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8240253" w14:textId="77777777" w:rsidR="00E3419E" w:rsidRPr="0065651F" w:rsidRDefault="00E3419E" w:rsidP="0061216A">
      <w:pPr>
        <w:spacing w:after="0" w:line="360" w:lineRule="auto"/>
        <w:rPr>
          <w:rFonts w:cs="Times New Roman"/>
          <w:b/>
          <w:szCs w:val="24"/>
        </w:rPr>
      </w:pPr>
      <w:bookmarkStart w:id="0" w:name="_Hlk57575081"/>
      <w:bookmarkEnd w:id="0"/>
    </w:p>
    <w:p w14:paraId="287A10E1" w14:textId="77777777" w:rsidR="00E3419E" w:rsidRPr="0065651F" w:rsidRDefault="00E3419E" w:rsidP="00E3419E">
      <w:pPr>
        <w:spacing w:after="0" w:line="360" w:lineRule="auto"/>
        <w:jc w:val="center"/>
        <w:rPr>
          <w:rFonts w:cs="Times New Roman"/>
          <w:b/>
          <w:szCs w:val="24"/>
        </w:rPr>
      </w:pPr>
      <w:r w:rsidRPr="0065651F">
        <w:rPr>
          <w:rFonts w:cs="Times New Roman"/>
          <w:b/>
          <w:szCs w:val="24"/>
        </w:rPr>
        <w:t>GÜMÜŞHANE ÜNİVERSİTESİ * SOSYAL BİLİMLER ENSTİTÜS</w:t>
      </w:r>
      <w:r>
        <w:rPr>
          <w:rFonts w:cs="Times New Roman"/>
          <w:b/>
          <w:szCs w:val="24"/>
        </w:rPr>
        <w:t>Ü</w:t>
      </w:r>
    </w:p>
    <w:p w14:paraId="6DE662B3" w14:textId="77777777" w:rsidR="00E3419E" w:rsidRPr="0065651F" w:rsidRDefault="00E3419E" w:rsidP="00E3419E">
      <w:pPr>
        <w:spacing w:after="0" w:line="360" w:lineRule="auto"/>
        <w:jc w:val="center"/>
        <w:rPr>
          <w:rFonts w:cs="Times New Roman"/>
          <w:b/>
          <w:szCs w:val="24"/>
        </w:rPr>
      </w:pPr>
    </w:p>
    <w:p w14:paraId="3A655A80" w14:textId="77777777" w:rsidR="00E3419E" w:rsidRPr="0065651F" w:rsidRDefault="00E3419E" w:rsidP="00E3419E">
      <w:pPr>
        <w:spacing w:after="0" w:line="360" w:lineRule="auto"/>
        <w:jc w:val="center"/>
        <w:rPr>
          <w:rFonts w:cs="Times New Roman"/>
          <w:b/>
          <w:szCs w:val="24"/>
        </w:rPr>
      </w:pPr>
      <w:r>
        <w:rPr>
          <w:rFonts w:cs="Times New Roman"/>
          <w:b/>
          <w:szCs w:val="24"/>
        </w:rPr>
        <w:t>İŞLETME</w:t>
      </w:r>
      <w:r w:rsidRPr="0065651F">
        <w:rPr>
          <w:rFonts w:cs="Times New Roman"/>
          <w:b/>
          <w:szCs w:val="24"/>
        </w:rPr>
        <w:t xml:space="preserve"> ANABİLİM DALI</w:t>
      </w:r>
    </w:p>
    <w:p w14:paraId="5D4DA283" w14:textId="77777777" w:rsidR="00E3419E" w:rsidRPr="0065651F" w:rsidRDefault="00E3419E" w:rsidP="00E3419E">
      <w:pPr>
        <w:spacing w:after="0" w:line="360" w:lineRule="auto"/>
        <w:jc w:val="center"/>
        <w:rPr>
          <w:rFonts w:cs="Times New Roman"/>
          <w:b/>
          <w:szCs w:val="24"/>
        </w:rPr>
      </w:pPr>
    </w:p>
    <w:p w14:paraId="06605668" w14:textId="77777777" w:rsidR="00E3419E" w:rsidRPr="0065651F" w:rsidRDefault="00E3419E" w:rsidP="00E3419E">
      <w:pPr>
        <w:spacing w:after="0" w:line="360" w:lineRule="auto"/>
        <w:jc w:val="center"/>
        <w:rPr>
          <w:rFonts w:cs="Times New Roman"/>
          <w:b/>
          <w:szCs w:val="24"/>
        </w:rPr>
      </w:pPr>
      <w:r>
        <w:rPr>
          <w:rFonts w:cs="Times New Roman"/>
          <w:b/>
          <w:szCs w:val="24"/>
        </w:rPr>
        <w:t xml:space="preserve"> YÜKSEK LİSANS PROGRAMI</w:t>
      </w:r>
    </w:p>
    <w:p w14:paraId="38DF8CF4" w14:textId="77777777" w:rsidR="00E3419E" w:rsidRPr="0065651F" w:rsidRDefault="00E3419E" w:rsidP="00E3419E">
      <w:pPr>
        <w:spacing w:after="0" w:line="360" w:lineRule="auto"/>
        <w:jc w:val="center"/>
        <w:rPr>
          <w:rFonts w:cs="Times New Roman"/>
          <w:b/>
          <w:szCs w:val="24"/>
        </w:rPr>
      </w:pPr>
    </w:p>
    <w:p w14:paraId="732F36D1" w14:textId="77777777" w:rsidR="00E3419E" w:rsidRPr="0065651F" w:rsidRDefault="00E3419E" w:rsidP="00E3419E">
      <w:pPr>
        <w:spacing w:after="0" w:line="360" w:lineRule="auto"/>
        <w:jc w:val="center"/>
        <w:rPr>
          <w:rFonts w:cs="Times New Roman"/>
          <w:b/>
          <w:szCs w:val="24"/>
        </w:rPr>
      </w:pPr>
    </w:p>
    <w:p w14:paraId="7556E962" w14:textId="77777777" w:rsidR="00E3419E" w:rsidRPr="0065651F" w:rsidRDefault="00E3419E" w:rsidP="00E3419E">
      <w:pPr>
        <w:spacing w:after="0" w:line="360" w:lineRule="auto"/>
        <w:jc w:val="center"/>
        <w:rPr>
          <w:rFonts w:cs="Times New Roman"/>
          <w:b/>
          <w:szCs w:val="24"/>
        </w:rPr>
      </w:pPr>
    </w:p>
    <w:p w14:paraId="22443F60" w14:textId="77777777" w:rsidR="00E3419E" w:rsidRPr="0065651F" w:rsidRDefault="00E3419E" w:rsidP="00E3419E">
      <w:pPr>
        <w:spacing w:after="0" w:line="360" w:lineRule="auto"/>
        <w:jc w:val="center"/>
        <w:rPr>
          <w:rFonts w:cs="Times New Roman"/>
          <w:b/>
          <w:szCs w:val="24"/>
        </w:rPr>
      </w:pPr>
    </w:p>
    <w:p w14:paraId="2F401992" w14:textId="77777777" w:rsidR="00E3419E" w:rsidRPr="0065651F" w:rsidRDefault="00E3419E" w:rsidP="00E3419E">
      <w:pPr>
        <w:spacing w:after="0" w:line="360" w:lineRule="auto"/>
        <w:jc w:val="center"/>
        <w:rPr>
          <w:rFonts w:cs="Times New Roman"/>
          <w:b/>
          <w:szCs w:val="24"/>
        </w:rPr>
      </w:pPr>
    </w:p>
    <w:p w14:paraId="4921CBC2" w14:textId="77777777" w:rsidR="00E3419E" w:rsidRPr="0065651F" w:rsidRDefault="00E3419E" w:rsidP="00E3419E">
      <w:pPr>
        <w:spacing w:after="0" w:line="360" w:lineRule="auto"/>
        <w:jc w:val="center"/>
        <w:rPr>
          <w:rFonts w:cs="Times New Roman"/>
          <w:b/>
          <w:szCs w:val="24"/>
        </w:rPr>
      </w:pPr>
    </w:p>
    <w:p w14:paraId="3092A386" w14:textId="77777777" w:rsidR="00E3419E" w:rsidRPr="0065651F" w:rsidRDefault="00E3419E" w:rsidP="00E3419E">
      <w:pPr>
        <w:spacing w:after="0" w:line="360" w:lineRule="auto"/>
        <w:jc w:val="center"/>
        <w:rPr>
          <w:rFonts w:cs="Times New Roman"/>
          <w:b/>
          <w:szCs w:val="24"/>
        </w:rPr>
      </w:pPr>
    </w:p>
    <w:p w14:paraId="0498218D" w14:textId="77777777" w:rsidR="00E3419E" w:rsidRPr="0065651F" w:rsidRDefault="00E3419E" w:rsidP="00E3419E">
      <w:pPr>
        <w:spacing w:after="0" w:line="360" w:lineRule="auto"/>
        <w:jc w:val="center"/>
        <w:rPr>
          <w:rFonts w:cs="Times New Roman"/>
          <w:b/>
          <w:szCs w:val="24"/>
        </w:rPr>
      </w:pPr>
      <w:r w:rsidRPr="00BD1994">
        <w:rPr>
          <w:rFonts w:cs="Times New Roman"/>
          <w:b/>
          <w:szCs w:val="24"/>
        </w:rPr>
        <w:t>KİTAP KAPAĞI TASARIMININ TÜKETİCİ SATIN ALMA NİYETİNE OLAN ETKİSİ: KONJOİNT ANALİZİ UYGULAMASI</w:t>
      </w:r>
    </w:p>
    <w:p w14:paraId="5B4BD7D7" w14:textId="77777777" w:rsidR="00E3419E" w:rsidRPr="0065651F" w:rsidRDefault="00E3419E" w:rsidP="00E3419E">
      <w:pPr>
        <w:spacing w:after="0" w:line="360" w:lineRule="auto"/>
        <w:jc w:val="center"/>
        <w:rPr>
          <w:rFonts w:cs="Times New Roman"/>
          <w:b/>
          <w:szCs w:val="24"/>
        </w:rPr>
      </w:pPr>
    </w:p>
    <w:p w14:paraId="07A44719" w14:textId="77777777" w:rsidR="00E3419E" w:rsidRPr="0065651F" w:rsidRDefault="00E3419E" w:rsidP="00E3419E">
      <w:pPr>
        <w:spacing w:after="0" w:line="360" w:lineRule="auto"/>
        <w:jc w:val="center"/>
        <w:rPr>
          <w:rFonts w:cs="Times New Roman"/>
          <w:b/>
          <w:szCs w:val="24"/>
        </w:rPr>
      </w:pPr>
    </w:p>
    <w:p w14:paraId="44484474" w14:textId="77777777" w:rsidR="00E3419E" w:rsidRPr="0065651F" w:rsidRDefault="00E3419E" w:rsidP="00E3419E">
      <w:pPr>
        <w:spacing w:after="0" w:line="360" w:lineRule="auto"/>
        <w:jc w:val="center"/>
        <w:rPr>
          <w:rFonts w:cs="Times New Roman"/>
          <w:b/>
          <w:szCs w:val="24"/>
        </w:rPr>
      </w:pPr>
    </w:p>
    <w:p w14:paraId="2376DCBA" w14:textId="77777777" w:rsidR="00E3419E" w:rsidRPr="0065651F" w:rsidRDefault="00E3419E" w:rsidP="00E3419E">
      <w:pPr>
        <w:spacing w:after="0" w:line="360" w:lineRule="auto"/>
        <w:jc w:val="center"/>
        <w:rPr>
          <w:rFonts w:cs="Times New Roman"/>
          <w:b/>
          <w:szCs w:val="24"/>
        </w:rPr>
      </w:pPr>
    </w:p>
    <w:p w14:paraId="21FE8318" w14:textId="77777777" w:rsidR="00E3419E" w:rsidRPr="0065651F" w:rsidRDefault="00E3419E" w:rsidP="00E3419E">
      <w:pPr>
        <w:spacing w:after="0" w:line="360" w:lineRule="auto"/>
        <w:jc w:val="center"/>
        <w:rPr>
          <w:rFonts w:cs="Times New Roman"/>
          <w:b/>
          <w:szCs w:val="24"/>
        </w:rPr>
      </w:pPr>
    </w:p>
    <w:p w14:paraId="3BF7FA0C" w14:textId="77777777" w:rsidR="00E3419E" w:rsidRPr="0065651F" w:rsidRDefault="00E3419E" w:rsidP="00E3419E">
      <w:pPr>
        <w:spacing w:after="0" w:line="360" w:lineRule="auto"/>
        <w:jc w:val="center"/>
        <w:rPr>
          <w:rFonts w:cs="Times New Roman"/>
          <w:b/>
          <w:szCs w:val="24"/>
        </w:rPr>
      </w:pPr>
    </w:p>
    <w:p w14:paraId="33407F65" w14:textId="77777777" w:rsidR="00E3419E" w:rsidRPr="0065651F" w:rsidRDefault="00E3419E" w:rsidP="00E3419E">
      <w:pPr>
        <w:spacing w:after="0" w:line="360" w:lineRule="auto"/>
        <w:jc w:val="center"/>
        <w:rPr>
          <w:rFonts w:cs="Times New Roman"/>
          <w:b/>
          <w:szCs w:val="24"/>
        </w:rPr>
      </w:pPr>
      <w:r>
        <w:rPr>
          <w:rFonts w:cs="Times New Roman"/>
          <w:b/>
          <w:szCs w:val="24"/>
        </w:rPr>
        <w:t>YÜKSEK LİSANS TEZİ</w:t>
      </w:r>
    </w:p>
    <w:p w14:paraId="4C6401C9" w14:textId="77777777" w:rsidR="00E3419E" w:rsidRPr="0065651F" w:rsidRDefault="00E3419E" w:rsidP="00E3419E">
      <w:pPr>
        <w:spacing w:after="0" w:line="360" w:lineRule="auto"/>
        <w:jc w:val="center"/>
        <w:rPr>
          <w:rFonts w:cs="Times New Roman"/>
          <w:b/>
          <w:szCs w:val="24"/>
        </w:rPr>
      </w:pPr>
    </w:p>
    <w:p w14:paraId="33A5496C" w14:textId="420B57BA" w:rsidR="00E3419E" w:rsidRPr="0065651F" w:rsidRDefault="00E3419E" w:rsidP="00E3419E">
      <w:pPr>
        <w:spacing w:after="0" w:line="360" w:lineRule="auto"/>
        <w:jc w:val="center"/>
        <w:rPr>
          <w:rFonts w:cs="Times New Roman"/>
          <w:b/>
          <w:szCs w:val="24"/>
        </w:rPr>
      </w:pPr>
      <w:r>
        <w:rPr>
          <w:rFonts w:cs="Times New Roman"/>
          <w:b/>
          <w:szCs w:val="24"/>
        </w:rPr>
        <w:t xml:space="preserve">Kübra </w:t>
      </w:r>
      <w:r w:rsidR="00405307">
        <w:rPr>
          <w:rFonts w:cs="Times New Roman"/>
          <w:b/>
          <w:szCs w:val="24"/>
        </w:rPr>
        <w:t>ARSLANTAŞ</w:t>
      </w:r>
    </w:p>
    <w:p w14:paraId="66FE800F" w14:textId="77777777" w:rsidR="00E3419E" w:rsidRPr="0065651F" w:rsidRDefault="00E3419E" w:rsidP="00E3419E">
      <w:pPr>
        <w:spacing w:after="0" w:line="360" w:lineRule="auto"/>
        <w:jc w:val="center"/>
        <w:rPr>
          <w:rFonts w:cs="Times New Roman"/>
          <w:b/>
          <w:szCs w:val="24"/>
        </w:rPr>
      </w:pPr>
    </w:p>
    <w:p w14:paraId="4C83B8C2" w14:textId="77777777" w:rsidR="00E3419E" w:rsidRPr="0065651F" w:rsidRDefault="00E3419E" w:rsidP="00E3419E">
      <w:pPr>
        <w:spacing w:after="0" w:line="360" w:lineRule="auto"/>
        <w:jc w:val="center"/>
        <w:rPr>
          <w:rFonts w:cs="Times New Roman"/>
          <w:b/>
          <w:szCs w:val="24"/>
        </w:rPr>
      </w:pPr>
    </w:p>
    <w:p w14:paraId="7453C73C" w14:textId="77777777" w:rsidR="00E3419E" w:rsidRDefault="00E3419E" w:rsidP="00E3419E">
      <w:pPr>
        <w:spacing w:after="0" w:line="360" w:lineRule="auto"/>
        <w:jc w:val="center"/>
        <w:rPr>
          <w:rFonts w:cs="Times New Roman"/>
          <w:b/>
          <w:szCs w:val="24"/>
        </w:rPr>
      </w:pPr>
    </w:p>
    <w:p w14:paraId="4D0F440E" w14:textId="77777777" w:rsidR="00E3419E" w:rsidRPr="0065651F" w:rsidRDefault="00E3419E" w:rsidP="00E3419E">
      <w:pPr>
        <w:spacing w:after="0" w:line="360" w:lineRule="auto"/>
        <w:jc w:val="center"/>
        <w:rPr>
          <w:rFonts w:cs="Times New Roman"/>
          <w:b/>
          <w:szCs w:val="24"/>
        </w:rPr>
      </w:pPr>
    </w:p>
    <w:p w14:paraId="5DB29F48" w14:textId="77777777" w:rsidR="00E3419E" w:rsidRPr="0065651F" w:rsidRDefault="00E3419E" w:rsidP="00E3419E">
      <w:pPr>
        <w:spacing w:after="0" w:line="360" w:lineRule="auto"/>
        <w:jc w:val="center"/>
        <w:rPr>
          <w:rFonts w:cs="Times New Roman"/>
          <w:b/>
          <w:szCs w:val="24"/>
        </w:rPr>
      </w:pPr>
    </w:p>
    <w:p w14:paraId="289570F6" w14:textId="43CC6D7B" w:rsidR="00E3419E" w:rsidRPr="0065651F" w:rsidRDefault="00E3419E" w:rsidP="00E3419E">
      <w:pPr>
        <w:spacing w:after="0" w:line="360" w:lineRule="auto"/>
        <w:jc w:val="center"/>
        <w:rPr>
          <w:rFonts w:cs="Times New Roman"/>
          <w:b/>
          <w:szCs w:val="24"/>
        </w:rPr>
      </w:pPr>
      <w:r w:rsidRPr="0065651F">
        <w:rPr>
          <w:rFonts w:cs="Times New Roman"/>
          <w:b/>
          <w:szCs w:val="24"/>
        </w:rPr>
        <w:t xml:space="preserve"> </w:t>
      </w:r>
      <w:r w:rsidR="00AC6424">
        <w:rPr>
          <w:rFonts w:cs="Times New Roman"/>
          <w:b/>
          <w:szCs w:val="24"/>
        </w:rPr>
        <w:t>OCAK</w:t>
      </w:r>
      <w:r w:rsidRPr="0065651F">
        <w:rPr>
          <w:rFonts w:cs="Times New Roman"/>
          <w:b/>
          <w:szCs w:val="24"/>
        </w:rPr>
        <w:t xml:space="preserve"> –</w:t>
      </w:r>
      <w:r>
        <w:rPr>
          <w:rFonts w:cs="Times New Roman"/>
          <w:b/>
          <w:szCs w:val="24"/>
        </w:rPr>
        <w:t>202</w:t>
      </w:r>
      <w:r w:rsidR="00AC6424">
        <w:rPr>
          <w:rFonts w:cs="Times New Roman"/>
          <w:b/>
          <w:szCs w:val="24"/>
        </w:rPr>
        <w:t>1</w:t>
      </w:r>
      <w:r>
        <w:rPr>
          <w:rFonts w:cs="Times New Roman"/>
          <w:b/>
          <w:szCs w:val="24"/>
        </w:rPr>
        <w:t xml:space="preserve"> </w:t>
      </w:r>
    </w:p>
    <w:p w14:paraId="421F8E53" w14:textId="6F877CC9" w:rsidR="001F1197" w:rsidRDefault="00E3419E" w:rsidP="00CA7393">
      <w:pPr>
        <w:spacing w:after="0" w:line="360" w:lineRule="auto"/>
        <w:jc w:val="center"/>
        <w:rPr>
          <w:rFonts w:cs="Times New Roman"/>
          <w:b/>
          <w:szCs w:val="24"/>
        </w:rPr>
        <w:sectPr w:rsidR="001F1197" w:rsidSect="00F60866">
          <w:footerReference w:type="default" r:id="rId8"/>
          <w:pgSz w:w="11906" w:h="16838"/>
          <w:pgMar w:top="1701" w:right="1134" w:bottom="1701" w:left="2268" w:header="708" w:footer="708" w:gutter="0"/>
          <w:cols w:space="708"/>
          <w:titlePg/>
          <w:docGrid w:linePitch="360"/>
        </w:sectPr>
      </w:pPr>
      <w:r w:rsidRPr="0065651F">
        <w:rPr>
          <w:rFonts w:cs="Times New Roman"/>
          <w:b/>
          <w:szCs w:val="24"/>
        </w:rPr>
        <w:t>GÜMÜŞHANE</w:t>
      </w:r>
    </w:p>
    <w:p w14:paraId="486B8F2B" w14:textId="77777777" w:rsidR="00072359" w:rsidRDefault="00072359" w:rsidP="0061216A">
      <w:pPr>
        <w:spacing w:after="0" w:line="360" w:lineRule="auto"/>
        <w:rPr>
          <w:rFonts w:cs="Times New Roman"/>
          <w:b/>
          <w:szCs w:val="24"/>
        </w:rPr>
      </w:pPr>
    </w:p>
    <w:p w14:paraId="289044B3" w14:textId="77777777" w:rsidR="007D0ABF" w:rsidRDefault="007D0ABF" w:rsidP="0061216A">
      <w:pPr>
        <w:spacing w:after="0" w:line="360" w:lineRule="auto"/>
        <w:rPr>
          <w:rFonts w:cs="Times New Roman"/>
          <w:b/>
          <w:szCs w:val="24"/>
        </w:rPr>
      </w:pPr>
    </w:p>
    <w:p w14:paraId="40B21A83" w14:textId="1C3B9681" w:rsidR="00E3419E" w:rsidRDefault="00DE2EDE" w:rsidP="00E3419E">
      <w:pPr>
        <w:spacing w:after="0" w:line="360" w:lineRule="auto"/>
        <w:jc w:val="center"/>
        <w:rPr>
          <w:rFonts w:cs="Times New Roman"/>
          <w:b/>
          <w:szCs w:val="24"/>
        </w:rPr>
      </w:pPr>
      <w:r>
        <w:rPr>
          <w:noProof/>
          <w:lang w:eastAsia="tr-TR"/>
        </w:rPr>
        <w:drawing>
          <wp:anchor distT="0" distB="0" distL="114300" distR="114300" simplePos="0" relativeHeight="251677696" behindDoc="0" locked="0" layoutInCell="1" allowOverlap="1" wp14:anchorId="35099DB8" wp14:editId="70E6E7F1">
            <wp:simplePos x="0" y="0"/>
            <wp:positionH relativeFrom="margin">
              <wp:align>center</wp:align>
            </wp:positionH>
            <wp:positionV relativeFrom="paragraph">
              <wp:posOffset>-561975</wp:posOffset>
            </wp:positionV>
            <wp:extent cx="720000" cy="720000"/>
            <wp:effectExtent l="0" t="0" r="4445" b="4445"/>
            <wp:wrapNone/>
            <wp:docPr id="1" name="Resim 1"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AFDC59" w14:textId="77777777" w:rsidR="00E3419E" w:rsidRPr="0065651F" w:rsidRDefault="00E3419E" w:rsidP="00E3419E">
      <w:pPr>
        <w:spacing w:after="0" w:line="360" w:lineRule="auto"/>
        <w:jc w:val="center"/>
        <w:rPr>
          <w:rFonts w:cs="Times New Roman"/>
          <w:b/>
          <w:szCs w:val="24"/>
        </w:rPr>
      </w:pPr>
      <w:r w:rsidRPr="0065651F">
        <w:rPr>
          <w:rFonts w:cs="Times New Roman"/>
          <w:b/>
          <w:szCs w:val="24"/>
        </w:rPr>
        <w:t>GÜMÜŞHANE ÜNİVERSİTESİ * SOSYAL BİLİMLER ENSTİTÜS</w:t>
      </w:r>
      <w:r>
        <w:rPr>
          <w:rFonts w:cs="Times New Roman"/>
          <w:b/>
          <w:szCs w:val="24"/>
        </w:rPr>
        <w:t>Ü</w:t>
      </w:r>
    </w:p>
    <w:p w14:paraId="74A5041E" w14:textId="77777777" w:rsidR="00E3419E" w:rsidRPr="0065651F" w:rsidRDefault="00E3419E" w:rsidP="00E3419E">
      <w:pPr>
        <w:spacing w:after="0" w:line="360" w:lineRule="auto"/>
        <w:jc w:val="center"/>
        <w:rPr>
          <w:rFonts w:cs="Times New Roman"/>
          <w:b/>
          <w:szCs w:val="24"/>
        </w:rPr>
      </w:pPr>
    </w:p>
    <w:p w14:paraId="799BDF2B" w14:textId="77777777" w:rsidR="00E3419E" w:rsidRPr="0065651F" w:rsidRDefault="00E3419E" w:rsidP="00E3419E">
      <w:pPr>
        <w:spacing w:after="0" w:line="360" w:lineRule="auto"/>
        <w:jc w:val="center"/>
        <w:rPr>
          <w:rFonts w:cs="Times New Roman"/>
          <w:b/>
          <w:szCs w:val="24"/>
        </w:rPr>
      </w:pPr>
      <w:r>
        <w:rPr>
          <w:rFonts w:cs="Times New Roman"/>
          <w:b/>
          <w:szCs w:val="24"/>
        </w:rPr>
        <w:t xml:space="preserve">İŞLETME ANABİLİM DALI </w:t>
      </w:r>
    </w:p>
    <w:p w14:paraId="6BCD6097" w14:textId="77777777" w:rsidR="00E3419E" w:rsidRPr="0065651F" w:rsidRDefault="00E3419E" w:rsidP="00E3419E">
      <w:pPr>
        <w:spacing w:after="0" w:line="360" w:lineRule="auto"/>
        <w:jc w:val="center"/>
        <w:rPr>
          <w:rFonts w:cs="Times New Roman"/>
          <w:b/>
          <w:szCs w:val="24"/>
        </w:rPr>
      </w:pPr>
    </w:p>
    <w:p w14:paraId="40FF7751" w14:textId="77777777" w:rsidR="00E3419E" w:rsidRPr="0065651F" w:rsidRDefault="00E3419E" w:rsidP="00E3419E">
      <w:pPr>
        <w:spacing w:after="0" w:line="360" w:lineRule="auto"/>
        <w:jc w:val="center"/>
        <w:rPr>
          <w:rFonts w:cs="Times New Roman"/>
          <w:b/>
          <w:szCs w:val="24"/>
        </w:rPr>
      </w:pPr>
      <w:r>
        <w:rPr>
          <w:rFonts w:cs="Times New Roman"/>
          <w:b/>
          <w:szCs w:val="24"/>
        </w:rPr>
        <w:t>YÜKSEK LİSANS PROGRAMI</w:t>
      </w:r>
    </w:p>
    <w:p w14:paraId="23913F03" w14:textId="77777777" w:rsidR="00E3419E" w:rsidRPr="0065651F" w:rsidRDefault="00E3419E" w:rsidP="00E3419E">
      <w:pPr>
        <w:spacing w:after="0" w:line="360" w:lineRule="auto"/>
        <w:jc w:val="center"/>
        <w:rPr>
          <w:rFonts w:cs="Times New Roman"/>
          <w:b/>
          <w:szCs w:val="24"/>
        </w:rPr>
      </w:pPr>
    </w:p>
    <w:p w14:paraId="162B0EBD" w14:textId="77777777" w:rsidR="00E3419E" w:rsidRPr="0065651F" w:rsidRDefault="00E3419E" w:rsidP="00E3419E">
      <w:pPr>
        <w:spacing w:after="0" w:line="360" w:lineRule="auto"/>
        <w:jc w:val="center"/>
        <w:rPr>
          <w:rFonts w:cs="Times New Roman"/>
          <w:b/>
          <w:szCs w:val="24"/>
        </w:rPr>
      </w:pPr>
    </w:p>
    <w:p w14:paraId="0CE1286D" w14:textId="77777777" w:rsidR="00E3419E" w:rsidRPr="0065651F" w:rsidRDefault="00E3419E" w:rsidP="00E3419E">
      <w:pPr>
        <w:spacing w:after="0" w:line="360" w:lineRule="auto"/>
        <w:jc w:val="center"/>
        <w:rPr>
          <w:rFonts w:cs="Times New Roman"/>
          <w:b/>
          <w:szCs w:val="24"/>
        </w:rPr>
      </w:pPr>
    </w:p>
    <w:p w14:paraId="34D8A72E" w14:textId="77777777" w:rsidR="00E3419E" w:rsidRPr="0065651F" w:rsidRDefault="00E3419E" w:rsidP="00E3419E">
      <w:pPr>
        <w:spacing w:after="0" w:line="360" w:lineRule="auto"/>
        <w:jc w:val="center"/>
        <w:rPr>
          <w:rFonts w:cs="Times New Roman"/>
          <w:b/>
          <w:szCs w:val="24"/>
        </w:rPr>
      </w:pPr>
    </w:p>
    <w:p w14:paraId="7692516C" w14:textId="77777777" w:rsidR="00E3419E" w:rsidRPr="0065651F" w:rsidRDefault="00E3419E" w:rsidP="00E3419E">
      <w:pPr>
        <w:spacing w:after="0" w:line="360" w:lineRule="auto"/>
        <w:jc w:val="center"/>
        <w:rPr>
          <w:rFonts w:cs="Times New Roman"/>
          <w:b/>
          <w:szCs w:val="24"/>
        </w:rPr>
      </w:pPr>
    </w:p>
    <w:p w14:paraId="664A8189" w14:textId="77777777" w:rsidR="00E3419E" w:rsidRPr="0065651F" w:rsidRDefault="00E3419E" w:rsidP="00E3419E">
      <w:pPr>
        <w:spacing w:after="0" w:line="360" w:lineRule="auto"/>
        <w:jc w:val="center"/>
        <w:rPr>
          <w:rFonts w:cs="Times New Roman"/>
          <w:b/>
          <w:szCs w:val="24"/>
        </w:rPr>
      </w:pPr>
    </w:p>
    <w:p w14:paraId="535854C9" w14:textId="77777777" w:rsidR="00E3419E" w:rsidRPr="0065651F" w:rsidRDefault="00E3419E" w:rsidP="00E3419E">
      <w:pPr>
        <w:spacing w:after="0" w:line="360" w:lineRule="auto"/>
        <w:jc w:val="center"/>
        <w:rPr>
          <w:rFonts w:cs="Times New Roman"/>
          <w:b/>
          <w:szCs w:val="24"/>
        </w:rPr>
      </w:pPr>
    </w:p>
    <w:p w14:paraId="7EB9920F" w14:textId="77777777" w:rsidR="00E3419E" w:rsidRPr="0065651F" w:rsidRDefault="00E3419E" w:rsidP="00E3419E">
      <w:pPr>
        <w:spacing w:after="0" w:line="360" w:lineRule="auto"/>
        <w:jc w:val="center"/>
        <w:rPr>
          <w:rFonts w:cs="Times New Roman"/>
          <w:b/>
          <w:szCs w:val="24"/>
        </w:rPr>
      </w:pPr>
      <w:r w:rsidRPr="0065651F">
        <w:rPr>
          <w:rFonts w:cs="Times New Roman"/>
          <w:b/>
          <w:szCs w:val="24"/>
        </w:rPr>
        <w:t xml:space="preserve"> </w:t>
      </w:r>
      <w:r w:rsidRPr="001A2FE9">
        <w:rPr>
          <w:rFonts w:cs="Times New Roman"/>
          <w:b/>
          <w:szCs w:val="24"/>
        </w:rPr>
        <w:t>KİTAP KAPAĞI TASARIMININ TÜKETİCİ SATIN ALMA NİYETİNE OLAN ETKİSİ: KONJOİNT ANALİZİ UYGULAMASI</w:t>
      </w:r>
    </w:p>
    <w:p w14:paraId="302550FF" w14:textId="77777777" w:rsidR="00E3419E" w:rsidRPr="0065651F" w:rsidRDefault="00E3419E" w:rsidP="00E3419E">
      <w:pPr>
        <w:spacing w:after="0" w:line="360" w:lineRule="auto"/>
        <w:jc w:val="center"/>
        <w:rPr>
          <w:rFonts w:cs="Times New Roman"/>
          <w:b/>
          <w:szCs w:val="24"/>
        </w:rPr>
      </w:pPr>
    </w:p>
    <w:p w14:paraId="22A110BE" w14:textId="77777777" w:rsidR="00E3419E" w:rsidRPr="0065651F" w:rsidRDefault="00E3419E" w:rsidP="00E3419E">
      <w:pPr>
        <w:spacing w:after="0" w:line="360" w:lineRule="auto"/>
        <w:jc w:val="center"/>
        <w:rPr>
          <w:rFonts w:cs="Times New Roman"/>
          <w:b/>
          <w:szCs w:val="24"/>
        </w:rPr>
      </w:pPr>
    </w:p>
    <w:p w14:paraId="180C1527" w14:textId="77777777" w:rsidR="00E3419E" w:rsidRPr="0065651F" w:rsidRDefault="00E3419E" w:rsidP="00E3419E">
      <w:pPr>
        <w:spacing w:after="0" w:line="360" w:lineRule="auto"/>
        <w:jc w:val="center"/>
        <w:rPr>
          <w:rFonts w:cs="Times New Roman"/>
          <w:b/>
          <w:szCs w:val="24"/>
        </w:rPr>
      </w:pPr>
    </w:p>
    <w:p w14:paraId="229441A0" w14:textId="77777777" w:rsidR="00E3419E" w:rsidRPr="0065651F" w:rsidRDefault="00E3419E" w:rsidP="00E3419E">
      <w:pPr>
        <w:spacing w:after="0" w:line="360" w:lineRule="auto"/>
        <w:jc w:val="center"/>
        <w:rPr>
          <w:rFonts w:cs="Times New Roman"/>
          <w:b/>
          <w:szCs w:val="24"/>
        </w:rPr>
      </w:pPr>
    </w:p>
    <w:p w14:paraId="2CA66367" w14:textId="77777777" w:rsidR="00E3419E" w:rsidRPr="0065651F" w:rsidRDefault="00E3419E" w:rsidP="00E3419E">
      <w:pPr>
        <w:spacing w:after="0" w:line="360" w:lineRule="auto"/>
        <w:jc w:val="center"/>
        <w:rPr>
          <w:rFonts w:cs="Times New Roman"/>
          <w:b/>
          <w:szCs w:val="24"/>
        </w:rPr>
      </w:pPr>
    </w:p>
    <w:p w14:paraId="06403CD0" w14:textId="77777777" w:rsidR="00E3419E" w:rsidRPr="0065651F" w:rsidRDefault="00E3419E" w:rsidP="00E3419E">
      <w:pPr>
        <w:spacing w:after="0" w:line="360" w:lineRule="auto"/>
        <w:jc w:val="center"/>
        <w:rPr>
          <w:rFonts w:cs="Times New Roman"/>
          <w:b/>
          <w:szCs w:val="24"/>
        </w:rPr>
      </w:pPr>
    </w:p>
    <w:p w14:paraId="6969BB98" w14:textId="77777777" w:rsidR="00E3419E" w:rsidRPr="0065651F" w:rsidRDefault="00E3419E" w:rsidP="00E3419E">
      <w:pPr>
        <w:spacing w:after="0" w:line="360" w:lineRule="auto"/>
        <w:jc w:val="center"/>
        <w:rPr>
          <w:rFonts w:cs="Times New Roman"/>
          <w:b/>
          <w:szCs w:val="24"/>
        </w:rPr>
      </w:pPr>
    </w:p>
    <w:p w14:paraId="184EB3BA" w14:textId="77777777" w:rsidR="00E3419E" w:rsidRPr="0065651F" w:rsidRDefault="00E3419E" w:rsidP="00E3419E">
      <w:pPr>
        <w:spacing w:after="0" w:line="360" w:lineRule="auto"/>
        <w:jc w:val="center"/>
        <w:rPr>
          <w:rFonts w:cs="Times New Roman"/>
          <w:b/>
          <w:szCs w:val="24"/>
        </w:rPr>
      </w:pPr>
      <w:r w:rsidRPr="0065651F">
        <w:rPr>
          <w:rFonts w:cs="Times New Roman"/>
          <w:b/>
          <w:szCs w:val="24"/>
        </w:rPr>
        <w:t xml:space="preserve"> </w:t>
      </w:r>
      <w:r>
        <w:rPr>
          <w:rFonts w:cs="Times New Roman"/>
          <w:b/>
          <w:szCs w:val="24"/>
        </w:rPr>
        <w:t xml:space="preserve">YÜKSEK LİSANS TEZİ </w:t>
      </w:r>
    </w:p>
    <w:p w14:paraId="1E51A390" w14:textId="77777777" w:rsidR="00E3419E" w:rsidRPr="0065651F" w:rsidRDefault="00E3419E" w:rsidP="00E3419E">
      <w:pPr>
        <w:spacing w:after="0" w:line="360" w:lineRule="auto"/>
        <w:jc w:val="center"/>
        <w:rPr>
          <w:rFonts w:cs="Times New Roman"/>
          <w:b/>
          <w:szCs w:val="24"/>
        </w:rPr>
      </w:pPr>
    </w:p>
    <w:p w14:paraId="58DE6796" w14:textId="40EA19EE" w:rsidR="00E3419E" w:rsidRPr="0065651F" w:rsidRDefault="00E3419E" w:rsidP="00101559">
      <w:pPr>
        <w:spacing w:after="0" w:line="360" w:lineRule="auto"/>
        <w:jc w:val="center"/>
        <w:rPr>
          <w:rFonts w:cs="Times New Roman"/>
          <w:b/>
          <w:szCs w:val="24"/>
        </w:rPr>
      </w:pPr>
      <w:r>
        <w:rPr>
          <w:rFonts w:cs="Times New Roman"/>
          <w:b/>
          <w:szCs w:val="24"/>
        </w:rPr>
        <w:t xml:space="preserve">Kübra </w:t>
      </w:r>
      <w:r w:rsidR="00405307">
        <w:rPr>
          <w:rFonts w:cs="Times New Roman"/>
          <w:b/>
          <w:szCs w:val="24"/>
        </w:rPr>
        <w:t>ARSLANTAŞ</w:t>
      </w:r>
    </w:p>
    <w:p w14:paraId="6738BE5B" w14:textId="1972FC28" w:rsidR="00E3419E" w:rsidRDefault="00E3419E" w:rsidP="00E3419E">
      <w:pPr>
        <w:spacing w:after="0" w:line="360" w:lineRule="auto"/>
        <w:jc w:val="center"/>
        <w:rPr>
          <w:rFonts w:cs="Times New Roman"/>
          <w:b/>
          <w:szCs w:val="24"/>
        </w:rPr>
      </w:pPr>
    </w:p>
    <w:p w14:paraId="6B403EC1" w14:textId="1AB4631C" w:rsidR="00CA7393" w:rsidRDefault="00CA7393" w:rsidP="00E3419E">
      <w:pPr>
        <w:spacing w:after="0" w:line="360" w:lineRule="auto"/>
        <w:jc w:val="center"/>
        <w:rPr>
          <w:rFonts w:cs="Times New Roman"/>
          <w:b/>
          <w:szCs w:val="24"/>
        </w:rPr>
      </w:pPr>
    </w:p>
    <w:p w14:paraId="06EB933C" w14:textId="77777777" w:rsidR="00E3419E" w:rsidRPr="0065651F" w:rsidRDefault="00E3419E" w:rsidP="00E3419E">
      <w:pPr>
        <w:spacing w:after="0" w:line="360" w:lineRule="auto"/>
        <w:rPr>
          <w:rFonts w:cs="Times New Roman"/>
          <w:b/>
          <w:szCs w:val="24"/>
        </w:rPr>
      </w:pPr>
    </w:p>
    <w:p w14:paraId="167C2709" w14:textId="6F900D6E" w:rsidR="00E3419E" w:rsidRPr="0065651F" w:rsidRDefault="00E3419E" w:rsidP="00E3419E">
      <w:pPr>
        <w:spacing w:after="0" w:line="360" w:lineRule="auto"/>
        <w:jc w:val="center"/>
        <w:rPr>
          <w:rFonts w:cs="Times New Roman"/>
          <w:b/>
          <w:szCs w:val="24"/>
        </w:rPr>
      </w:pPr>
      <w:r>
        <w:rPr>
          <w:rFonts w:cs="Times New Roman"/>
          <w:b/>
          <w:szCs w:val="24"/>
        </w:rPr>
        <w:t xml:space="preserve"> </w:t>
      </w:r>
      <w:r w:rsidR="00AC6424">
        <w:rPr>
          <w:rFonts w:cs="Times New Roman"/>
          <w:b/>
          <w:szCs w:val="24"/>
        </w:rPr>
        <w:t>OCAK</w:t>
      </w:r>
      <w:r>
        <w:rPr>
          <w:rFonts w:cs="Times New Roman"/>
          <w:b/>
          <w:szCs w:val="24"/>
        </w:rPr>
        <w:t>– 202</w:t>
      </w:r>
      <w:r w:rsidR="00AC6424">
        <w:rPr>
          <w:rFonts w:cs="Times New Roman"/>
          <w:b/>
          <w:szCs w:val="24"/>
        </w:rPr>
        <w:t>1</w:t>
      </w:r>
      <w:r>
        <w:rPr>
          <w:rFonts w:cs="Times New Roman"/>
          <w:b/>
          <w:szCs w:val="24"/>
        </w:rPr>
        <w:t xml:space="preserve"> </w:t>
      </w:r>
    </w:p>
    <w:p w14:paraId="3C476A8E" w14:textId="48EA8D2B" w:rsidR="00101559" w:rsidRDefault="00E3419E" w:rsidP="001D52B6">
      <w:pPr>
        <w:spacing w:after="0" w:line="360" w:lineRule="auto"/>
        <w:jc w:val="center"/>
        <w:rPr>
          <w:rFonts w:cs="Times New Roman"/>
          <w:b/>
          <w:szCs w:val="24"/>
        </w:rPr>
        <w:sectPr w:rsidR="00101559" w:rsidSect="00F60866">
          <w:headerReference w:type="first" r:id="rId10"/>
          <w:pgSz w:w="11906" w:h="16838"/>
          <w:pgMar w:top="1701" w:right="1134" w:bottom="1701" w:left="2268" w:header="708" w:footer="708" w:gutter="0"/>
          <w:cols w:space="708"/>
          <w:titlePg/>
          <w:docGrid w:linePitch="360"/>
        </w:sectPr>
      </w:pPr>
      <w:r w:rsidRPr="0065651F">
        <w:rPr>
          <w:rFonts w:cs="Times New Roman"/>
          <w:b/>
          <w:szCs w:val="24"/>
        </w:rPr>
        <w:t>GÜMÜŞHAN</w:t>
      </w:r>
      <w:r w:rsidR="00072359">
        <w:rPr>
          <w:rFonts w:cs="Times New Roman"/>
          <w:b/>
          <w:szCs w:val="24"/>
        </w:rPr>
        <w:t>E</w:t>
      </w:r>
    </w:p>
    <w:p w14:paraId="04D24378" w14:textId="77777777" w:rsidR="00072359" w:rsidRDefault="00072359" w:rsidP="00451980">
      <w:pPr>
        <w:spacing w:after="0" w:line="360" w:lineRule="auto"/>
        <w:rPr>
          <w:rFonts w:cs="Times New Roman"/>
          <w:b/>
          <w:szCs w:val="24"/>
        </w:rPr>
      </w:pPr>
    </w:p>
    <w:p w14:paraId="2E62E0B0" w14:textId="77777777" w:rsidR="00684FA9" w:rsidRPr="0065651F" w:rsidRDefault="00684FA9" w:rsidP="007D0ABF">
      <w:pPr>
        <w:spacing w:after="0" w:line="360" w:lineRule="auto"/>
        <w:jc w:val="center"/>
        <w:rPr>
          <w:rFonts w:cs="Times New Roman"/>
          <w:b/>
          <w:szCs w:val="24"/>
        </w:rPr>
      </w:pPr>
    </w:p>
    <w:p w14:paraId="39575C97" w14:textId="60BA109B" w:rsidR="00E3419E" w:rsidRPr="0065651F" w:rsidRDefault="007636AA" w:rsidP="00E3419E">
      <w:pPr>
        <w:spacing w:after="0" w:line="360" w:lineRule="auto"/>
        <w:ind w:firstLine="709"/>
        <w:jc w:val="center"/>
        <w:rPr>
          <w:rFonts w:cs="Times New Roman"/>
          <w:b/>
          <w:szCs w:val="24"/>
        </w:rPr>
      </w:pPr>
      <w:r w:rsidRPr="0065651F">
        <w:rPr>
          <w:rFonts w:cs="Times New Roman"/>
          <w:b/>
          <w:noProof/>
          <w:szCs w:val="24"/>
          <w:lang w:eastAsia="tr-TR"/>
        </w:rPr>
        <w:drawing>
          <wp:anchor distT="0" distB="0" distL="114300" distR="114300" simplePos="0" relativeHeight="251679744" behindDoc="0" locked="0" layoutInCell="1" allowOverlap="1" wp14:anchorId="5D1BED10" wp14:editId="5C33AD50">
            <wp:simplePos x="0" y="0"/>
            <wp:positionH relativeFrom="margin">
              <wp:align>center</wp:align>
            </wp:positionH>
            <wp:positionV relativeFrom="paragraph">
              <wp:posOffset>-523875</wp:posOffset>
            </wp:positionV>
            <wp:extent cx="720000" cy="720000"/>
            <wp:effectExtent l="0" t="0" r="4445" b="4445"/>
            <wp:wrapNone/>
            <wp:docPr id="38" name="Resim 38"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beLogo"/>
                    <pic:cNvPicPr>
                      <a:picLocks noChangeAspect="1" noChangeArrowheads="1"/>
                    </pic:cNvPicPr>
                  </pic:nvPicPr>
                  <pic:blipFill>
                    <a:blip r:embed="rId11" cstate="print"/>
                    <a:srcRect/>
                    <a:stretch>
                      <a:fillRect/>
                    </a:stretch>
                  </pic:blipFill>
                  <pic:spPr bwMode="auto">
                    <a:xfrm>
                      <a:off x="0" y="0"/>
                      <a:ext cx="720000" cy="720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6787DC21" w14:textId="77777777" w:rsidR="00E3419E" w:rsidRPr="0065651F" w:rsidRDefault="00E3419E" w:rsidP="00E3419E">
      <w:pPr>
        <w:spacing w:after="0" w:line="360" w:lineRule="auto"/>
        <w:jc w:val="center"/>
        <w:rPr>
          <w:rFonts w:cs="Times New Roman"/>
          <w:b/>
          <w:szCs w:val="24"/>
        </w:rPr>
      </w:pPr>
      <w:r w:rsidRPr="0065651F">
        <w:rPr>
          <w:rFonts w:cs="Times New Roman"/>
          <w:b/>
          <w:szCs w:val="24"/>
        </w:rPr>
        <w:t>GÜMÜŞHANE ÜNİVERSİTESİ * SOSYAL BİLİMLER ENSTİTÜSÜ</w:t>
      </w:r>
    </w:p>
    <w:p w14:paraId="6214BE92" w14:textId="77777777" w:rsidR="00E3419E" w:rsidRPr="0065651F" w:rsidRDefault="00E3419E" w:rsidP="00E3419E">
      <w:pPr>
        <w:spacing w:after="0" w:line="360" w:lineRule="auto"/>
        <w:jc w:val="center"/>
        <w:rPr>
          <w:rFonts w:cs="Times New Roman"/>
          <w:b/>
          <w:szCs w:val="24"/>
        </w:rPr>
      </w:pPr>
    </w:p>
    <w:p w14:paraId="50DFC60C" w14:textId="77777777" w:rsidR="00E3419E" w:rsidRPr="0065651F" w:rsidRDefault="00E3419E" w:rsidP="00E3419E">
      <w:pPr>
        <w:spacing w:after="0" w:line="360" w:lineRule="auto"/>
        <w:jc w:val="center"/>
        <w:rPr>
          <w:rFonts w:cs="Times New Roman"/>
          <w:b/>
          <w:szCs w:val="24"/>
        </w:rPr>
      </w:pPr>
      <w:r>
        <w:rPr>
          <w:rFonts w:cs="Times New Roman"/>
          <w:b/>
          <w:szCs w:val="24"/>
        </w:rPr>
        <w:t>İŞLETME</w:t>
      </w:r>
      <w:r w:rsidRPr="0065651F">
        <w:rPr>
          <w:rFonts w:cs="Times New Roman"/>
          <w:b/>
          <w:szCs w:val="24"/>
        </w:rPr>
        <w:t xml:space="preserve"> ANABİLİM DALI</w:t>
      </w:r>
      <w:r>
        <w:rPr>
          <w:rFonts w:cs="Times New Roman"/>
          <w:b/>
          <w:szCs w:val="24"/>
        </w:rPr>
        <w:t xml:space="preserve"> </w:t>
      </w:r>
    </w:p>
    <w:p w14:paraId="33BDA07D" w14:textId="77777777" w:rsidR="00E3419E" w:rsidRPr="0065651F" w:rsidRDefault="00E3419E" w:rsidP="00E3419E">
      <w:pPr>
        <w:spacing w:after="0" w:line="360" w:lineRule="auto"/>
        <w:jc w:val="center"/>
        <w:rPr>
          <w:rFonts w:cs="Times New Roman"/>
          <w:b/>
          <w:szCs w:val="24"/>
        </w:rPr>
      </w:pPr>
    </w:p>
    <w:p w14:paraId="0CC2A4FE" w14:textId="77777777" w:rsidR="00E3419E" w:rsidRPr="0065651F" w:rsidRDefault="00E3419E" w:rsidP="00E3419E">
      <w:pPr>
        <w:spacing w:after="0" w:line="360" w:lineRule="auto"/>
        <w:jc w:val="center"/>
        <w:rPr>
          <w:rFonts w:cs="Times New Roman"/>
          <w:b/>
          <w:szCs w:val="24"/>
        </w:rPr>
      </w:pPr>
      <w:r>
        <w:rPr>
          <w:rFonts w:cs="Times New Roman"/>
          <w:b/>
          <w:szCs w:val="24"/>
        </w:rPr>
        <w:t xml:space="preserve"> YÜKSEK LİSANS PROGRAMI</w:t>
      </w:r>
    </w:p>
    <w:p w14:paraId="224065FD" w14:textId="77777777" w:rsidR="00E3419E" w:rsidRPr="0065651F" w:rsidRDefault="00E3419E" w:rsidP="00E3419E">
      <w:pPr>
        <w:spacing w:after="0" w:line="360" w:lineRule="auto"/>
        <w:jc w:val="center"/>
        <w:rPr>
          <w:rFonts w:cs="Times New Roman"/>
          <w:b/>
          <w:szCs w:val="24"/>
        </w:rPr>
      </w:pPr>
    </w:p>
    <w:p w14:paraId="1B9559DA" w14:textId="77777777" w:rsidR="00E3419E" w:rsidRPr="0065651F" w:rsidRDefault="00E3419E" w:rsidP="00E3419E">
      <w:pPr>
        <w:spacing w:after="0" w:line="360" w:lineRule="auto"/>
        <w:jc w:val="center"/>
        <w:rPr>
          <w:rFonts w:cs="Times New Roman"/>
          <w:b/>
          <w:szCs w:val="24"/>
        </w:rPr>
      </w:pPr>
    </w:p>
    <w:p w14:paraId="4BA4C9D9" w14:textId="77777777" w:rsidR="00E3419E" w:rsidRPr="0065651F" w:rsidRDefault="00E3419E" w:rsidP="00E3419E">
      <w:pPr>
        <w:spacing w:after="0" w:line="360" w:lineRule="auto"/>
        <w:jc w:val="center"/>
        <w:rPr>
          <w:rFonts w:cs="Times New Roman"/>
          <w:b/>
          <w:szCs w:val="24"/>
        </w:rPr>
      </w:pPr>
    </w:p>
    <w:p w14:paraId="0BE078E1" w14:textId="77777777" w:rsidR="00E3419E" w:rsidRPr="0065651F" w:rsidRDefault="00E3419E" w:rsidP="00E3419E">
      <w:pPr>
        <w:spacing w:after="0" w:line="360" w:lineRule="auto"/>
        <w:jc w:val="center"/>
        <w:rPr>
          <w:rFonts w:cs="Times New Roman"/>
          <w:b/>
          <w:szCs w:val="24"/>
        </w:rPr>
      </w:pPr>
    </w:p>
    <w:p w14:paraId="3D8A0A8F" w14:textId="77777777" w:rsidR="00E3419E" w:rsidRPr="0065651F" w:rsidRDefault="00E3419E" w:rsidP="00E3419E">
      <w:pPr>
        <w:spacing w:after="0" w:line="360" w:lineRule="auto"/>
        <w:jc w:val="center"/>
        <w:rPr>
          <w:rFonts w:cs="Times New Roman"/>
          <w:b/>
          <w:szCs w:val="24"/>
        </w:rPr>
      </w:pPr>
    </w:p>
    <w:p w14:paraId="73C3D9FA" w14:textId="77777777" w:rsidR="00E3419E" w:rsidRPr="0065651F" w:rsidRDefault="00E3419E" w:rsidP="00E3419E">
      <w:pPr>
        <w:spacing w:after="0" w:line="360" w:lineRule="auto"/>
        <w:jc w:val="center"/>
        <w:rPr>
          <w:rFonts w:cs="Times New Roman"/>
          <w:b/>
          <w:szCs w:val="24"/>
        </w:rPr>
      </w:pPr>
      <w:r w:rsidRPr="00934A89">
        <w:rPr>
          <w:rFonts w:cs="Times New Roman"/>
          <w:b/>
          <w:szCs w:val="24"/>
        </w:rPr>
        <w:t>KİTAP KAPAĞI TASARIMININ TÜKETİCİ SATIN ALMA NİYETİNE OLAN ETKİSİ: KONJOİNT ANALİZİ UYGULAMASI</w:t>
      </w:r>
    </w:p>
    <w:p w14:paraId="3B8E3758" w14:textId="77777777" w:rsidR="00E3419E" w:rsidRPr="0065651F" w:rsidRDefault="00E3419E" w:rsidP="00E3419E">
      <w:pPr>
        <w:spacing w:after="0" w:line="360" w:lineRule="auto"/>
        <w:jc w:val="center"/>
        <w:rPr>
          <w:rFonts w:cs="Times New Roman"/>
          <w:b/>
          <w:szCs w:val="24"/>
        </w:rPr>
      </w:pPr>
    </w:p>
    <w:p w14:paraId="59EDF79E" w14:textId="77777777" w:rsidR="00E3419E" w:rsidRPr="0065651F" w:rsidRDefault="00E3419E" w:rsidP="00E3419E">
      <w:pPr>
        <w:spacing w:after="0" w:line="360" w:lineRule="auto"/>
        <w:jc w:val="center"/>
        <w:rPr>
          <w:rFonts w:cs="Times New Roman"/>
          <w:b/>
          <w:szCs w:val="24"/>
        </w:rPr>
      </w:pPr>
    </w:p>
    <w:p w14:paraId="194161A3" w14:textId="77777777" w:rsidR="00E3419E" w:rsidRPr="0065651F" w:rsidRDefault="00E3419E" w:rsidP="00E3419E">
      <w:pPr>
        <w:spacing w:after="0" w:line="360" w:lineRule="auto"/>
        <w:jc w:val="center"/>
        <w:rPr>
          <w:rFonts w:cs="Times New Roman"/>
          <w:b/>
          <w:szCs w:val="24"/>
        </w:rPr>
      </w:pPr>
    </w:p>
    <w:p w14:paraId="7C4B59A4" w14:textId="77777777" w:rsidR="00E3419E" w:rsidRPr="0065651F" w:rsidRDefault="00E3419E" w:rsidP="00E3419E">
      <w:pPr>
        <w:spacing w:after="0" w:line="360" w:lineRule="auto"/>
        <w:jc w:val="center"/>
        <w:rPr>
          <w:rFonts w:cs="Times New Roman"/>
          <w:b/>
          <w:szCs w:val="24"/>
        </w:rPr>
      </w:pPr>
      <w:r w:rsidRPr="0065651F">
        <w:rPr>
          <w:rFonts w:cs="Times New Roman"/>
          <w:b/>
          <w:szCs w:val="24"/>
        </w:rPr>
        <w:t xml:space="preserve"> </w:t>
      </w:r>
      <w:r>
        <w:rPr>
          <w:rFonts w:cs="Times New Roman"/>
          <w:b/>
          <w:szCs w:val="24"/>
        </w:rPr>
        <w:t xml:space="preserve">YÜKSEK LİSANS </w:t>
      </w:r>
      <w:r w:rsidRPr="0065651F">
        <w:rPr>
          <w:rFonts w:cs="Times New Roman"/>
          <w:b/>
          <w:szCs w:val="24"/>
        </w:rPr>
        <w:t>TEZ</w:t>
      </w:r>
      <w:r>
        <w:rPr>
          <w:rFonts w:cs="Times New Roman"/>
          <w:b/>
          <w:szCs w:val="24"/>
        </w:rPr>
        <w:t>İ</w:t>
      </w:r>
    </w:p>
    <w:p w14:paraId="71BAE7F4" w14:textId="77777777" w:rsidR="00E3419E" w:rsidRPr="0065651F" w:rsidRDefault="00E3419E" w:rsidP="00E3419E">
      <w:pPr>
        <w:spacing w:after="0" w:line="360" w:lineRule="auto"/>
        <w:jc w:val="center"/>
        <w:rPr>
          <w:rFonts w:cs="Times New Roman"/>
          <w:b/>
          <w:szCs w:val="24"/>
        </w:rPr>
      </w:pPr>
    </w:p>
    <w:p w14:paraId="2A6173C1" w14:textId="77777777" w:rsidR="00E3419E" w:rsidRPr="0065651F" w:rsidRDefault="00E3419E" w:rsidP="00E3419E">
      <w:pPr>
        <w:spacing w:after="0" w:line="360" w:lineRule="auto"/>
        <w:jc w:val="center"/>
        <w:rPr>
          <w:rFonts w:cs="Times New Roman"/>
          <w:b/>
          <w:szCs w:val="24"/>
        </w:rPr>
      </w:pPr>
    </w:p>
    <w:p w14:paraId="77A26D2E" w14:textId="77777777" w:rsidR="00E3419E" w:rsidRPr="0065651F" w:rsidRDefault="00E3419E" w:rsidP="00E3419E">
      <w:pPr>
        <w:spacing w:after="0" w:line="360" w:lineRule="auto"/>
        <w:jc w:val="center"/>
        <w:rPr>
          <w:rFonts w:cs="Times New Roman"/>
          <w:b/>
          <w:szCs w:val="24"/>
        </w:rPr>
      </w:pPr>
    </w:p>
    <w:p w14:paraId="2D437526" w14:textId="1ADBC146" w:rsidR="00E3419E" w:rsidRPr="0065651F" w:rsidRDefault="00E3419E" w:rsidP="00E3419E">
      <w:pPr>
        <w:spacing w:after="0" w:line="360" w:lineRule="auto"/>
        <w:jc w:val="center"/>
        <w:rPr>
          <w:rFonts w:cs="Times New Roman"/>
          <w:b/>
          <w:szCs w:val="24"/>
        </w:rPr>
      </w:pPr>
      <w:r>
        <w:rPr>
          <w:rFonts w:cs="Times New Roman"/>
          <w:b/>
          <w:szCs w:val="24"/>
        </w:rPr>
        <w:t>Kübra A</w:t>
      </w:r>
      <w:r w:rsidR="00405307">
        <w:rPr>
          <w:rFonts w:cs="Times New Roman"/>
          <w:b/>
          <w:szCs w:val="24"/>
        </w:rPr>
        <w:t>RSLANTAŞ</w:t>
      </w:r>
    </w:p>
    <w:p w14:paraId="0FF1FAF7" w14:textId="77777777" w:rsidR="00E3419E" w:rsidRPr="0065651F" w:rsidRDefault="00E3419E" w:rsidP="00E3419E">
      <w:pPr>
        <w:spacing w:after="0" w:line="360" w:lineRule="auto"/>
        <w:jc w:val="center"/>
        <w:rPr>
          <w:rFonts w:cs="Times New Roman"/>
          <w:b/>
          <w:szCs w:val="24"/>
        </w:rPr>
      </w:pPr>
    </w:p>
    <w:p w14:paraId="51358622" w14:textId="77777777" w:rsidR="00E3419E" w:rsidRPr="0065651F" w:rsidRDefault="00E3419E" w:rsidP="00E3419E">
      <w:pPr>
        <w:spacing w:after="0" w:line="360" w:lineRule="auto"/>
        <w:jc w:val="center"/>
        <w:rPr>
          <w:rFonts w:cs="Times New Roman"/>
          <w:b/>
          <w:szCs w:val="24"/>
        </w:rPr>
      </w:pPr>
    </w:p>
    <w:p w14:paraId="0D67AD3B" w14:textId="77777777" w:rsidR="00E3419E" w:rsidRPr="0065651F" w:rsidRDefault="00E3419E" w:rsidP="00E3419E">
      <w:pPr>
        <w:spacing w:after="0" w:line="360" w:lineRule="auto"/>
        <w:jc w:val="center"/>
        <w:rPr>
          <w:rFonts w:cs="Times New Roman"/>
          <w:b/>
          <w:szCs w:val="24"/>
        </w:rPr>
      </w:pPr>
    </w:p>
    <w:p w14:paraId="5D6D72F8" w14:textId="77777777" w:rsidR="00E3419E" w:rsidRPr="0065651F" w:rsidRDefault="00E3419E" w:rsidP="00E3419E">
      <w:pPr>
        <w:spacing w:after="0" w:line="360" w:lineRule="auto"/>
        <w:jc w:val="center"/>
        <w:rPr>
          <w:rFonts w:cs="Times New Roman"/>
          <w:b/>
          <w:szCs w:val="24"/>
        </w:rPr>
      </w:pPr>
      <w:r w:rsidRPr="0065651F">
        <w:rPr>
          <w:rFonts w:cs="Times New Roman"/>
          <w:b/>
          <w:szCs w:val="24"/>
        </w:rPr>
        <w:t xml:space="preserve">Tez Danışmanı: </w:t>
      </w:r>
      <w:r>
        <w:rPr>
          <w:rFonts w:cs="Times New Roman"/>
          <w:b/>
          <w:szCs w:val="24"/>
        </w:rPr>
        <w:t>Doç. Dr. Emel YILDIZ</w:t>
      </w:r>
    </w:p>
    <w:p w14:paraId="4AE07952" w14:textId="77777777" w:rsidR="00E3419E" w:rsidRPr="0065651F" w:rsidRDefault="00E3419E" w:rsidP="00E3419E">
      <w:pPr>
        <w:spacing w:after="0" w:line="360" w:lineRule="auto"/>
        <w:jc w:val="center"/>
        <w:rPr>
          <w:rFonts w:cs="Times New Roman"/>
          <w:b/>
          <w:szCs w:val="24"/>
        </w:rPr>
      </w:pPr>
    </w:p>
    <w:p w14:paraId="755717DA" w14:textId="77777777" w:rsidR="00CA7393" w:rsidRDefault="00CA7393" w:rsidP="001D52B6">
      <w:pPr>
        <w:spacing w:after="0" w:line="360" w:lineRule="auto"/>
        <w:rPr>
          <w:rFonts w:cs="Times New Roman"/>
          <w:b/>
          <w:szCs w:val="24"/>
        </w:rPr>
      </w:pPr>
    </w:p>
    <w:p w14:paraId="142CE5A7" w14:textId="77777777" w:rsidR="00CA7393" w:rsidRPr="0065651F" w:rsidRDefault="00CA7393" w:rsidP="00E3419E">
      <w:pPr>
        <w:spacing w:after="0" w:line="360" w:lineRule="auto"/>
        <w:jc w:val="center"/>
        <w:rPr>
          <w:rFonts w:cs="Times New Roman"/>
          <w:b/>
          <w:szCs w:val="24"/>
        </w:rPr>
      </w:pPr>
    </w:p>
    <w:p w14:paraId="1AA917E9" w14:textId="567897F5" w:rsidR="00E3419E" w:rsidRPr="0065651F" w:rsidRDefault="00E3419E" w:rsidP="00E3419E">
      <w:pPr>
        <w:spacing w:after="0" w:line="360" w:lineRule="auto"/>
        <w:jc w:val="center"/>
        <w:rPr>
          <w:rFonts w:cs="Times New Roman"/>
          <w:b/>
          <w:szCs w:val="24"/>
        </w:rPr>
      </w:pPr>
      <w:r w:rsidRPr="0065651F">
        <w:rPr>
          <w:rFonts w:cs="Times New Roman"/>
          <w:b/>
          <w:szCs w:val="24"/>
        </w:rPr>
        <w:t xml:space="preserve"> </w:t>
      </w:r>
      <w:r w:rsidR="00AC6424">
        <w:rPr>
          <w:rFonts w:cs="Times New Roman"/>
          <w:b/>
          <w:szCs w:val="24"/>
        </w:rPr>
        <w:t>OCAK</w:t>
      </w:r>
      <w:r w:rsidRPr="0065651F">
        <w:rPr>
          <w:rFonts w:cs="Times New Roman"/>
          <w:b/>
          <w:szCs w:val="24"/>
        </w:rPr>
        <w:t xml:space="preserve"> – </w:t>
      </w:r>
      <w:r>
        <w:rPr>
          <w:rFonts w:cs="Times New Roman"/>
          <w:b/>
          <w:szCs w:val="24"/>
        </w:rPr>
        <w:t>202</w:t>
      </w:r>
      <w:r w:rsidR="00A464FD">
        <w:rPr>
          <w:rFonts w:cs="Times New Roman"/>
          <w:b/>
          <w:szCs w:val="24"/>
        </w:rPr>
        <w:t>1</w:t>
      </w:r>
      <w:r>
        <w:rPr>
          <w:rFonts w:cs="Times New Roman"/>
          <w:b/>
          <w:szCs w:val="24"/>
        </w:rPr>
        <w:t xml:space="preserve"> </w:t>
      </w:r>
    </w:p>
    <w:p w14:paraId="45249C85" w14:textId="11A07E2C" w:rsidR="001D52B6" w:rsidRDefault="00E3419E" w:rsidP="004942C0">
      <w:pPr>
        <w:spacing w:after="0" w:line="360" w:lineRule="auto"/>
        <w:jc w:val="center"/>
        <w:rPr>
          <w:rFonts w:cs="Times New Roman"/>
          <w:b/>
          <w:szCs w:val="24"/>
        </w:rPr>
        <w:sectPr w:rsidR="001D52B6" w:rsidSect="00F60866">
          <w:headerReference w:type="first" r:id="rId12"/>
          <w:pgSz w:w="11906" w:h="16838"/>
          <w:pgMar w:top="1701" w:right="1134" w:bottom="1701" w:left="2268" w:header="708" w:footer="708" w:gutter="0"/>
          <w:cols w:space="708"/>
          <w:titlePg/>
          <w:docGrid w:linePitch="360"/>
        </w:sectPr>
      </w:pPr>
      <w:r>
        <w:rPr>
          <w:rFonts w:cs="Times New Roman"/>
          <w:b/>
          <w:noProof/>
          <w:szCs w:val="24"/>
          <w:lang w:eastAsia="tr-TR"/>
        </w:rPr>
        <mc:AlternateContent>
          <mc:Choice Requires="wps">
            <w:drawing>
              <wp:anchor distT="0" distB="0" distL="114300" distR="114300" simplePos="0" relativeHeight="251659264" behindDoc="0" locked="0" layoutInCell="1" allowOverlap="1" wp14:anchorId="7A8D0C0F" wp14:editId="10149F54">
                <wp:simplePos x="0" y="0"/>
                <wp:positionH relativeFrom="column">
                  <wp:posOffset>2211705</wp:posOffset>
                </wp:positionH>
                <wp:positionV relativeFrom="paragraph">
                  <wp:posOffset>387350</wp:posOffset>
                </wp:positionV>
                <wp:extent cx="1030605" cy="641985"/>
                <wp:effectExtent l="13335" t="5715" r="13335" b="9525"/>
                <wp:wrapNone/>
                <wp:docPr id="36"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0605" cy="641985"/>
                        </a:xfrm>
                        <a:prstGeom prst="rect">
                          <a:avLst/>
                        </a:prstGeom>
                        <a:solidFill>
                          <a:schemeClr val="bg1">
                            <a:lumMod val="100000"/>
                            <a:lumOff val="0"/>
                          </a:schemeClr>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A11654" id="Rectangle 10" o:spid="_x0000_s1026" style="position:absolute;margin-left:174.15pt;margin-top:30.5pt;width:81.15pt;height:50.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" fillcolor="white [3212]" strokecolor="white [3212]"/>
            </w:pict>
          </mc:Fallback>
        </mc:AlternateContent>
      </w:r>
      <w:r w:rsidRPr="0065651F">
        <w:rPr>
          <w:rFonts w:cs="Times New Roman"/>
          <w:b/>
          <w:szCs w:val="24"/>
        </w:rPr>
        <w:t>GÜMÜŞHAN</w:t>
      </w:r>
      <w:r w:rsidR="001D52B6">
        <w:rPr>
          <w:rFonts w:cs="Times New Roman"/>
          <w:b/>
          <w:szCs w:val="24"/>
        </w:rPr>
        <w:t>E</w:t>
      </w:r>
    </w:p>
    <w:p w14:paraId="45D9D178" w14:textId="0CC17593" w:rsidR="004942C0" w:rsidRDefault="004942C0" w:rsidP="001328E5">
      <w:pPr>
        <w:spacing w:after="0" w:line="360" w:lineRule="auto"/>
        <w:jc w:val="center"/>
        <w:rPr>
          <w:rFonts w:cs="Times New Roman"/>
          <w:b/>
          <w:szCs w:val="24"/>
        </w:rPr>
      </w:pPr>
    </w:p>
    <w:p w14:paraId="2A9F7853" w14:textId="71A13F96" w:rsidR="00451980" w:rsidRPr="00BE7C81" w:rsidRDefault="00451980" w:rsidP="001328E5">
      <w:pPr>
        <w:spacing w:after="0" w:line="360" w:lineRule="auto"/>
        <w:jc w:val="center"/>
        <w:rPr>
          <w:rFonts w:cs="Times New Roman"/>
          <w:b/>
          <w:szCs w:val="24"/>
        </w:rPr>
      </w:pPr>
    </w:p>
    <w:p w14:paraId="31BAA0A5" w14:textId="14CDF393" w:rsidR="00E3419E" w:rsidRPr="0065651F" w:rsidRDefault="00E3419E" w:rsidP="00E3419E">
      <w:pPr>
        <w:shd w:val="clear" w:color="auto" w:fill="FFFFFF"/>
        <w:autoSpaceDE w:val="0"/>
        <w:autoSpaceDN w:val="0"/>
        <w:adjustRightInd w:val="0"/>
        <w:spacing w:after="0" w:line="360" w:lineRule="auto"/>
        <w:jc w:val="center"/>
        <w:rPr>
          <w:rFonts w:cs="Times New Roman"/>
          <w:b/>
          <w:szCs w:val="24"/>
        </w:rPr>
      </w:pPr>
      <w:r w:rsidRPr="0065651F">
        <w:rPr>
          <w:rFonts w:cs="Times New Roman"/>
          <w:b/>
          <w:szCs w:val="24"/>
        </w:rPr>
        <w:t>KABUL VE ONAY</w:t>
      </w:r>
    </w:p>
    <w:p w14:paraId="5FB1A7F1" w14:textId="77777777" w:rsidR="00E3419E" w:rsidRPr="0065651F" w:rsidRDefault="00E3419E" w:rsidP="00E3419E">
      <w:pPr>
        <w:shd w:val="clear" w:color="auto" w:fill="FFFFFF"/>
        <w:autoSpaceDE w:val="0"/>
        <w:autoSpaceDN w:val="0"/>
        <w:adjustRightInd w:val="0"/>
        <w:spacing w:after="0" w:line="360" w:lineRule="auto"/>
        <w:ind w:firstLine="709"/>
        <w:jc w:val="both"/>
        <w:rPr>
          <w:rFonts w:cs="Times New Roman"/>
          <w:b/>
          <w:szCs w:val="24"/>
        </w:rPr>
      </w:pPr>
    </w:p>
    <w:p w14:paraId="4C497AE7" w14:textId="300F40A7" w:rsidR="00E3419E" w:rsidRDefault="00E3419E" w:rsidP="00BE7C81">
      <w:pPr>
        <w:pStyle w:val="Default"/>
        <w:shd w:val="clear" w:color="auto" w:fill="FFFFFF"/>
        <w:spacing w:line="300" w:lineRule="auto"/>
        <w:ind w:firstLine="709"/>
        <w:jc w:val="both"/>
        <w:rPr>
          <w:rFonts w:ascii="Times New Roman" w:hAnsi="Times New Roman" w:cs="Times New Roman"/>
          <w:color w:val="auto"/>
        </w:rPr>
      </w:pPr>
      <w:r w:rsidRPr="003B480B">
        <w:rPr>
          <w:rFonts w:ascii="Times New Roman" w:hAnsi="Times New Roman" w:cs="Times New Roman"/>
          <w:b/>
          <w:bCs/>
          <w:color w:val="auto"/>
        </w:rPr>
        <w:t>Doç. Dr. Emel YILDIZ</w:t>
      </w:r>
      <w:r>
        <w:rPr>
          <w:rFonts w:ascii="Times New Roman" w:hAnsi="Times New Roman" w:cs="Times New Roman"/>
          <w:color w:val="auto"/>
        </w:rPr>
        <w:t xml:space="preserve"> </w:t>
      </w:r>
      <w:r w:rsidRPr="0065651F">
        <w:rPr>
          <w:rFonts w:ascii="Times New Roman" w:hAnsi="Times New Roman" w:cs="Times New Roman"/>
          <w:color w:val="auto"/>
        </w:rPr>
        <w:t xml:space="preserve">danışmanlığında, </w:t>
      </w:r>
      <w:r w:rsidRPr="003B480B">
        <w:rPr>
          <w:rFonts w:ascii="Times New Roman" w:hAnsi="Times New Roman" w:cs="Times New Roman"/>
          <w:b/>
          <w:bCs/>
          <w:color w:val="auto"/>
        </w:rPr>
        <w:t xml:space="preserve">Kübra </w:t>
      </w:r>
      <w:r>
        <w:rPr>
          <w:rFonts w:ascii="Times New Roman" w:hAnsi="Times New Roman" w:cs="Times New Roman"/>
          <w:b/>
          <w:bCs/>
          <w:color w:val="auto"/>
        </w:rPr>
        <w:t>A</w:t>
      </w:r>
      <w:r w:rsidR="00405307">
        <w:rPr>
          <w:rFonts w:ascii="Times New Roman" w:hAnsi="Times New Roman" w:cs="Times New Roman"/>
          <w:b/>
          <w:bCs/>
          <w:color w:val="auto"/>
        </w:rPr>
        <w:t xml:space="preserve">RSLANTAŞ </w:t>
      </w:r>
      <w:r w:rsidRPr="0065651F">
        <w:rPr>
          <w:rFonts w:ascii="Times New Roman" w:hAnsi="Times New Roman" w:cs="Times New Roman"/>
          <w:color w:val="auto"/>
        </w:rPr>
        <w:t>tarafından hazırlanan “</w:t>
      </w:r>
      <w:r w:rsidRPr="00B72257">
        <w:rPr>
          <w:rFonts w:ascii="Times New Roman" w:hAnsi="Times New Roman" w:cs="Times New Roman"/>
          <w:b/>
          <w:bCs/>
          <w:color w:val="auto"/>
        </w:rPr>
        <w:t>Kitap Kapağı Tasarımının Tüketici Satın Alma Niyetine Olan Etkisi: Konjoint Analizi Uygulaması</w:t>
      </w:r>
      <w:r>
        <w:rPr>
          <w:rFonts w:ascii="Times New Roman" w:hAnsi="Times New Roman" w:cs="Times New Roman"/>
          <w:color w:val="auto"/>
        </w:rPr>
        <w:t>”</w:t>
      </w:r>
      <w:r w:rsidRPr="0065651F">
        <w:rPr>
          <w:rFonts w:ascii="Times New Roman" w:hAnsi="Times New Roman" w:cs="Times New Roman"/>
          <w:color w:val="auto"/>
        </w:rPr>
        <w:t xml:space="preserve"> </w:t>
      </w:r>
      <w:r w:rsidRPr="00B61F42">
        <w:rPr>
          <w:rFonts w:ascii="Times New Roman" w:hAnsi="Times New Roman" w:cs="Times New Roman"/>
        </w:rPr>
        <w:t xml:space="preserve">isimli bu çalışma, </w:t>
      </w:r>
      <w:r w:rsidR="00A464FD">
        <w:rPr>
          <w:rFonts w:ascii="Times New Roman" w:hAnsi="Times New Roman" w:cs="Times New Roman"/>
        </w:rPr>
        <w:t>04</w:t>
      </w:r>
      <w:r w:rsidRPr="00B61F42">
        <w:rPr>
          <w:rFonts w:ascii="Times New Roman" w:hAnsi="Times New Roman" w:cs="Times New Roman"/>
        </w:rPr>
        <w:t>/</w:t>
      </w:r>
      <w:r w:rsidR="00A464FD">
        <w:rPr>
          <w:rFonts w:ascii="Times New Roman" w:hAnsi="Times New Roman" w:cs="Times New Roman"/>
        </w:rPr>
        <w:t>01</w:t>
      </w:r>
      <w:r w:rsidR="00E23B24">
        <w:rPr>
          <w:rFonts w:ascii="Times New Roman" w:hAnsi="Times New Roman" w:cs="Times New Roman"/>
        </w:rPr>
        <w:t>/</w:t>
      </w:r>
      <w:r w:rsidR="00A464FD">
        <w:rPr>
          <w:rFonts w:ascii="Times New Roman" w:hAnsi="Times New Roman" w:cs="Times New Roman"/>
        </w:rPr>
        <w:t>2021</w:t>
      </w:r>
      <w:r w:rsidRPr="00B61F42">
        <w:rPr>
          <w:rFonts w:ascii="Times New Roman" w:hAnsi="Times New Roman" w:cs="Times New Roman"/>
        </w:rPr>
        <w:t xml:space="preserve"> tarihinde yapılan </w:t>
      </w:r>
      <w:r>
        <w:rPr>
          <w:rFonts w:ascii="Times New Roman" w:hAnsi="Times New Roman" w:cs="Times New Roman"/>
        </w:rPr>
        <w:t xml:space="preserve">lisansüstü tez </w:t>
      </w:r>
      <w:r w:rsidRPr="00B61F42">
        <w:rPr>
          <w:rFonts w:ascii="Times New Roman" w:hAnsi="Times New Roman" w:cs="Times New Roman"/>
        </w:rPr>
        <w:t xml:space="preserve">savunma sınavı sonucunda </w:t>
      </w:r>
      <w:r w:rsidRPr="00780A85">
        <w:rPr>
          <w:rFonts w:ascii="Times New Roman" w:hAnsi="Times New Roman" w:cs="Times New Roman"/>
          <w:b/>
          <w:color w:val="auto"/>
        </w:rPr>
        <w:t>Oy Birliği</w:t>
      </w:r>
      <w:r w:rsidRPr="00780A85">
        <w:rPr>
          <w:rFonts w:ascii="Times New Roman" w:hAnsi="Times New Roman" w:cs="Times New Roman"/>
          <w:color w:val="auto"/>
        </w:rPr>
        <w:t xml:space="preserve"> </w:t>
      </w:r>
      <w:r w:rsidRPr="00B61F42">
        <w:rPr>
          <w:rFonts w:ascii="Times New Roman" w:hAnsi="Times New Roman" w:cs="Times New Roman"/>
        </w:rPr>
        <w:t xml:space="preserve">ile başarılı bulunarak jürimiz tarafından </w:t>
      </w:r>
      <w:r w:rsidRPr="00780A85">
        <w:rPr>
          <w:rFonts w:ascii="Times New Roman" w:hAnsi="Times New Roman" w:cs="Times New Roman"/>
          <w:b/>
          <w:color w:val="auto"/>
        </w:rPr>
        <w:t>Yüksek Lisans</w:t>
      </w:r>
      <w:r w:rsidRPr="00780A85">
        <w:rPr>
          <w:rFonts w:ascii="Times New Roman" w:hAnsi="Times New Roman" w:cs="Times New Roman"/>
          <w:color w:val="auto"/>
        </w:rPr>
        <w:t xml:space="preserve"> </w:t>
      </w:r>
      <w:r w:rsidRPr="00780A85">
        <w:rPr>
          <w:rFonts w:ascii="Times New Roman" w:hAnsi="Times New Roman" w:cs="Times New Roman"/>
          <w:b/>
          <w:color w:val="auto"/>
        </w:rPr>
        <w:t>Tezi</w:t>
      </w:r>
      <w:r w:rsidRPr="00B61F42">
        <w:rPr>
          <w:rFonts w:ascii="Times New Roman" w:hAnsi="Times New Roman" w:cs="Times New Roman"/>
        </w:rPr>
        <w:t xml:space="preserve"> olarak kabul edilmiştir.</w:t>
      </w:r>
      <w:r w:rsidRPr="0065651F">
        <w:rPr>
          <w:rFonts w:ascii="Times New Roman" w:hAnsi="Times New Roman" w:cs="Times New Roman"/>
          <w:color w:val="auto"/>
        </w:rPr>
        <w:t xml:space="preserve"> </w:t>
      </w:r>
    </w:p>
    <w:p w14:paraId="6CBFB5AA" w14:textId="11A920E3" w:rsidR="00BE7C81" w:rsidRDefault="00BE7C81" w:rsidP="00BE7C81">
      <w:pPr>
        <w:pStyle w:val="Default"/>
        <w:shd w:val="clear" w:color="auto" w:fill="FFFFFF"/>
        <w:spacing w:line="300" w:lineRule="auto"/>
        <w:ind w:firstLine="709"/>
        <w:jc w:val="both"/>
        <w:rPr>
          <w:rFonts w:ascii="Times New Roman" w:hAnsi="Times New Roman" w:cs="Times New Roman"/>
          <w:color w:val="auto"/>
        </w:rPr>
      </w:pPr>
    </w:p>
    <w:p w14:paraId="205F6E1F" w14:textId="77777777" w:rsidR="00BE7C81" w:rsidRPr="0065651F" w:rsidRDefault="00BE7C81" w:rsidP="00BE7C81">
      <w:pPr>
        <w:pStyle w:val="Default"/>
        <w:shd w:val="clear" w:color="auto" w:fill="FFFFFF"/>
        <w:spacing w:line="300" w:lineRule="auto"/>
        <w:ind w:firstLine="709"/>
        <w:jc w:val="both"/>
        <w:rPr>
          <w:rFonts w:ascii="Times New Roman" w:hAnsi="Times New Roman" w:cs="Times New Roman"/>
          <w:color w:val="auto"/>
        </w:rPr>
      </w:pPr>
    </w:p>
    <w:p w14:paraId="39FCCEEE" w14:textId="77777777" w:rsidR="00E3419E" w:rsidRPr="0065651F" w:rsidRDefault="00E3419E" w:rsidP="00E3419E">
      <w:pPr>
        <w:pStyle w:val="Default"/>
        <w:shd w:val="clear" w:color="auto" w:fill="FFFFFF"/>
        <w:spacing w:line="324" w:lineRule="auto"/>
        <w:jc w:val="center"/>
        <w:rPr>
          <w:rFonts w:ascii="Times New Roman" w:hAnsi="Times New Roman" w:cs="Times New Roman"/>
          <w:color w:val="auto"/>
        </w:rPr>
      </w:pPr>
      <w:r>
        <w:rPr>
          <w:rFonts w:ascii="Times New Roman" w:hAnsi="Times New Roman" w:cs="Times New Roman"/>
          <w:color w:val="auto"/>
        </w:rPr>
        <w:t>………….</w:t>
      </w:r>
    </w:p>
    <w:p w14:paraId="329B403A" w14:textId="6177296A" w:rsidR="00E3419E" w:rsidRPr="0065651F" w:rsidRDefault="00503574" w:rsidP="00E3419E">
      <w:pPr>
        <w:pStyle w:val="Default"/>
        <w:shd w:val="clear" w:color="auto" w:fill="FFFFFF"/>
        <w:spacing w:line="324" w:lineRule="auto"/>
        <w:jc w:val="center"/>
        <w:rPr>
          <w:rFonts w:ascii="Times New Roman" w:hAnsi="Times New Roman" w:cs="Times New Roman"/>
          <w:color w:val="auto"/>
        </w:rPr>
      </w:pPr>
      <w:r>
        <w:rPr>
          <w:rFonts w:ascii="Times New Roman" w:hAnsi="Times New Roman" w:cs="Times New Roman"/>
          <w:b/>
          <w:color w:val="auto"/>
        </w:rPr>
        <w:t>Prof</w:t>
      </w:r>
      <w:r w:rsidR="0023473C">
        <w:rPr>
          <w:rFonts w:ascii="Times New Roman" w:hAnsi="Times New Roman" w:cs="Times New Roman"/>
          <w:b/>
          <w:color w:val="auto"/>
        </w:rPr>
        <w:t>. Dr. Ekrem CENGİZ</w:t>
      </w:r>
      <w:r w:rsidR="00E3419E" w:rsidRPr="0065651F">
        <w:rPr>
          <w:rFonts w:ascii="Times New Roman" w:hAnsi="Times New Roman" w:cs="Times New Roman"/>
          <w:color w:val="auto"/>
        </w:rPr>
        <w:t xml:space="preserve"> </w:t>
      </w:r>
      <w:r w:rsidR="0023473C" w:rsidRPr="0065651F">
        <w:rPr>
          <w:rFonts w:ascii="Times New Roman" w:hAnsi="Times New Roman" w:cs="Times New Roman"/>
          <w:color w:val="auto"/>
        </w:rPr>
        <w:t>(Başkan)</w:t>
      </w:r>
    </w:p>
    <w:p w14:paraId="08FBBAA7" w14:textId="77777777" w:rsidR="00E3419E" w:rsidRPr="0065651F" w:rsidRDefault="00E3419E" w:rsidP="00E3419E">
      <w:pPr>
        <w:pStyle w:val="Default"/>
        <w:shd w:val="clear" w:color="auto" w:fill="FFFFFF"/>
        <w:spacing w:line="324" w:lineRule="auto"/>
        <w:jc w:val="center"/>
        <w:rPr>
          <w:rFonts w:ascii="Times New Roman" w:hAnsi="Times New Roman" w:cs="Times New Roman"/>
          <w:color w:val="auto"/>
        </w:rPr>
      </w:pPr>
    </w:p>
    <w:p w14:paraId="3C345A61" w14:textId="77777777" w:rsidR="00E3419E" w:rsidRPr="0065651F" w:rsidRDefault="00E3419E" w:rsidP="00E3419E">
      <w:pPr>
        <w:pStyle w:val="Default"/>
        <w:shd w:val="clear" w:color="auto" w:fill="FFFFFF"/>
        <w:spacing w:line="324" w:lineRule="auto"/>
        <w:jc w:val="center"/>
        <w:rPr>
          <w:rFonts w:ascii="Times New Roman" w:hAnsi="Times New Roman" w:cs="Times New Roman"/>
          <w:color w:val="auto"/>
        </w:rPr>
      </w:pPr>
      <w:r>
        <w:rPr>
          <w:rFonts w:ascii="Times New Roman" w:hAnsi="Times New Roman" w:cs="Times New Roman"/>
          <w:color w:val="auto"/>
        </w:rPr>
        <w:t>………….</w:t>
      </w:r>
    </w:p>
    <w:p w14:paraId="3F7C208B" w14:textId="77777777" w:rsidR="00E3419E" w:rsidRPr="0065651F" w:rsidRDefault="00E3419E" w:rsidP="00E3419E">
      <w:pPr>
        <w:pStyle w:val="Default"/>
        <w:shd w:val="clear" w:color="auto" w:fill="FFFFFF"/>
        <w:spacing w:line="324" w:lineRule="auto"/>
        <w:jc w:val="center"/>
        <w:rPr>
          <w:rFonts w:ascii="Times New Roman" w:hAnsi="Times New Roman" w:cs="Times New Roman"/>
          <w:color w:val="auto"/>
        </w:rPr>
      </w:pPr>
      <w:r>
        <w:rPr>
          <w:rFonts w:ascii="Times New Roman" w:hAnsi="Times New Roman" w:cs="Times New Roman"/>
          <w:b/>
          <w:color w:val="auto"/>
        </w:rPr>
        <w:t>Doç. Dr. Emel YILDIZ</w:t>
      </w:r>
      <w:r w:rsidRPr="0065651F">
        <w:rPr>
          <w:rFonts w:ascii="Times New Roman" w:hAnsi="Times New Roman" w:cs="Times New Roman"/>
          <w:b/>
          <w:color w:val="auto"/>
        </w:rPr>
        <w:t xml:space="preserve"> </w:t>
      </w:r>
      <w:r w:rsidRPr="0065651F">
        <w:rPr>
          <w:rFonts w:ascii="Times New Roman" w:hAnsi="Times New Roman" w:cs="Times New Roman"/>
          <w:color w:val="auto"/>
        </w:rPr>
        <w:t>(Danışman)</w:t>
      </w:r>
    </w:p>
    <w:p w14:paraId="17F93E27" w14:textId="77777777" w:rsidR="00E3419E" w:rsidRPr="0065651F" w:rsidRDefault="00E3419E" w:rsidP="00E3419E">
      <w:pPr>
        <w:pStyle w:val="Default"/>
        <w:shd w:val="clear" w:color="auto" w:fill="FFFFFF"/>
        <w:spacing w:line="324" w:lineRule="auto"/>
        <w:jc w:val="center"/>
        <w:rPr>
          <w:rFonts w:ascii="Times New Roman" w:hAnsi="Times New Roman" w:cs="Times New Roman"/>
          <w:color w:val="auto"/>
        </w:rPr>
      </w:pPr>
    </w:p>
    <w:p w14:paraId="4FD226D9" w14:textId="77777777" w:rsidR="00E3419E" w:rsidRPr="0065651F" w:rsidRDefault="00E3419E" w:rsidP="00E3419E">
      <w:pPr>
        <w:pStyle w:val="Default"/>
        <w:shd w:val="clear" w:color="auto" w:fill="FFFFFF"/>
        <w:spacing w:line="324" w:lineRule="auto"/>
        <w:jc w:val="center"/>
        <w:rPr>
          <w:rFonts w:ascii="Times New Roman" w:hAnsi="Times New Roman" w:cs="Times New Roman"/>
          <w:color w:val="auto"/>
        </w:rPr>
      </w:pPr>
      <w:r>
        <w:rPr>
          <w:rFonts w:ascii="Times New Roman" w:hAnsi="Times New Roman" w:cs="Times New Roman"/>
          <w:color w:val="auto"/>
        </w:rPr>
        <w:t>………….</w:t>
      </w:r>
    </w:p>
    <w:p w14:paraId="4C293403" w14:textId="6D23AC34" w:rsidR="00E3419E" w:rsidRPr="0065651F" w:rsidRDefault="0023473C" w:rsidP="00E3419E">
      <w:pPr>
        <w:pStyle w:val="Default"/>
        <w:shd w:val="clear" w:color="auto" w:fill="FFFFFF"/>
        <w:spacing w:line="324" w:lineRule="auto"/>
        <w:jc w:val="center"/>
        <w:rPr>
          <w:rFonts w:ascii="Times New Roman" w:hAnsi="Times New Roman" w:cs="Times New Roman"/>
          <w:color w:val="auto"/>
        </w:rPr>
      </w:pPr>
      <w:r>
        <w:rPr>
          <w:rFonts w:ascii="Times New Roman" w:hAnsi="Times New Roman" w:cs="Times New Roman"/>
          <w:b/>
          <w:color w:val="auto"/>
        </w:rPr>
        <w:t>Prof. Dr. Fazıl KIRKBİR</w:t>
      </w:r>
      <w:r w:rsidR="00E3419E" w:rsidRPr="0065651F">
        <w:rPr>
          <w:rFonts w:ascii="Times New Roman" w:hAnsi="Times New Roman" w:cs="Times New Roman"/>
          <w:color w:val="auto"/>
        </w:rPr>
        <w:t xml:space="preserve"> </w:t>
      </w:r>
      <w:r w:rsidRPr="0065651F">
        <w:rPr>
          <w:rFonts w:ascii="Times New Roman" w:hAnsi="Times New Roman" w:cs="Times New Roman"/>
          <w:color w:val="auto"/>
        </w:rPr>
        <w:t>(Üye)</w:t>
      </w:r>
    </w:p>
    <w:p w14:paraId="63BD477B" w14:textId="77777777" w:rsidR="00E3419E" w:rsidRPr="0065651F" w:rsidRDefault="00E3419E" w:rsidP="00E3419E">
      <w:pPr>
        <w:pStyle w:val="Default"/>
        <w:shd w:val="clear" w:color="auto" w:fill="FFFFFF"/>
        <w:spacing w:line="324" w:lineRule="auto"/>
        <w:jc w:val="center"/>
        <w:rPr>
          <w:rFonts w:ascii="Times New Roman" w:hAnsi="Times New Roman" w:cs="Times New Roman"/>
          <w:color w:val="auto"/>
        </w:rPr>
      </w:pPr>
    </w:p>
    <w:p w14:paraId="72B87E20" w14:textId="5045B073" w:rsidR="00E3419E" w:rsidRDefault="00E3419E" w:rsidP="00E3419E">
      <w:pPr>
        <w:shd w:val="clear" w:color="auto" w:fill="FFFFFF"/>
        <w:autoSpaceDE w:val="0"/>
        <w:autoSpaceDN w:val="0"/>
        <w:adjustRightInd w:val="0"/>
        <w:spacing w:after="0" w:line="300" w:lineRule="auto"/>
        <w:ind w:firstLine="709"/>
        <w:jc w:val="both"/>
        <w:rPr>
          <w:rFonts w:cs="Times New Roman"/>
          <w:szCs w:val="24"/>
        </w:rPr>
      </w:pPr>
    </w:p>
    <w:p w14:paraId="45628F1B" w14:textId="7118CBC2" w:rsidR="004942C0" w:rsidRDefault="004942C0" w:rsidP="0023473C">
      <w:pPr>
        <w:shd w:val="clear" w:color="auto" w:fill="FFFFFF"/>
        <w:autoSpaceDE w:val="0"/>
        <w:autoSpaceDN w:val="0"/>
        <w:adjustRightInd w:val="0"/>
        <w:spacing w:after="0" w:line="300" w:lineRule="auto"/>
        <w:jc w:val="both"/>
        <w:rPr>
          <w:rFonts w:cs="Times New Roman"/>
          <w:szCs w:val="24"/>
        </w:rPr>
      </w:pPr>
    </w:p>
    <w:p w14:paraId="5F4DC038" w14:textId="44D4102A" w:rsidR="004942C0" w:rsidRDefault="004942C0" w:rsidP="00E3419E">
      <w:pPr>
        <w:shd w:val="clear" w:color="auto" w:fill="FFFFFF"/>
        <w:autoSpaceDE w:val="0"/>
        <w:autoSpaceDN w:val="0"/>
        <w:adjustRightInd w:val="0"/>
        <w:spacing w:after="0" w:line="300" w:lineRule="auto"/>
        <w:ind w:firstLine="709"/>
        <w:jc w:val="both"/>
        <w:rPr>
          <w:rFonts w:cs="Times New Roman"/>
          <w:szCs w:val="24"/>
        </w:rPr>
      </w:pPr>
    </w:p>
    <w:p w14:paraId="167D03B6" w14:textId="55041889" w:rsidR="004942C0" w:rsidRDefault="004942C0" w:rsidP="00E3419E">
      <w:pPr>
        <w:shd w:val="clear" w:color="auto" w:fill="FFFFFF"/>
        <w:autoSpaceDE w:val="0"/>
        <w:autoSpaceDN w:val="0"/>
        <w:adjustRightInd w:val="0"/>
        <w:spacing w:after="0" w:line="300" w:lineRule="auto"/>
        <w:ind w:firstLine="709"/>
        <w:jc w:val="both"/>
        <w:rPr>
          <w:rFonts w:cs="Times New Roman"/>
          <w:szCs w:val="24"/>
        </w:rPr>
      </w:pPr>
    </w:p>
    <w:p w14:paraId="192E1B2F" w14:textId="77777777" w:rsidR="004942C0" w:rsidRDefault="004942C0" w:rsidP="00E3419E">
      <w:pPr>
        <w:shd w:val="clear" w:color="auto" w:fill="FFFFFF"/>
        <w:autoSpaceDE w:val="0"/>
        <w:autoSpaceDN w:val="0"/>
        <w:adjustRightInd w:val="0"/>
        <w:spacing w:after="0" w:line="300" w:lineRule="auto"/>
        <w:ind w:firstLine="709"/>
        <w:jc w:val="both"/>
        <w:rPr>
          <w:rFonts w:cs="Times New Roman"/>
          <w:szCs w:val="24"/>
        </w:rPr>
      </w:pPr>
    </w:p>
    <w:p w14:paraId="2ACB774E" w14:textId="77777777" w:rsidR="00E3419E" w:rsidRPr="0065651F" w:rsidRDefault="00E3419E" w:rsidP="00E3419E">
      <w:pPr>
        <w:shd w:val="clear" w:color="auto" w:fill="FFFFFF"/>
        <w:autoSpaceDE w:val="0"/>
        <w:autoSpaceDN w:val="0"/>
        <w:adjustRightInd w:val="0"/>
        <w:spacing w:after="0" w:line="300" w:lineRule="auto"/>
        <w:ind w:firstLine="709"/>
        <w:jc w:val="both"/>
        <w:rPr>
          <w:rFonts w:cs="Times New Roman"/>
          <w:szCs w:val="24"/>
        </w:rPr>
      </w:pPr>
    </w:p>
    <w:p w14:paraId="2E2402E7" w14:textId="57198410" w:rsidR="00E3419E" w:rsidRPr="00101559" w:rsidRDefault="00E3419E" w:rsidP="00101559">
      <w:pPr>
        <w:spacing w:after="0" w:line="300" w:lineRule="auto"/>
        <w:jc w:val="both"/>
        <w:rPr>
          <w:rFonts w:eastAsia="Calibri" w:cs="Times New Roman"/>
          <w:szCs w:val="24"/>
          <w:lang w:eastAsia="tr-TR"/>
        </w:rPr>
      </w:pPr>
      <w:r>
        <w:rPr>
          <w:rFonts w:eastAsia="Calibri" w:cs="Times New Roman"/>
          <w:szCs w:val="24"/>
          <w:lang w:eastAsia="tr-TR"/>
        </w:rPr>
        <w:t>Lisansüstü tez savunma sınavında başarılı bulunarak kabul edilen b</w:t>
      </w:r>
      <w:r w:rsidRPr="00C6738F">
        <w:rPr>
          <w:rFonts w:eastAsia="Calibri" w:cs="Times New Roman"/>
          <w:szCs w:val="24"/>
          <w:lang w:eastAsia="tr-TR"/>
        </w:rPr>
        <w:t>u tez</w:t>
      </w:r>
      <w:r>
        <w:rPr>
          <w:rFonts w:eastAsia="Calibri" w:cs="Times New Roman"/>
          <w:szCs w:val="24"/>
          <w:lang w:eastAsia="tr-TR"/>
        </w:rPr>
        <w:t xml:space="preserve">in ciltlenmiş hali, </w:t>
      </w:r>
      <w:proofErr w:type="gramStart"/>
      <w:r w:rsidRPr="00C6738F">
        <w:rPr>
          <w:rFonts w:eastAsia="Calibri" w:cs="Times New Roman"/>
          <w:szCs w:val="24"/>
          <w:lang w:eastAsia="tr-TR"/>
        </w:rPr>
        <w:t xml:space="preserve"> ....</w:t>
      </w:r>
      <w:proofErr w:type="gramEnd"/>
      <w:r w:rsidRPr="00C6738F">
        <w:rPr>
          <w:rFonts w:eastAsia="Calibri" w:cs="Times New Roman"/>
          <w:szCs w:val="24"/>
          <w:lang w:eastAsia="tr-TR"/>
        </w:rPr>
        <w:t>.</w:t>
      </w:r>
      <w:r>
        <w:rPr>
          <w:rFonts w:eastAsia="Calibri" w:cs="Times New Roman"/>
          <w:szCs w:val="24"/>
          <w:lang w:eastAsia="tr-TR"/>
        </w:rPr>
        <w:t xml:space="preserve"> </w:t>
      </w:r>
      <w:r w:rsidRPr="00C6738F">
        <w:rPr>
          <w:rFonts w:eastAsia="Calibri" w:cs="Times New Roman"/>
          <w:szCs w:val="24"/>
          <w:lang w:eastAsia="tr-TR"/>
        </w:rPr>
        <w:t>/.....</w:t>
      </w:r>
      <w:r>
        <w:rPr>
          <w:rFonts w:eastAsia="Calibri" w:cs="Times New Roman"/>
          <w:szCs w:val="24"/>
          <w:lang w:eastAsia="tr-TR"/>
        </w:rPr>
        <w:t xml:space="preserve"> </w:t>
      </w:r>
      <w:r w:rsidRPr="00C6738F">
        <w:rPr>
          <w:rFonts w:eastAsia="Calibri" w:cs="Times New Roman"/>
          <w:szCs w:val="24"/>
          <w:lang w:eastAsia="tr-TR"/>
        </w:rPr>
        <w:t>/.....</w:t>
      </w:r>
      <w:r>
        <w:rPr>
          <w:rFonts w:eastAsia="Calibri" w:cs="Times New Roman"/>
          <w:szCs w:val="24"/>
          <w:lang w:eastAsia="tr-TR"/>
        </w:rPr>
        <w:t>....</w:t>
      </w:r>
      <w:r w:rsidRPr="00C6738F">
        <w:rPr>
          <w:rFonts w:eastAsia="Calibri" w:cs="Times New Roman"/>
          <w:szCs w:val="24"/>
          <w:lang w:eastAsia="tr-TR"/>
        </w:rPr>
        <w:t xml:space="preserve"> tarih</w:t>
      </w:r>
      <w:r>
        <w:rPr>
          <w:rFonts w:eastAsia="Calibri" w:cs="Times New Roman"/>
          <w:szCs w:val="24"/>
          <w:lang w:eastAsia="tr-TR"/>
        </w:rPr>
        <w:t>li ve ……… /</w:t>
      </w:r>
      <w:proofErr w:type="gramStart"/>
      <w:r>
        <w:rPr>
          <w:rFonts w:eastAsia="Calibri" w:cs="Times New Roman"/>
          <w:szCs w:val="24"/>
          <w:lang w:eastAsia="tr-TR"/>
        </w:rPr>
        <w:t xml:space="preserve"> ….</w:t>
      </w:r>
      <w:proofErr w:type="gramEnd"/>
      <w:r>
        <w:rPr>
          <w:rFonts w:eastAsia="Calibri" w:cs="Times New Roman"/>
          <w:szCs w:val="24"/>
          <w:lang w:eastAsia="tr-TR"/>
        </w:rPr>
        <w:t xml:space="preserve">. </w:t>
      </w:r>
      <w:r w:rsidR="004942C0">
        <w:rPr>
          <w:rFonts w:eastAsia="Calibri" w:cs="Times New Roman"/>
          <w:szCs w:val="24"/>
          <w:lang w:eastAsia="tr-TR"/>
        </w:rPr>
        <w:t>Sayılı</w:t>
      </w:r>
      <w:r w:rsidRPr="00C6738F">
        <w:rPr>
          <w:rFonts w:eastAsia="Calibri" w:cs="Times New Roman"/>
          <w:szCs w:val="24"/>
          <w:lang w:eastAsia="tr-TR"/>
        </w:rPr>
        <w:t xml:space="preserve"> Enstitü Yönetim Kurulu</w:t>
      </w:r>
      <w:r>
        <w:rPr>
          <w:rFonts w:eastAsia="Calibri" w:cs="Times New Roman"/>
          <w:szCs w:val="24"/>
          <w:lang w:eastAsia="tr-TR"/>
        </w:rPr>
        <w:t xml:space="preserve"> toplantısında görüşülmüş ve Tez Yazım Kılavuzuna uygun bulunarak onaylanmıştır.</w:t>
      </w:r>
    </w:p>
    <w:p w14:paraId="369036DA" w14:textId="443F171D" w:rsidR="00E3419E" w:rsidRDefault="00E3419E" w:rsidP="00E3419E">
      <w:pPr>
        <w:shd w:val="clear" w:color="auto" w:fill="FFFFFF"/>
        <w:autoSpaceDE w:val="0"/>
        <w:autoSpaceDN w:val="0"/>
        <w:adjustRightInd w:val="0"/>
        <w:spacing w:after="0" w:line="360" w:lineRule="auto"/>
        <w:ind w:firstLine="709"/>
        <w:jc w:val="both"/>
        <w:rPr>
          <w:rFonts w:cs="Times New Roman"/>
          <w:szCs w:val="24"/>
        </w:rPr>
      </w:pPr>
    </w:p>
    <w:p w14:paraId="43668296" w14:textId="77777777" w:rsidR="00673494" w:rsidRPr="0065651F" w:rsidRDefault="00673494" w:rsidP="00E3419E">
      <w:pPr>
        <w:shd w:val="clear" w:color="auto" w:fill="FFFFFF"/>
        <w:autoSpaceDE w:val="0"/>
        <w:autoSpaceDN w:val="0"/>
        <w:adjustRightInd w:val="0"/>
        <w:spacing w:after="0" w:line="360" w:lineRule="auto"/>
        <w:ind w:firstLine="709"/>
        <w:jc w:val="both"/>
        <w:rPr>
          <w:rFonts w:cs="Times New Roman"/>
          <w:szCs w:val="24"/>
        </w:rPr>
      </w:pPr>
    </w:p>
    <w:p w14:paraId="5595285A" w14:textId="77777777" w:rsidR="00E3419E" w:rsidRPr="0065651F" w:rsidRDefault="00E3419E" w:rsidP="00FB3213">
      <w:pPr>
        <w:pStyle w:val="Default"/>
        <w:shd w:val="clear" w:color="auto" w:fill="FFFFFF"/>
        <w:spacing w:line="360" w:lineRule="auto"/>
        <w:ind w:left="4956"/>
        <w:jc w:val="center"/>
        <w:rPr>
          <w:rFonts w:ascii="Times New Roman" w:hAnsi="Times New Roman" w:cs="Times New Roman"/>
          <w:color w:val="auto"/>
        </w:rPr>
      </w:pPr>
      <w:r>
        <w:rPr>
          <w:rFonts w:ascii="Times New Roman" w:hAnsi="Times New Roman" w:cs="Times New Roman"/>
          <w:color w:val="auto"/>
        </w:rPr>
        <w:t>………….</w:t>
      </w:r>
    </w:p>
    <w:p w14:paraId="42493054" w14:textId="77777777" w:rsidR="00FB3213" w:rsidRDefault="00560350" w:rsidP="00FB3213">
      <w:pPr>
        <w:shd w:val="clear" w:color="auto" w:fill="FFFFFF"/>
        <w:autoSpaceDE w:val="0"/>
        <w:autoSpaceDN w:val="0"/>
        <w:adjustRightInd w:val="0"/>
        <w:spacing w:after="0" w:line="360" w:lineRule="auto"/>
        <w:ind w:left="4956"/>
        <w:rPr>
          <w:rFonts w:cs="Times New Roman"/>
          <w:b/>
          <w:szCs w:val="24"/>
        </w:rPr>
      </w:pPr>
      <w:r>
        <w:rPr>
          <w:rFonts w:cs="Times New Roman"/>
          <w:b/>
          <w:szCs w:val="24"/>
        </w:rPr>
        <w:t xml:space="preserve">Prof. Dr. Ekrem </w:t>
      </w:r>
      <w:r w:rsidR="00FB3213">
        <w:rPr>
          <w:rFonts w:cs="Times New Roman"/>
          <w:b/>
          <w:szCs w:val="24"/>
        </w:rPr>
        <w:t>CENGİZ</w:t>
      </w:r>
    </w:p>
    <w:p w14:paraId="59100FAF" w14:textId="1C9B5CEE" w:rsidR="00101559" w:rsidRDefault="00E3419E" w:rsidP="00FB3213">
      <w:pPr>
        <w:shd w:val="clear" w:color="auto" w:fill="FFFFFF"/>
        <w:autoSpaceDE w:val="0"/>
        <w:autoSpaceDN w:val="0"/>
        <w:adjustRightInd w:val="0"/>
        <w:spacing w:after="0" w:line="360" w:lineRule="auto"/>
        <w:ind w:left="4956" w:firstLine="708"/>
        <w:rPr>
          <w:rFonts w:cs="Times New Roman"/>
          <w:b/>
          <w:szCs w:val="24"/>
        </w:rPr>
        <w:sectPr w:rsidR="00101559" w:rsidSect="00F60866">
          <w:headerReference w:type="first" r:id="rId13"/>
          <w:pgSz w:w="11906" w:h="16838"/>
          <w:pgMar w:top="1701" w:right="1134" w:bottom="1701" w:left="2268" w:header="708" w:footer="708" w:gutter="0"/>
          <w:pgNumType w:fmt="upperRoman" w:start="3"/>
          <w:cols w:space="708"/>
          <w:titlePg/>
          <w:docGrid w:linePitch="360"/>
        </w:sectPr>
      </w:pPr>
      <w:r w:rsidRPr="0065651F">
        <w:rPr>
          <w:rFonts w:cs="Times New Roman"/>
          <w:b/>
          <w:szCs w:val="24"/>
        </w:rPr>
        <w:t>Enstitü Müdür</w:t>
      </w:r>
      <w:r w:rsidR="001B09E8">
        <w:rPr>
          <w:rFonts w:cs="Times New Roman"/>
          <w:b/>
          <w:szCs w:val="24"/>
        </w:rPr>
        <w:t>ü</w:t>
      </w:r>
    </w:p>
    <w:p w14:paraId="75AF0980" w14:textId="0F48DC5F" w:rsidR="00250740" w:rsidRDefault="00250740" w:rsidP="001328E5">
      <w:pPr>
        <w:pStyle w:val="Default"/>
        <w:spacing w:line="360" w:lineRule="auto"/>
        <w:jc w:val="center"/>
        <w:rPr>
          <w:rFonts w:ascii="Times New Roman" w:hAnsi="Times New Roman" w:cs="Times New Roman"/>
          <w:b/>
        </w:rPr>
      </w:pPr>
    </w:p>
    <w:p w14:paraId="5C81BF3E" w14:textId="77777777" w:rsidR="001B09E8" w:rsidRDefault="001B09E8" w:rsidP="001328E5">
      <w:pPr>
        <w:pStyle w:val="Default"/>
        <w:spacing w:line="360" w:lineRule="auto"/>
        <w:jc w:val="center"/>
        <w:rPr>
          <w:rFonts w:ascii="Times New Roman" w:hAnsi="Times New Roman" w:cs="Times New Roman"/>
          <w:b/>
        </w:rPr>
      </w:pPr>
    </w:p>
    <w:p w14:paraId="3C2CE3C9" w14:textId="77777777" w:rsidR="00E3419E" w:rsidRPr="0065651F" w:rsidRDefault="00E3419E" w:rsidP="00E3419E">
      <w:pPr>
        <w:pStyle w:val="Default"/>
        <w:spacing w:line="360" w:lineRule="auto"/>
        <w:jc w:val="center"/>
        <w:rPr>
          <w:rFonts w:ascii="Times New Roman" w:hAnsi="Times New Roman" w:cs="Times New Roman"/>
        </w:rPr>
      </w:pPr>
      <w:r w:rsidRPr="0065651F">
        <w:rPr>
          <w:rFonts w:ascii="Times New Roman" w:hAnsi="Times New Roman" w:cs="Times New Roman"/>
          <w:b/>
        </w:rPr>
        <w:t>BİLDİRİM</w:t>
      </w:r>
    </w:p>
    <w:p w14:paraId="212B5E41" w14:textId="77777777" w:rsidR="00E3419E" w:rsidRPr="0065651F" w:rsidRDefault="00E3419E" w:rsidP="00E3419E">
      <w:pPr>
        <w:pStyle w:val="Default"/>
        <w:spacing w:line="360" w:lineRule="auto"/>
        <w:ind w:firstLine="709"/>
        <w:jc w:val="center"/>
        <w:rPr>
          <w:rFonts w:ascii="Times New Roman" w:hAnsi="Times New Roman" w:cs="Times New Roman"/>
        </w:rPr>
      </w:pPr>
    </w:p>
    <w:p w14:paraId="17CB9AFD" w14:textId="77777777" w:rsidR="00E3419E" w:rsidRPr="0065651F" w:rsidRDefault="00E3419E" w:rsidP="00E3419E">
      <w:pPr>
        <w:spacing w:after="0" w:line="360" w:lineRule="auto"/>
        <w:ind w:firstLine="709"/>
        <w:jc w:val="both"/>
        <w:rPr>
          <w:rFonts w:cs="Times New Roman"/>
          <w:szCs w:val="24"/>
        </w:rPr>
      </w:pPr>
      <w:r w:rsidRPr="0065651F">
        <w:rPr>
          <w:rFonts w:cs="Times New Roman"/>
          <w:szCs w:val="24"/>
        </w:rPr>
        <w:t xml:space="preserve">Yüksek Lisans olarak hazırlamış olduğum </w:t>
      </w:r>
      <w:r>
        <w:rPr>
          <w:rFonts w:cs="Times New Roman"/>
          <w:szCs w:val="24"/>
        </w:rPr>
        <w:t>“</w:t>
      </w:r>
      <w:bookmarkStart w:id="1" w:name="_Hlk57292998"/>
      <w:r w:rsidRPr="00121FAA">
        <w:rPr>
          <w:rFonts w:cs="Times New Roman"/>
        </w:rPr>
        <w:t>Kitap Kapağı Tasarımının Tüketici Satın Alma Niyetine Olan Etkisi: Konjoint Analizi Uygulaması</w:t>
      </w:r>
      <w:bookmarkEnd w:id="1"/>
      <w:r>
        <w:rPr>
          <w:rFonts w:cs="Times New Roman"/>
        </w:rPr>
        <w:t>”</w:t>
      </w:r>
      <w:r w:rsidRPr="0065651F">
        <w:rPr>
          <w:rFonts w:cs="Times New Roman"/>
          <w:szCs w:val="24"/>
        </w:rPr>
        <w:t xml:space="preserve">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saklanmasına izin verdiğimi onaylarım.</w:t>
      </w:r>
    </w:p>
    <w:p w14:paraId="7905984D" w14:textId="77777777" w:rsidR="00E3419E" w:rsidRPr="0065651F" w:rsidRDefault="00E3419E" w:rsidP="00E3419E">
      <w:pPr>
        <w:spacing w:after="0" w:line="360" w:lineRule="auto"/>
        <w:ind w:firstLine="709"/>
        <w:jc w:val="both"/>
        <w:rPr>
          <w:rFonts w:cs="Times New Roman"/>
          <w:szCs w:val="24"/>
        </w:rPr>
      </w:pPr>
    </w:p>
    <w:p w14:paraId="5A5DEB63" w14:textId="3F8F4BDC" w:rsidR="0023248C" w:rsidRDefault="00E3419E" w:rsidP="00673494">
      <w:pPr>
        <w:spacing w:after="0" w:line="360" w:lineRule="auto"/>
        <w:ind w:firstLine="709"/>
        <w:jc w:val="both"/>
        <w:rPr>
          <w:rFonts w:cs="Times New Roman"/>
          <w:szCs w:val="24"/>
        </w:rPr>
      </w:pPr>
      <w:r w:rsidRPr="0065651F">
        <w:rPr>
          <w:rFonts w:cs="Times New Roman"/>
          <w:szCs w:val="24"/>
        </w:rPr>
        <w:t>Lisansüstü E</w:t>
      </w:r>
      <w:r>
        <w:rPr>
          <w:rFonts w:cs="Times New Roman"/>
          <w:szCs w:val="24"/>
        </w:rPr>
        <w:t>ğitim ve Öğretim Y</w:t>
      </w:r>
      <w:r w:rsidRPr="0065651F">
        <w:rPr>
          <w:rFonts w:cs="Times New Roman"/>
          <w:szCs w:val="24"/>
        </w:rPr>
        <w:t>önetmeliğinin ilgili maddeleri uyarınca gereğinin yapılmasını arz ederim.</w:t>
      </w:r>
    </w:p>
    <w:p w14:paraId="775E04EB" w14:textId="6CEFAEF1" w:rsidR="00673494" w:rsidRDefault="00673494" w:rsidP="00673494">
      <w:pPr>
        <w:spacing w:after="0" w:line="360" w:lineRule="auto"/>
        <w:ind w:firstLine="709"/>
        <w:jc w:val="both"/>
        <w:rPr>
          <w:rFonts w:cs="Times New Roman"/>
          <w:szCs w:val="24"/>
        </w:rPr>
      </w:pPr>
    </w:p>
    <w:p w14:paraId="42175241" w14:textId="77777777" w:rsidR="00673494" w:rsidRPr="0065651F" w:rsidRDefault="00673494" w:rsidP="00673494">
      <w:pPr>
        <w:spacing w:after="0" w:line="360" w:lineRule="auto"/>
        <w:ind w:firstLine="709"/>
        <w:jc w:val="both"/>
        <w:rPr>
          <w:rFonts w:cs="Times New Roman"/>
          <w:szCs w:val="24"/>
        </w:rPr>
      </w:pPr>
    </w:p>
    <w:p w14:paraId="07D78286" w14:textId="25378DEB" w:rsidR="00E3419E" w:rsidRPr="00E3419E" w:rsidRDefault="00A65BCB" w:rsidP="00E3419E">
      <w:pPr>
        <w:spacing w:after="0" w:line="360" w:lineRule="auto"/>
        <w:ind w:firstLine="709"/>
        <w:jc w:val="right"/>
        <w:rPr>
          <w:rFonts w:cs="Times New Roman"/>
          <w:szCs w:val="24"/>
        </w:rPr>
      </w:pPr>
      <w:r>
        <w:rPr>
          <w:rFonts w:cs="Times New Roman"/>
          <w:szCs w:val="24"/>
        </w:rPr>
        <w:t>04</w:t>
      </w:r>
      <w:r w:rsidR="00E3419E" w:rsidRPr="0065651F">
        <w:rPr>
          <w:rFonts w:cs="Times New Roman"/>
          <w:szCs w:val="24"/>
        </w:rPr>
        <w:t xml:space="preserve"> /</w:t>
      </w:r>
      <w:r>
        <w:rPr>
          <w:rFonts w:cs="Times New Roman"/>
          <w:szCs w:val="24"/>
        </w:rPr>
        <w:t>01</w:t>
      </w:r>
      <w:r w:rsidR="00E3419E" w:rsidRPr="0065651F">
        <w:rPr>
          <w:rFonts w:cs="Times New Roman"/>
          <w:szCs w:val="24"/>
        </w:rPr>
        <w:t xml:space="preserve">/ </w:t>
      </w:r>
      <w:r>
        <w:rPr>
          <w:rFonts w:cs="Times New Roman"/>
          <w:szCs w:val="24"/>
        </w:rPr>
        <w:t>2021</w:t>
      </w:r>
      <w:r w:rsidR="00E3419E" w:rsidRPr="0065651F">
        <w:rPr>
          <w:rFonts w:cs="Times New Roman"/>
        </w:rPr>
        <w:tab/>
      </w:r>
    </w:p>
    <w:p w14:paraId="43271F64" w14:textId="5FBB0449" w:rsidR="00E3419E" w:rsidRDefault="00E3419E" w:rsidP="00E3419E">
      <w:pPr>
        <w:pStyle w:val="Default"/>
        <w:spacing w:line="360" w:lineRule="auto"/>
        <w:jc w:val="right"/>
        <w:rPr>
          <w:rFonts w:ascii="Times New Roman" w:hAnsi="Times New Roman" w:cs="Times New Roman"/>
          <w:b/>
        </w:rPr>
      </w:pPr>
      <w:r>
        <w:rPr>
          <w:rFonts w:ascii="Times New Roman" w:hAnsi="Times New Roman" w:cs="Times New Roman"/>
          <w:b/>
          <w:noProof/>
        </w:rPr>
        <mc:AlternateContent>
          <mc:Choice Requires="wps">
            <w:drawing>
              <wp:anchor distT="0" distB="0" distL="114300" distR="114300" simplePos="0" relativeHeight="251661312" behindDoc="0" locked="0" layoutInCell="1" allowOverlap="1" wp14:anchorId="1341D297" wp14:editId="5F38A812">
                <wp:simplePos x="0" y="0"/>
                <wp:positionH relativeFrom="column">
                  <wp:posOffset>2139315</wp:posOffset>
                </wp:positionH>
                <wp:positionV relativeFrom="paragraph">
                  <wp:posOffset>1520190</wp:posOffset>
                </wp:positionV>
                <wp:extent cx="1152525" cy="828675"/>
                <wp:effectExtent l="7620" t="5080" r="11430" b="13970"/>
                <wp:wrapNone/>
                <wp:docPr id="37"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2525" cy="828675"/>
                        </a:xfrm>
                        <a:prstGeom prst="rect">
                          <a:avLst/>
                        </a:prstGeom>
                        <a:solidFill>
                          <a:schemeClr val="bg1">
                            <a:lumMod val="100000"/>
                            <a:lumOff val="0"/>
                          </a:schemeClr>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4C4645" id="Rectangle 9" o:spid="_x0000_s1026" style="position:absolute;margin-left:168.45pt;margin-top:119.7pt;width:90.75pt;height:65.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" fillcolor="white [3212]" strokecolor="white [3212]"/>
            </w:pict>
          </mc:Fallback>
        </mc:AlternateContent>
      </w:r>
      <w:r>
        <w:rPr>
          <w:rFonts w:ascii="Times New Roman" w:hAnsi="Times New Roman" w:cs="Times New Roman"/>
          <w:b/>
        </w:rPr>
        <w:t>Kübra A</w:t>
      </w:r>
      <w:r w:rsidR="0016415E">
        <w:rPr>
          <w:rFonts w:ascii="Times New Roman" w:hAnsi="Times New Roman" w:cs="Times New Roman"/>
          <w:b/>
        </w:rPr>
        <w:t>RSLANTAŞ</w:t>
      </w:r>
    </w:p>
    <w:p w14:paraId="584D5928" w14:textId="2A623384" w:rsidR="00E3419E" w:rsidRPr="00E3419E" w:rsidRDefault="00E3419E" w:rsidP="00E3419E">
      <w:pPr>
        <w:rPr>
          <w:lang w:eastAsia="tr-TR"/>
        </w:rPr>
      </w:pPr>
    </w:p>
    <w:p w14:paraId="145F1C95" w14:textId="1FD83A80" w:rsidR="00E3419E" w:rsidRPr="00E3419E" w:rsidRDefault="00E3419E" w:rsidP="00E3419E">
      <w:pPr>
        <w:rPr>
          <w:lang w:eastAsia="tr-TR"/>
        </w:rPr>
      </w:pPr>
    </w:p>
    <w:p w14:paraId="45490715" w14:textId="1DA18E84" w:rsidR="00E3419E" w:rsidRPr="00E3419E" w:rsidRDefault="00E3419E" w:rsidP="00E3419E">
      <w:pPr>
        <w:rPr>
          <w:lang w:eastAsia="tr-TR"/>
        </w:rPr>
      </w:pPr>
    </w:p>
    <w:p w14:paraId="59E52848" w14:textId="47473330" w:rsidR="00E3419E" w:rsidRPr="00E3419E" w:rsidRDefault="00E3419E" w:rsidP="00E3419E">
      <w:pPr>
        <w:rPr>
          <w:lang w:eastAsia="tr-TR"/>
        </w:rPr>
      </w:pPr>
    </w:p>
    <w:p w14:paraId="21992C93" w14:textId="77777777" w:rsidR="00072359" w:rsidRDefault="00072359" w:rsidP="00101559">
      <w:pPr>
        <w:rPr>
          <w:lang w:eastAsia="tr-TR"/>
        </w:rPr>
        <w:sectPr w:rsidR="00072359" w:rsidSect="00F60866">
          <w:headerReference w:type="first" r:id="rId14"/>
          <w:pgSz w:w="11906" w:h="16838"/>
          <w:pgMar w:top="1701" w:right="1134" w:bottom="1701" w:left="2268" w:header="708" w:footer="708" w:gutter="0"/>
          <w:pgNumType w:fmt="upperRoman" w:start="4"/>
          <w:cols w:space="708"/>
          <w:titlePg/>
          <w:docGrid w:linePitch="360"/>
        </w:sectPr>
      </w:pPr>
    </w:p>
    <w:p w14:paraId="490D7369" w14:textId="241156EB" w:rsidR="0023248C" w:rsidRDefault="0023248C" w:rsidP="001328E5">
      <w:pPr>
        <w:spacing w:after="0" w:line="360" w:lineRule="auto"/>
        <w:jc w:val="center"/>
        <w:rPr>
          <w:rFonts w:cs="Times New Roman"/>
          <w:b/>
          <w:szCs w:val="24"/>
        </w:rPr>
      </w:pPr>
    </w:p>
    <w:p w14:paraId="48402BB2" w14:textId="77777777" w:rsidR="0023248C" w:rsidRPr="0065651F" w:rsidRDefault="0023248C" w:rsidP="001328E5">
      <w:pPr>
        <w:spacing w:after="0" w:line="360" w:lineRule="auto"/>
        <w:jc w:val="center"/>
        <w:rPr>
          <w:rFonts w:cs="Times New Roman"/>
          <w:b/>
          <w:szCs w:val="24"/>
        </w:rPr>
      </w:pPr>
    </w:p>
    <w:p w14:paraId="0A27E912" w14:textId="77777777" w:rsidR="00E3419E" w:rsidRPr="0065651F" w:rsidRDefault="00E3419E" w:rsidP="00E3419E">
      <w:pPr>
        <w:spacing w:after="0" w:line="360" w:lineRule="auto"/>
        <w:jc w:val="center"/>
        <w:rPr>
          <w:rFonts w:cs="Times New Roman"/>
          <w:b/>
          <w:szCs w:val="24"/>
        </w:rPr>
      </w:pPr>
      <w:r w:rsidRPr="0065651F">
        <w:rPr>
          <w:rFonts w:cs="Times New Roman"/>
          <w:b/>
          <w:szCs w:val="24"/>
        </w:rPr>
        <w:t>ÖNSÖZ</w:t>
      </w:r>
    </w:p>
    <w:p w14:paraId="38251ECC" w14:textId="77777777" w:rsidR="00E3419E" w:rsidRPr="0065651F" w:rsidRDefault="00E3419E" w:rsidP="00E3419E">
      <w:pPr>
        <w:spacing w:after="0" w:line="360" w:lineRule="auto"/>
        <w:ind w:firstLine="709"/>
        <w:jc w:val="both"/>
        <w:rPr>
          <w:rFonts w:cs="Times New Roman"/>
          <w:b/>
          <w:szCs w:val="24"/>
          <w:u w:val="single"/>
        </w:rPr>
      </w:pPr>
    </w:p>
    <w:p w14:paraId="031B47FD" w14:textId="77777777" w:rsidR="00E3419E" w:rsidRPr="005F5574" w:rsidRDefault="00E3419E" w:rsidP="00E3419E">
      <w:pPr>
        <w:spacing w:after="0" w:line="360" w:lineRule="auto"/>
        <w:ind w:firstLine="709"/>
        <w:jc w:val="both"/>
        <w:rPr>
          <w:rFonts w:cs="Times New Roman"/>
          <w:szCs w:val="24"/>
        </w:rPr>
      </w:pPr>
      <w:r w:rsidRPr="005F5574">
        <w:rPr>
          <w:rFonts w:cs="Times New Roman"/>
          <w:szCs w:val="24"/>
        </w:rPr>
        <w:t>Yüksek Lisans Tezi çalışmamda bana yardımcı olan ve yol gösteren tez danışmanım Gümüşhane Üniversitesi Sosyal Bilimler Enstitüsü İşletme Anabilim Dalı’nda Öğretim Üyesi olan Sayın, Doç. Dr. Emel YILDIZ hocama teşekkürlerimi sunarım.</w:t>
      </w:r>
    </w:p>
    <w:p w14:paraId="5989A851" w14:textId="2D0EE379" w:rsidR="00FC28D5" w:rsidRPr="005F5574" w:rsidRDefault="00E3419E" w:rsidP="007F6664">
      <w:pPr>
        <w:spacing w:after="0" w:line="360" w:lineRule="auto"/>
        <w:ind w:firstLine="709"/>
        <w:jc w:val="both"/>
        <w:rPr>
          <w:rFonts w:cs="Times New Roman"/>
          <w:szCs w:val="24"/>
        </w:rPr>
      </w:pPr>
      <w:r w:rsidRPr="005F5574">
        <w:rPr>
          <w:rFonts w:cs="Times New Roman"/>
          <w:szCs w:val="24"/>
        </w:rPr>
        <w:t xml:space="preserve">Eğitim hayatım boyunca maddi ve manevi desteklerini esirgemeyen babam Ziya AÇIKÖZ’e ve annem Hülya AÇIKÖZ’e, çalışmamda beni sabırla dinleyen, motive eden, desteklerini esirgemeyen ve her türlü fikir alışverişinde bulunduğum ablam Tuğba MUTLU ve sevgili eşi eniştem Mustafa Doruk </w:t>
      </w:r>
      <w:proofErr w:type="spellStart"/>
      <w:r w:rsidRPr="005F5574">
        <w:rPr>
          <w:rFonts w:cs="Times New Roman"/>
          <w:szCs w:val="24"/>
        </w:rPr>
        <w:t>MUTLU’ya</w:t>
      </w:r>
      <w:proofErr w:type="spellEnd"/>
      <w:r w:rsidRPr="005F5574">
        <w:rPr>
          <w:rFonts w:cs="Times New Roman"/>
          <w:szCs w:val="24"/>
        </w:rPr>
        <w:t>, çalışmamın belirli evrelerinde büyük katkıları olan abim Ömer Taha AÇIKÖZ’e, çalışma anketimin yaş, meslek, öğrenim durumu gibi demografik özelliklerinin çeşitlenmesinde katk</w:t>
      </w:r>
      <w:r w:rsidR="00B871B2">
        <w:rPr>
          <w:rFonts w:cs="Times New Roman"/>
          <w:szCs w:val="24"/>
        </w:rPr>
        <w:t>ı sağlayan</w:t>
      </w:r>
      <w:r w:rsidRPr="005F5574">
        <w:rPr>
          <w:rFonts w:cs="Times New Roman"/>
          <w:szCs w:val="24"/>
        </w:rPr>
        <w:t xml:space="preserve"> Halet MUTLU ve Yozgat Bozok Üniversitesi bünyesinde Öğretim Üyesi ola</w:t>
      </w:r>
      <w:r w:rsidR="00B871B2">
        <w:rPr>
          <w:rFonts w:cs="Times New Roman"/>
          <w:szCs w:val="24"/>
        </w:rPr>
        <w:t>rak görev alan</w:t>
      </w:r>
      <w:r w:rsidRPr="005F5574">
        <w:rPr>
          <w:rFonts w:cs="Times New Roman"/>
          <w:szCs w:val="24"/>
        </w:rPr>
        <w:t xml:space="preserve">, Öğr. Gör. Sena </w:t>
      </w:r>
      <w:proofErr w:type="spellStart"/>
      <w:r w:rsidRPr="005F5574">
        <w:rPr>
          <w:rFonts w:cs="Times New Roman"/>
          <w:szCs w:val="24"/>
        </w:rPr>
        <w:t>SAYDAM</w:t>
      </w:r>
      <w:r w:rsidR="00642FBE">
        <w:rPr>
          <w:rFonts w:cs="Times New Roman"/>
          <w:szCs w:val="24"/>
        </w:rPr>
        <w:t>’a</w:t>
      </w:r>
      <w:proofErr w:type="spellEnd"/>
      <w:r w:rsidR="00642FBE">
        <w:rPr>
          <w:rFonts w:cs="Times New Roman"/>
          <w:szCs w:val="24"/>
        </w:rPr>
        <w:t xml:space="preserve"> </w:t>
      </w:r>
      <w:r w:rsidRPr="005F5574">
        <w:rPr>
          <w:rFonts w:cs="Times New Roman"/>
          <w:szCs w:val="24"/>
        </w:rPr>
        <w:t>çalışmamın analiz konusu için teorik bilgilerini esirgemeyen Gümüşhane Üniversitesi İktisadi ve İdari Bilimler Fakültesi Yönetim Bilişim Sistemleri Bölüm’ ü Araştırma Görevlisi Kübra ŞİMŞEK DEMİRBAĞ’ a</w:t>
      </w:r>
      <w:r w:rsidR="00FC28D5">
        <w:rPr>
          <w:rFonts w:cs="Times New Roman"/>
          <w:szCs w:val="24"/>
        </w:rPr>
        <w:t xml:space="preserve">, </w:t>
      </w:r>
      <w:r w:rsidR="00647BE9">
        <w:rPr>
          <w:rFonts w:cs="Times New Roman"/>
          <w:szCs w:val="24"/>
        </w:rPr>
        <w:t xml:space="preserve">çalışmamın önemli evlerinde </w:t>
      </w:r>
      <w:r w:rsidR="00057DF8">
        <w:rPr>
          <w:rFonts w:cs="Times New Roman"/>
          <w:szCs w:val="24"/>
        </w:rPr>
        <w:t>hiçbir</w:t>
      </w:r>
      <w:r w:rsidR="00647BE9">
        <w:rPr>
          <w:rFonts w:cs="Times New Roman"/>
          <w:szCs w:val="24"/>
        </w:rPr>
        <w:t xml:space="preserve"> yardımını esirgemeyen </w:t>
      </w:r>
      <w:r w:rsidR="00057DF8">
        <w:rPr>
          <w:rFonts w:cs="Times New Roman"/>
          <w:szCs w:val="24"/>
        </w:rPr>
        <w:t xml:space="preserve">Gümüşhane Üniversitesi </w:t>
      </w:r>
      <w:r w:rsidR="0016074C">
        <w:rPr>
          <w:rFonts w:cs="Times New Roman"/>
          <w:szCs w:val="24"/>
        </w:rPr>
        <w:t xml:space="preserve">Mühendislik ve Doğa Bilimleri Fakültesi Yazılım Mühendisliği Bölüm’ ü Araştırma Görevlisi </w:t>
      </w:r>
      <w:proofErr w:type="spellStart"/>
      <w:r w:rsidR="001B78E6">
        <w:rPr>
          <w:rFonts w:cs="Times New Roman"/>
          <w:szCs w:val="24"/>
        </w:rPr>
        <w:t>Büşranur</w:t>
      </w:r>
      <w:proofErr w:type="spellEnd"/>
      <w:r w:rsidR="001B78E6">
        <w:rPr>
          <w:rFonts w:cs="Times New Roman"/>
          <w:szCs w:val="24"/>
        </w:rPr>
        <w:t xml:space="preserve"> </w:t>
      </w:r>
      <w:r w:rsidR="009A112B">
        <w:rPr>
          <w:rFonts w:cs="Times New Roman"/>
          <w:szCs w:val="24"/>
        </w:rPr>
        <w:t>KÜÇÜKUĞURLU</w:t>
      </w:r>
      <w:r w:rsidR="001B78E6">
        <w:rPr>
          <w:rFonts w:cs="Times New Roman"/>
          <w:szCs w:val="24"/>
        </w:rPr>
        <w:t xml:space="preserve"> ve</w:t>
      </w:r>
      <w:r w:rsidR="009A112B">
        <w:rPr>
          <w:rFonts w:cs="Times New Roman"/>
          <w:szCs w:val="24"/>
        </w:rPr>
        <w:t xml:space="preserve"> Gümüşhane Üniversitesi Meslek Yüksekokulu Öğretim Görevlisi Dilek </w:t>
      </w:r>
      <w:proofErr w:type="spellStart"/>
      <w:r w:rsidR="002C4380">
        <w:rPr>
          <w:rFonts w:cs="Times New Roman"/>
          <w:szCs w:val="24"/>
        </w:rPr>
        <w:t>KAYA</w:t>
      </w:r>
      <w:r w:rsidR="009A112B">
        <w:rPr>
          <w:rFonts w:cs="Times New Roman"/>
          <w:szCs w:val="24"/>
        </w:rPr>
        <w:t>’ya</w:t>
      </w:r>
      <w:proofErr w:type="spellEnd"/>
      <w:r w:rsidR="009A112B">
        <w:rPr>
          <w:rFonts w:cs="Times New Roman"/>
          <w:szCs w:val="24"/>
        </w:rPr>
        <w:t>,</w:t>
      </w:r>
      <w:r w:rsidR="001B78E6">
        <w:rPr>
          <w:rFonts w:cs="Times New Roman"/>
          <w:szCs w:val="24"/>
        </w:rPr>
        <w:t xml:space="preserve"> </w:t>
      </w:r>
      <w:r w:rsidR="002C4380">
        <w:rPr>
          <w:rFonts w:cs="Times New Roman"/>
          <w:szCs w:val="24"/>
        </w:rPr>
        <w:t>çalışma analizim ile ilgili sorduğum soruları geri çevirmeyen Kadir Has Üniversitesi</w:t>
      </w:r>
      <w:r w:rsidR="00C6002B">
        <w:rPr>
          <w:rFonts w:cs="Times New Roman"/>
          <w:szCs w:val="24"/>
        </w:rPr>
        <w:t xml:space="preserve"> İşletme Bölüm’ ünde görev alan Dr. Öğr. Üyesi Meltem K</w:t>
      </w:r>
      <w:r w:rsidR="002862C2">
        <w:rPr>
          <w:rFonts w:cs="Times New Roman"/>
          <w:szCs w:val="24"/>
        </w:rPr>
        <w:t>IYGI</w:t>
      </w:r>
      <w:r w:rsidR="00C6002B">
        <w:rPr>
          <w:rFonts w:cs="Times New Roman"/>
          <w:szCs w:val="24"/>
        </w:rPr>
        <w:t xml:space="preserve"> </w:t>
      </w:r>
      <w:proofErr w:type="spellStart"/>
      <w:r w:rsidR="00C6002B">
        <w:rPr>
          <w:rFonts w:cs="Times New Roman"/>
          <w:szCs w:val="24"/>
        </w:rPr>
        <w:t>Ç</w:t>
      </w:r>
      <w:r w:rsidR="002862C2">
        <w:rPr>
          <w:rFonts w:cs="Times New Roman"/>
          <w:szCs w:val="24"/>
        </w:rPr>
        <w:t>ALLI</w:t>
      </w:r>
      <w:r w:rsidR="00C6002B">
        <w:rPr>
          <w:rFonts w:cs="Times New Roman"/>
          <w:szCs w:val="24"/>
        </w:rPr>
        <w:t>’ya</w:t>
      </w:r>
      <w:proofErr w:type="spellEnd"/>
      <w:r w:rsidR="00C6002B">
        <w:rPr>
          <w:rFonts w:cs="Times New Roman"/>
          <w:szCs w:val="24"/>
        </w:rPr>
        <w:t>,</w:t>
      </w:r>
      <w:r w:rsidR="00D72F71">
        <w:rPr>
          <w:rFonts w:cs="Times New Roman"/>
          <w:szCs w:val="24"/>
        </w:rPr>
        <w:t xml:space="preserve"> s</w:t>
      </w:r>
      <w:r w:rsidR="00FC28D5">
        <w:rPr>
          <w:rFonts w:cs="Times New Roman"/>
          <w:szCs w:val="24"/>
        </w:rPr>
        <w:t>tresli olduğum anlarda şirinliği ile motivasyonum</w:t>
      </w:r>
      <w:r w:rsidR="00DB2057">
        <w:rPr>
          <w:rFonts w:cs="Times New Roman"/>
          <w:szCs w:val="24"/>
        </w:rPr>
        <w:t>a katkısı olan kedi</w:t>
      </w:r>
      <w:r w:rsidR="007F6664">
        <w:rPr>
          <w:rFonts w:cs="Times New Roman"/>
          <w:szCs w:val="24"/>
        </w:rPr>
        <w:t>m</w:t>
      </w:r>
      <w:r w:rsidR="00DB2057">
        <w:rPr>
          <w:rFonts w:cs="Times New Roman"/>
          <w:szCs w:val="24"/>
        </w:rPr>
        <w:t xml:space="preserve"> Mavi’ye </w:t>
      </w:r>
    </w:p>
    <w:p w14:paraId="6C22097F" w14:textId="2DF8315E" w:rsidR="001E3273" w:rsidRDefault="00E3419E" w:rsidP="002A2334">
      <w:pPr>
        <w:spacing w:after="0" w:line="360" w:lineRule="auto"/>
        <w:ind w:firstLine="709"/>
        <w:jc w:val="both"/>
        <w:rPr>
          <w:rFonts w:cs="Times New Roman"/>
          <w:b/>
          <w:szCs w:val="24"/>
          <w:u w:val="single"/>
        </w:rPr>
      </w:pPr>
      <w:r w:rsidRPr="005F5574">
        <w:rPr>
          <w:rFonts w:cs="Times New Roman"/>
          <w:szCs w:val="24"/>
        </w:rPr>
        <w:t xml:space="preserve">Araştırma boyunca sabırla beni dinleyen, her türlü konuda fedakarlıkla, anlayışla yanımda olan ve hiçbir desteğini esirgemeyen sevgili eşim Abdulsamet </w:t>
      </w:r>
      <w:proofErr w:type="spellStart"/>
      <w:r>
        <w:rPr>
          <w:rFonts w:cs="Times New Roman"/>
          <w:szCs w:val="24"/>
        </w:rPr>
        <w:t>A</w:t>
      </w:r>
      <w:r w:rsidR="00406287">
        <w:rPr>
          <w:rFonts w:cs="Times New Roman"/>
          <w:szCs w:val="24"/>
        </w:rPr>
        <w:t>RSLANTAŞ</w:t>
      </w:r>
      <w:r w:rsidRPr="005F5574">
        <w:rPr>
          <w:rFonts w:cs="Times New Roman"/>
          <w:szCs w:val="24"/>
        </w:rPr>
        <w:t>’a</w:t>
      </w:r>
      <w:proofErr w:type="spellEnd"/>
      <w:r w:rsidRPr="005F5574">
        <w:rPr>
          <w:rFonts w:cs="Times New Roman"/>
          <w:szCs w:val="24"/>
        </w:rPr>
        <w:t xml:space="preserve"> sevgilerimi ve teşekkürlerimi sunarım.</w:t>
      </w:r>
    </w:p>
    <w:p w14:paraId="258ABD37" w14:textId="5689A731" w:rsidR="002A2334" w:rsidRDefault="002A2334" w:rsidP="002A2334">
      <w:pPr>
        <w:spacing w:after="0" w:line="360" w:lineRule="auto"/>
        <w:ind w:firstLine="709"/>
        <w:jc w:val="both"/>
        <w:rPr>
          <w:rFonts w:cs="Times New Roman"/>
          <w:b/>
          <w:szCs w:val="24"/>
          <w:u w:val="single"/>
        </w:rPr>
      </w:pPr>
    </w:p>
    <w:p w14:paraId="79DFF630" w14:textId="77777777" w:rsidR="002A2334" w:rsidRPr="0065651F" w:rsidRDefault="002A2334" w:rsidP="002A2334">
      <w:pPr>
        <w:spacing w:after="0" w:line="360" w:lineRule="auto"/>
        <w:ind w:firstLine="709"/>
        <w:jc w:val="both"/>
        <w:rPr>
          <w:rFonts w:cs="Times New Roman"/>
          <w:b/>
          <w:szCs w:val="24"/>
          <w:u w:val="single"/>
        </w:rPr>
      </w:pPr>
    </w:p>
    <w:p w14:paraId="395D8F4E" w14:textId="07D9E411" w:rsidR="00E3419E" w:rsidRPr="0065651F" w:rsidRDefault="00E3419E" w:rsidP="00E3419E">
      <w:pPr>
        <w:spacing w:after="0" w:line="360" w:lineRule="auto"/>
        <w:ind w:firstLine="709"/>
        <w:jc w:val="right"/>
        <w:rPr>
          <w:rFonts w:cs="Times New Roman"/>
          <w:b/>
          <w:szCs w:val="24"/>
        </w:rPr>
      </w:pPr>
      <w:r w:rsidRPr="0065651F">
        <w:rPr>
          <w:rFonts w:cs="Times New Roman"/>
          <w:b/>
          <w:szCs w:val="24"/>
        </w:rPr>
        <w:t xml:space="preserve">Gümüşhane- </w:t>
      </w:r>
      <w:r>
        <w:rPr>
          <w:rFonts w:cs="Times New Roman"/>
          <w:b/>
          <w:szCs w:val="24"/>
        </w:rPr>
        <w:t>202</w:t>
      </w:r>
      <w:r w:rsidR="00A65BCB">
        <w:rPr>
          <w:rFonts w:cs="Times New Roman"/>
          <w:b/>
          <w:szCs w:val="24"/>
        </w:rPr>
        <w:t>1</w:t>
      </w:r>
    </w:p>
    <w:p w14:paraId="5918F138" w14:textId="58539266" w:rsidR="001328E5" w:rsidRDefault="00E3419E" w:rsidP="00831D47">
      <w:pPr>
        <w:spacing w:after="0" w:line="360" w:lineRule="auto"/>
        <w:ind w:firstLine="709"/>
        <w:jc w:val="right"/>
        <w:rPr>
          <w:rFonts w:cs="Times New Roman"/>
          <w:b/>
          <w:szCs w:val="24"/>
        </w:rPr>
      </w:pPr>
      <w:r>
        <w:rPr>
          <w:rFonts w:cs="Times New Roman"/>
          <w:b/>
          <w:szCs w:val="24"/>
        </w:rPr>
        <w:tab/>
      </w:r>
      <w:r>
        <w:rPr>
          <w:rFonts w:cs="Times New Roman"/>
          <w:b/>
          <w:szCs w:val="24"/>
        </w:rPr>
        <w:tab/>
        <w:t>Kübra A</w:t>
      </w:r>
      <w:r w:rsidR="0016415E">
        <w:rPr>
          <w:rFonts w:cs="Times New Roman"/>
          <w:b/>
          <w:szCs w:val="24"/>
        </w:rPr>
        <w:t>RSLANTAŞ</w:t>
      </w:r>
    </w:p>
    <w:p w14:paraId="4664DD0A" w14:textId="192426D4" w:rsidR="001328E5" w:rsidRDefault="001328E5" w:rsidP="00FC7AB8">
      <w:pPr>
        <w:spacing w:after="0" w:line="360" w:lineRule="auto"/>
        <w:jc w:val="center"/>
        <w:rPr>
          <w:rFonts w:cs="Times New Roman"/>
          <w:b/>
          <w:szCs w:val="24"/>
        </w:rPr>
      </w:pPr>
    </w:p>
    <w:p w14:paraId="1AF24957" w14:textId="77777777" w:rsidR="00831D47" w:rsidRDefault="00831D47" w:rsidP="00FC7AB8">
      <w:pPr>
        <w:spacing w:after="0" w:line="360" w:lineRule="auto"/>
        <w:jc w:val="center"/>
        <w:rPr>
          <w:rFonts w:cs="Times New Roman"/>
          <w:b/>
          <w:szCs w:val="24"/>
        </w:rPr>
      </w:pPr>
    </w:p>
    <w:p w14:paraId="09967B86" w14:textId="2CEACA6F" w:rsidR="00205D6E" w:rsidRDefault="00205D6E" w:rsidP="00FC7AB8">
      <w:pPr>
        <w:spacing w:after="0" w:line="360" w:lineRule="auto"/>
        <w:jc w:val="center"/>
        <w:rPr>
          <w:rFonts w:cs="Times New Roman"/>
          <w:b/>
          <w:szCs w:val="24"/>
        </w:rPr>
      </w:pPr>
      <w:r w:rsidRPr="0065651F">
        <w:rPr>
          <w:rFonts w:cs="Times New Roman"/>
          <w:b/>
          <w:szCs w:val="24"/>
        </w:rPr>
        <w:t>ÖZET</w:t>
      </w:r>
    </w:p>
    <w:p w14:paraId="10CFA92F" w14:textId="77777777" w:rsidR="00FC7AB8" w:rsidRPr="0065651F" w:rsidRDefault="00FC7AB8" w:rsidP="00FC7AB8">
      <w:pPr>
        <w:spacing w:after="0" w:line="360" w:lineRule="auto"/>
        <w:jc w:val="center"/>
        <w:rPr>
          <w:rFonts w:cs="Times New Roman"/>
          <w:b/>
          <w:szCs w:val="24"/>
        </w:rPr>
      </w:pPr>
    </w:p>
    <w:p w14:paraId="784A35CA" w14:textId="2F148A54" w:rsidR="00FC7AB8" w:rsidRDefault="00205D6E" w:rsidP="001E3273">
      <w:pPr>
        <w:spacing w:after="0" w:line="360" w:lineRule="auto"/>
        <w:ind w:firstLine="709"/>
        <w:jc w:val="both"/>
        <w:rPr>
          <w:rFonts w:cs="Times New Roman"/>
          <w:b/>
          <w:szCs w:val="24"/>
        </w:rPr>
      </w:pPr>
      <w:r>
        <w:rPr>
          <w:rFonts w:cs="Times New Roman"/>
          <w:b/>
          <w:szCs w:val="24"/>
        </w:rPr>
        <w:t>A</w:t>
      </w:r>
      <w:r w:rsidR="0016415E">
        <w:rPr>
          <w:rFonts w:cs="Times New Roman"/>
          <w:b/>
          <w:szCs w:val="24"/>
        </w:rPr>
        <w:t>RSLANTAŞ</w:t>
      </w:r>
      <w:r>
        <w:rPr>
          <w:rFonts w:cs="Times New Roman"/>
          <w:b/>
          <w:szCs w:val="24"/>
        </w:rPr>
        <w:t>, Kübra</w:t>
      </w:r>
      <w:r w:rsidRPr="00530DCD">
        <w:rPr>
          <w:rFonts w:cs="Times New Roman"/>
          <w:b/>
          <w:szCs w:val="24"/>
        </w:rPr>
        <w:t xml:space="preserve">. </w:t>
      </w:r>
      <w:r w:rsidRPr="0098598D">
        <w:rPr>
          <w:rFonts w:cs="Times New Roman"/>
          <w:b/>
          <w:szCs w:val="24"/>
        </w:rPr>
        <w:t>Kitap Kapağı Tasarımının Tüketici Satın Alma Niyetine Olan Etkisi: Konjoint Analizi Uygulaması</w:t>
      </w:r>
      <w:r w:rsidRPr="00530DCD">
        <w:rPr>
          <w:rFonts w:cs="Times New Roman"/>
          <w:b/>
          <w:szCs w:val="24"/>
        </w:rPr>
        <w:t xml:space="preserve">, </w:t>
      </w:r>
      <w:r>
        <w:rPr>
          <w:rFonts w:cs="Times New Roman"/>
          <w:b/>
          <w:szCs w:val="24"/>
        </w:rPr>
        <w:t>Yüksek Lisans Tezi</w:t>
      </w:r>
      <w:r w:rsidRPr="00530DCD">
        <w:rPr>
          <w:rFonts w:cs="Times New Roman"/>
          <w:b/>
          <w:szCs w:val="24"/>
        </w:rPr>
        <w:t xml:space="preserve">, </w:t>
      </w:r>
      <w:r>
        <w:rPr>
          <w:rFonts w:cs="Times New Roman"/>
          <w:b/>
          <w:szCs w:val="24"/>
        </w:rPr>
        <w:t>202</w:t>
      </w:r>
      <w:r w:rsidR="00A65BCB">
        <w:rPr>
          <w:rFonts w:cs="Times New Roman"/>
          <w:b/>
          <w:szCs w:val="24"/>
        </w:rPr>
        <w:t>1</w:t>
      </w:r>
      <w:r w:rsidRPr="00530DCD">
        <w:rPr>
          <w:rFonts w:cs="Times New Roman"/>
          <w:b/>
          <w:szCs w:val="24"/>
        </w:rPr>
        <w:t>, (</w:t>
      </w:r>
      <w:r w:rsidR="00E51CCE" w:rsidRPr="00E51CCE">
        <w:rPr>
          <w:rFonts w:cs="Times New Roman"/>
          <w:b/>
          <w:szCs w:val="24"/>
        </w:rPr>
        <w:t>XV</w:t>
      </w:r>
      <w:r w:rsidR="00E51CCE">
        <w:rPr>
          <w:rFonts w:cs="Times New Roman"/>
          <w:b/>
          <w:szCs w:val="24"/>
        </w:rPr>
        <w:t xml:space="preserve"> </w:t>
      </w:r>
      <w:r w:rsidR="00E51CCE" w:rsidRPr="00E51CCE">
        <w:rPr>
          <w:rFonts w:cs="Times New Roman"/>
          <w:b/>
          <w:szCs w:val="24"/>
        </w:rPr>
        <w:t>+</w:t>
      </w:r>
      <w:r w:rsidR="00E51CCE">
        <w:rPr>
          <w:rFonts w:cs="Times New Roman"/>
          <w:b/>
          <w:szCs w:val="24"/>
        </w:rPr>
        <w:t xml:space="preserve"> </w:t>
      </w:r>
      <w:r w:rsidR="00E51CCE" w:rsidRPr="00E51CCE">
        <w:rPr>
          <w:rFonts w:cs="Times New Roman"/>
          <w:b/>
          <w:szCs w:val="24"/>
        </w:rPr>
        <w:t>1</w:t>
      </w:r>
      <w:r w:rsidR="00D14DB2">
        <w:rPr>
          <w:rFonts w:cs="Times New Roman"/>
          <w:b/>
          <w:szCs w:val="24"/>
        </w:rPr>
        <w:t>20</w:t>
      </w:r>
      <w:r w:rsidRPr="00E51CCE">
        <w:rPr>
          <w:rFonts w:cs="Times New Roman"/>
          <w:b/>
          <w:szCs w:val="24"/>
        </w:rPr>
        <w:t>)</w:t>
      </w:r>
    </w:p>
    <w:p w14:paraId="01AC12AE" w14:textId="77777777" w:rsidR="001E3273" w:rsidRPr="003B40F5" w:rsidRDefault="001E3273" w:rsidP="001E3273">
      <w:pPr>
        <w:spacing w:after="0" w:line="360" w:lineRule="auto"/>
        <w:ind w:firstLine="709"/>
        <w:jc w:val="both"/>
        <w:rPr>
          <w:rFonts w:cs="Times New Roman"/>
          <w:b/>
          <w:szCs w:val="24"/>
        </w:rPr>
      </w:pPr>
      <w:bookmarkStart w:id="2" w:name="_Hlk57683996"/>
    </w:p>
    <w:p w14:paraId="0545D422" w14:textId="77777777" w:rsidR="00205D6E" w:rsidRPr="00407FAF" w:rsidRDefault="00205D6E" w:rsidP="002A4AD0">
      <w:pPr>
        <w:spacing w:after="0" w:line="360" w:lineRule="auto"/>
        <w:ind w:firstLine="709"/>
        <w:jc w:val="both"/>
        <w:rPr>
          <w:rFonts w:cs="Times New Roman"/>
          <w:szCs w:val="24"/>
        </w:rPr>
      </w:pPr>
      <w:bookmarkStart w:id="3" w:name="_Hlk57292824"/>
      <w:r w:rsidRPr="00407FAF">
        <w:rPr>
          <w:rFonts w:cs="Times New Roman"/>
          <w:szCs w:val="24"/>
        </w:rPr>
        <w:t xml:space="preserve">Bu tez çalışmasının amacı, ambalaj tasarımının tüketici satın alma niyetine etkisinin konjoint analizi yardımı ile belirlenmesidir. Ancak daha derine inildiğinde çalışmamızda </w:t>
      </w:r>
      <w:bookmarkEnd w:id="3"/>
      <w:r w:rsidRPr="00407FAF">
        <w:rPr>
          <w:rFonts w:cs="Times New Roman"/>
          <w:szCs w:val="24"/>
        </w:rPr>
        <w:t xml:space="preserve">toplum ve bireysel gelişimin temel taşı olan kitaplar üzerine </w:t>
      </w:r>
      <w:proofErr w:type="spellStart"/>
      <w:r w:rsidRPr="00407FAF">
        <w:rPr>
          <w:rFonts w:cs="Times New Roman"/>
          <w:szCs w:val="24"/>
        </w:rPr>
        <w:t>yoğunlaşılmıştır</w:t>
      </w:r>
      <w:proofErr w:type="spellEnd"/>
      <w:r w:rsidRPr="00407FAF">
        <w:rPr>
          <w:rFonts w:cs="Times New Roman"/>
          <w:szCs w:val="24"/>
        </w:rPr>
        <w:t>. Bu araştırmada kitapların ambalajı olan kitap kapaklarının tasarımının tüketici satın alma niyetine olan etkisine yönelik bilgi üretmek hedeflenmiştir Bunun yanı sıra, aynı kitapların birçok yayın evinde farklı tasarımlarla basılmasından dolayı tüketicilerin kitapları satın alma niyetine girdiklerinde bu tasarım unsurlarının tüketicinin kararında etkili olup olmadığı araştırılmak istenmiştir.</w:t>
      </w:r>
    </w:p>
    <w:p w14:paraId="62E7C410" w14:textId="3AE9D820" w:rsidR="00205D6E" w:rsidRPr="00407FAF" w:rsidRDefault="00205D6E" w:rsidP="002A4AD0">
      <w:pPr>
        <w:spacing w:after="0" w:line="360" w:lineRule="auto"/>
        <w:ind w:firstLine="709"/>
        <w:jc w:val="both"/>
        <w:rPr>
          <w:rFonts w:cs="Times New Roman"/>
          <w:szCs w:val="24"/>
        </w:rPr>
      </w:pPr>
      <w:r w:rsidRPr="00407FAF">
        <w:rPr>
          <w:rFonts w:cs="Times New Roman"/>
          <w:szCs w:val="24"/>
        </w:rPr>
        <w:t>Literatür incelendiğinde konjoint analizi ve ambalaj ile ilgili birçok araştırma yapılmış olsa bile, böylesine önemli bir alan olan yayın sektöründe yani kitaplar üzerinde çok yetersiz sayıda çalışmanın olması çalışma konusunun belirlenmesinde önemli bir etken olmuştur. Çalışmanın bağımsız değişkenleri boyut, renk ve grafik tasarım olarak belirlenmiştir. Değişken ve düzeyler belirlenirken, kitap satın alma niyetinde olan tüketicilerin, temelde en çok dikkat edeceği tasarım unsurları üzerine düşünülmüş, birkaç katılımcı ile sözlü görüşmeler yapılmış ve farklı sektörlerde aynı konu üzerinde yapılan çalışmalar incelenmiştir. Çalışma 572 tüketiciye online anket yöntemi ile uygulanmıştır ve elde edilen veriler konjoint analizi kullanılarak analiz edilmiştir.</w:t>
      </w:r>
    </w:p>
    <w:p w14:paraId="043F19F6" w14:textId="525E546C" w:rsidR="002A4AD0" w:rsidRDefault="00205D6E" w:rsidP="001E3273">
      <w:pPr>
        <w:spacing w:after="0" w:line="360" w:lineRule="auto"/>
        <w:ind w:firstLine="709"/>
        <w:jc w:val="both"/>
        <w:rPr>
          <w:rFonts w:cs="Times New Roman"/>
          <w:szCs w:val="24"/>
        </w:rPr>
      </w:pPr>
      <w:r w:rsidRPr="00407FAF">
        <w:rPr>
          <w:rFonts w:cs="Times New Roman"/>
          <w:szCs w:val="24"/>
        </w:rPr>
        <w:t>Yapılan analizler sonucunda ise,</w:t>
      </w:r>
      <w:r>
        <w:rPr>
          <w:rFonts w:cs="Times New Roman"/>
          <w:szCs w:val="24"/>
        </w:rPr>
        <w:t xml:space="preserve"> en yüksek fayda değerine sahip olan faktör, renk faktörü olarak bulunmuştur. Fayda değeri en yüksek olan düzeyler ise, sözsel uyarıcı, genel boy, turuncu renktir. Elde edilen sonuçlarda rengin tüketici satın alma niyetine etkisi çok fazla iken, boyut ve grafik tasarım faktörlerinin daha azdır.</w:t>
      </w:r>
    </w:p>
    <w:p w14:paraId="07D9A5E1" w14:textId="77777777" w:rsidR="001E3273" w:rsidRPr="00962A47" w:rsidRDefault="001E3273" w:rsidP="001E3273">
      <w:pPr>
        <w:spacing w:after="0" w:line="360" w:lineRule="auto"/>
        <w:ind w:firstLine="709"/>
        <w:jc w:val="both"/>
        <w:rPr>
          <w:rFonts w:cs="Times New Roman"/>
          <w:szCs w:val="24"/>
        </w:rPr>
      </w:pPr>
    </w:p>
    <w:p w14:paraId="4564B23A" w14:textId="44FF425A" w:rsidR="001E3273" w:rsidRDefault="00205D6E" w:rsidP="00451980">
      <w:pPr>
        <w:spacing w:after="0" w:line="360" w:lineRule="auto"/>
        <w:ind w:firstLine="709"/>
        <w:jc w:val="both"/>
        <w:rPr>
          <w:rFonts w:cs="Times New Roman"/>
          <w:szCs w:val="24"/>
        </w:rPr>
      </w:pPr>
      <w:r w:rsidRPr="0065651F">
        <w:rPr>
          <w:rFonts w:cs="Times New Roman"/>
          <w:b/>
          <w:szCs w:val="24"/>
        </w:rPr>
        <w:t xml:space="preserve">Anahtar </w:t>
      </w:r>
      <w:r>
        <w:rPr>
          <w:rFonts w:cs="Times New Roman"/>
          <w:b/>
          <w:szCs w:val="24"/>
        </w:rPr>
        <w:t>Kelimeler</w:t>
      </w:r>
      <w:r w:rsidRPr="0065651F">
        <w:rPr>
          <w:rFonts w:cs="Times New Roman"/>
          <w:b/>
          <w:szCs w:val="24"/>
        </w:rPr>
        <w:t xml:space="preserve">: </w:t>
      </w:r>
      <w:r>
        <w:rPr>
          <w:rFonts w:cs="Times New Roman"/>
          <w:szCs w:val="24"/>
        </w:rPr>
        <w:t>Ambalaj Tasarımı, Kitap Kapağı Tasarımı, Satın Alma Niyeti, Satın Alma Davranışı, Konjoint Analiz</w:t>
      </w:r>
      <w:r w:rsidR="002A4AD0">
        <w:rPr>
          <w:rFonts w:cs="Times New Roman"/>
          <w:szCs w:val="24"/>
        </w:rPr>
        <w:t>i</w:t>
      </w:r>
      <w:bookmarkEnd w:id="2"/>
    </w:p>
    <w:p w14:paraId="6B0B09C3" w14:textId="21827414" w:rsidR="00451980" w:rsidRDefault="00451980" w:rsidP="00BF4048">
      <w:pPr>
        <w:spacing w:after="0" w:line="360" w:lineRule="auto"/>
        <w:jc w:val="center"/>
        <w:rPr>
          <w:rFonts w:cs="Times New Roman"/>
          <w:szCs w:val="24"/>
        </w:rPr>
      </w:pPr>
    </w:p>
    <w:p w14:paraId="24ABEF05" w14:textId="77777777" w:rsidR="00451980" w:rsidRPr="00C45458" w:rsidRDefault="00451980" w:rsidP="003074B9">
      <w:pPr>
        <w:spacing w:after="0" w:line="360" w:lineRule="auto"/>
        <w:jc w:val="center"/>
        <w:rPr>
          <w:rFonts w:cs="Times New Roman"/>
          <w:szCs w:val="24"/>
        </w:rPr>
      </w:pPr>
    </w:p>
    <w:p w14:paraId="7A6F9ABE" w14:textId="03DC849F" w:rsidR="00205D6E" w:rsidRDefault="00205D6E" w:rsidP="00BF4048">
      <w:pPr>
        <w:spacing w:after="0" w:line="360" w:lineRule="auto"/>
        <w:jc w:val="center"/>
        <w:rPr>
          <w:rFonts w:cs="Times New Roman"/>
          <w:b/>
          <w:szCs w:val="24"/>
        </w:rPr>
      </w:pPr>
      <w:r w:rsidRPr="0065651F">
        <w:rPr>
          <w:rFonts w:cs="Times New Roman"/>
          <w:b/>
          <w:szCs w:val="24"/>
        </w:rPr>
        <w:t>ABSTRACT</w:t>
      </w:r>
    </w:p>
    <w:p w14:paraId="3DD884E7" w14:textId="77777777" w:rsidR="003B40F5" w:rsidRPr="0065651F" w:rsidRDefault="003B40F5" w:rsidP="009B2155">
      <w:pPr>
        <w:spacing w:after="0" w:line="360" w:lineRule="auto"/>
        <w:ind w:left="709"/>
        <w:jc w:val="center"/>
        <w:rPr>
          <w:rFonts w:cs="Times New Roman"/>
          <w:b/>
          <w:szCs w:val="24"/>
        </w:rPr>
      </w:pPr>
    </w:p>
    <w:p w14:paraId="2277BDD8" w14:textId="03732B83" w:rsidR="002A4AD0" w:rsidRDefault="00205D6E" w:rsidP="00E51CCE">
      <w:pPr>
        <w:spacing w:after="0" w:line="360" w:lineRule="auto"/>
        <w:ind w:firstLine="709"/>
        <w:jc w:val="both"/>
        <w:rPr>
          <w:rFonts w:cs="Times New Roman"/>
          <w:b/>
          <w:szCs w:val="24"/>
        </w:rPr>
      </w:pPr>
      <w:r>
        <w:rPr>
          <w:rFonts w:cs="Times New Roman"/>
          <w:b/>
          <w:szCs w:val="24"/>
        </w:rPr>
        <w:t>A</w:t>
      </w:r>
      <w:r w:rsidR="0016415E">
        <w:rPr>
          <w:rFonts w:cs="Times New Roman"/>
          <w:b/>
          <w:szCs w:val="24"/>
        </w:rPr>
        <w:t>RSLANTAŞ</w:t>
      </w:r>
      <w:r>
        <w:rPr>
          <w:rFonts w:cs="Times New Roman"/>
          <w:b/>
          <w:szCs w:val="24"/>
        </w:rPr>
        <w:t>, Kübra</w:t>
      </w:r>
      <w:r w:rsidRPr="00693A13">
        <w:rPr>
          <w:rFonts w:cs="Times New Roman"/>
          <w:b/>
          <w:szCs w:val="24"/>
        </w:rPr>
        <w:t xml:space="preserve">. </w:t>
      </w:r>
      <w:proofErr w:type="spellStart"/>
      <w:r w:rsidRPr="00C210F4">
        <w:rPr>
          <w:rFonts w:cs="Times New Roman"/>
          <w:b/>
          <w:szCs w:val="24"/>
        </w:rPr>
        <w:t>The</w:t>
      </w:r>
      <w:proofErr w:type="spellEnd"/>
      <w:r w:rsidRPr="00C210F4">
        <w:rPr>
          <w:rFonts w:cs="Times New Roman"/>
          <w:b/>
          <w:szCs w:val="24"/>
        </w:rPr>
        <w:t xml:space="preserve"> </w:t>
      </w:r>
      <w:proofErr w:type="spellStart"/>
      <w:r w:rsidRPr="00C210F4">
        <w:rPr>
          <w:rFonts w:cs="Times New Roman"/>
          <w:b/>
          <w:szCs w:val="24"/>
        </w:rPr>
        <w:t>Effect</w:t>
      </w:r>
      <w:proofErr w:type="spellEnd"/>
      <w:r w:rsidRPr="00C210F4">
        <w:rPr>
          <w:rFonts w:cs="Times New Roman"/>
          <w:b/>
          <w:szCs w:val="24"/>
        </w:rPr>
        <w:t xml:space="preserve"> of </w:t>
      </w:r>
      <w:proofErr w:type="spellStart"/>
      <w:r w:rsidRPr="00C210F4">
        <w:rPr>
          <w:rFonts w:cs="Times New Roman"/>
          <w:b/>
          <w:szCs w:val="24"/>
        </w:rPr>
        <w:t>Book</w:t>
      </w:r>
      <w:proofErr w:type="spellEnd"/>
      <w:r w:rsidRPr="00C210F4">
        <w:rPr>
          <w:rFonts w:cs="Times New Roman"/>
          <w:b/>
          <w:szCs w:val="24"/>
        </w:rPr>
        <w:t xml:space="preserve"> </w:t>
      </w:r>
      <w:proofErr w:type="spellStart"/>
      <w:r w:rsidRPr="00C210F4">
        <w:rPr>
          <w:rFonts w:cs="Times New Roman"/>
          <w:b/>
          <w:szCs w:val="24"/>
        </w:rPr>
        <w:t>Cover</w:t>
      </w:r>
      <w:proofErr w:type="spellEnd"/>
      <w:r w:rsidRPr="00C210F4">
        <w:rPr>
          <w:rFonts w:cs="Times New Roman"/>
          <w:b/>
          <w:szCs w:val="24"/>
        </w:rPr>
        <w:t xml:space="preserve"> Design on Consumer </w:t>
      </w:r>
      <w:proofErr w:type="spellStart"/>
      <w:r w:rsidRPr="00C210F4">
        <w:rPr>
          <w:rFonts w:cs="Times New Roman"/>
          <w:b/>
          <w:szCs w:val="24"/>
        </w:rPr>
        <w:t>Purchase</w:t>
      </w:r>
      <w:proofErr w:type="spellEnd"/>
      <w:r w:rsidRPr="00C210F4">
        <w:rPr>
          <w:rFonts w:cs="Times New Roman"/>
          <w:b/>
          <w:szCs w:val="24"/>
        </w:rPr>
        <w:t xml:space="preserve"> Intention: A</w:t>
      </w:r>
      <w:r>
        <w:rPr>
          <w:rFonts w:cs="Times New Roman"/>
          <w:b/>
          <w:szCs w:val="24"/>
        </w:rPr>
        <w:t>pplication of</w:t>
      </w:r>
      <w:r w:rsidRPr="00C210F4">
        <w:rPr>
          <w:rFonts w:cs="Times New Roman"/>
          <w:b/>
          <w:szCs w:val="24"/>
        </w:rPr>
        <w:t xml:space="preserve"> </w:t>
      </w:r>
      <w:proofErr w:type="spellStart"/>
      <w:r w:rsidRPr="00C210F4">
        <w:rPr>
          <w:rFonts w:cs="Times New Roman"/>
          <w:b/>
          <w:szCs w:val="24"/>
        </w:rPr>
        <w:t>Conjoint</w:t>
      </w:r>
      <w:proofErr w:type="spellEnd"/>
      <w:r w:rsidRPr="00C210F4">
        <w:rPr>
          <w:rFonts w:cs="Times New Roman"/>
          <w:b/>
          <w:szCs w:val="24"/>
        </w:rPr>
        <w:t xml:space="preserve"> Analysis</w:t>
      </w:r>
      <w:r w:rsidRPr="00693A13">
        <w:rPr>
          <w:rFonts w:cs="Times New Roman"/>
          <w:b/>
          <w:szCs w:val="24"/>
        </w:rPr>
        <w:t xml:space="preserve">, </w:t>
      </w:r>
      <w:r w:rsidRPr="004D33F7">
        <w:rPr>
          <w:rFonts w:cs="Times New Roman"/>
          <w:b/>
          <w:szCs w:val="24"/>
        </w:rPr>
        <w:t xml:space="preserve">Master </w:t>
      </w:r>
      <w:proofErr w:type="spellStart"/>
      <w:r w:rsidRPr="004D33F7">
        <w:rPr>
          <w:rFonts w:cs="Times New Roman"/>
          <w:b/>
          <w:szCs w:val="24"/>
        </w:rPr>
        <w:t>Thesis</w:t>
      </w:r>
      <w:proofErr w:type="spellEnd"/>
      <w:r w:rsidRPr="00693A13">
        <w:rPr>
          <w:rFonts w:cs="Times New Roman"/>
          <w:b/>
          <w:szCs w:val="24"/>
        </w:rPr>
        <w:t xml:space="preserve">, </w:t>
      </w:r>
      <w:r>
        <w:rPr>
          <w:rFonts w:cs="Times New Roman"/>
          <w:b/>
          <w:szCs w:val="24"/>
        </w:rPr>
        <w:t>202</w:t>
      </w:r>
      <w:r w:rsidR="00A65BCB">
        <w:rPr>
          <w:rFonts w:cs="Times New Roman"/>
          <w:b/>
          <w:szCs w:val="24"/>
        </w:rPr>
        <w:t>1</w:t>
      </w:r>
      <w:r w:rsidRPr="00693A13">
        <w:rPr>
          <w:rFonts w:cs="Times New Roman"/>
          <w:b/>
          <w:szCs w:val="24"/>
        </w:rPr>
        <w:t>, (</w:t>
      </w:r>
      <w:r w:rsidR="00E51CCE" w:rsidRPr="00E51CCE">
        <w:rPr>
          <w:rFonts w:cs="Times New Roman"/>
          <w:b/>
          <w:szCs w:val="24"/>
        </w:rPr>
        <w:t>XV</w:t>
      </w:r>
      <w:r w:rsidR="00E51CCE">
        <w:rPr>
          <w:rFonts w:cs="Times New Roman"/>
          <w:b/>
          <w:szCs w:val="24"/>
        </w:rPr>
        <w:t xml:space="preserve"> </w:t>
      </w:r>
      <w:r w:rsidR="00E51CCE" w:rsidRPr="00E51CCE">
        <w:rPr>
          <w:rFonts w:cs="Times New Roman"/>
          <w:b/>
          <w:szCs w:val="24"/>
        </w:rPr>
        <w:t>+</w:t>
      </w:r>
      <w:r w:rsidR="00E51CCE">
        <w:rPr>
          <w:rFonts w:cs="Times New Roman"/>
          <w:b/>
          <w:szCs w:val="24"/>
        </w:rPr>
        <w:t xml:space="preserve"> </w:t>
      </w:r>
      <w:r w:rsidR="00E51CCE" w:rsidRPr="00E51CCE">
        <w:rPr>
          <w:rFonts w:cs="Times New Roman"/>
          <w:b/>
          <w:szCs w:val="24"/>
        </w:rPr>
        <w:t>1</w:t>
      </w:r>
      <w:r w:rsidR="00D14DB2">
        <w:rPr>
          <w:rFonts w:cs="Times New Roman"/>
          <w:b/>
          <w:szCs w:val="24"/>
        </w:rPr>
        <w:t>20</w:t>
      </w:r>
      <w:r w:rsidRPr="00693A13">
        <w:rPr>
          <w:rFonts w:cs="Times New Roman"/>
          <w:b/>
          <w:szCs w:val="24"/>
        </w:rPr>
        <w:t>)</w:t>
      </w:r>
    </w:p>
    <w:p w14:paraId="7E1179F9" w14:textId="77777777" w:rsidR="00EB7568" w:rsidRPr="00C83B81" w:rsidRDefault="00EB7568" w:rsidP="00EB7568">
      <w:pPr>
        <w:spacing w:after="0" w:line="360" w:lineRule="auto"/>
        <w:ind w:firstLine="709"/>
        <w:rPr>
          <w:rFonts w:cs="Times New Roman"/>
          <w:b/>
          <w:szCs w:val="24"/>
        </w:rPr>
      </w:pPr>
    </w:p>
    <w:p w14:paraId="0BBD4D10" w14:textId="77777777" w:rsidR="00205D6E" w:rsidRPr="00C210F4" w:rsidRDefault="00205D6E" w:rsidP="00205D6E">
      <w:pPr>
        <w:spacing w:after="0" w:line="360" w:lineRule="auto"/>
        <w:ind w:firstLine="709"/>
        <w:jc w:val="both"/>
        <w:rPr>
          <w:rFonts w:cs="Times New Roman"/>
          <w:szCs w:val="24"/>
        </w:rPr>
      </w:pPr>
      <w:proofErr w:type="spellStart"/>
      <w:r w:rsidRPr="00C210F4">
        <w:rPr>
          <w:rFonts w:cs="Times New Roman"/>
          <w:szCs w:val="24"/>
        </w:rPr>
        <w:t>The</w:t>
      </w:r>
      <w:proofErr w:type="spellEnd"/>
      <w:r w:rsidRPr="00C210F4">
        <w:rPr>
          <w:rFonts w:cs="Times New Roman"/>
          <w:szCs w:val="24"/>
        </w:rPr>
        <w:t xml:space="preserve"> </w:t>
      </w:r>
      <w:proofErr w:type="spellStart"/>
      <w:r w:rsidRPr="00C210F4">
        <w:rPr>
          <w:rFonts w:cs="Times New Roman"/>
          <w:szCs w:val="24"/>
        </w:rPr>
        <w:t>purpose</w:t>
      </w:r>
      <w:proofErr w:type="spellEnd"/>
      <w:r w:rsidRPr="00C210F4">
        <w:rPr>
          <w:rFonts w:cs="Times New Roman"/>
          <w:szCs w:val="24"/>
        </w:rPr>
        <w:t xml:space="preserve"> of </w:t>
      </w:r>
      <w:proofErr w:type="spellStart"/>
      <w:r w:rsidRPr="00C210F4">
        <w:rPr>
          <w:rFonts w:cs="Times New Roman"/>
          <w:szCs w:val="24"/>
        </w:rPr>
        <w:t>this</w:t>
      </w:r>
      <w:proofErr w:type="spellEnd"/>
      <w:r w:rsidRPr="00C210F4">
        <w:rPr>
          <w:rFonts w:cs="Times New Roman"/>
          <w:szCs w:val="24"/>
        </w:rPr>
        <w:t xml:space="preserve"> </w:t>
      </w:r>
      <w:proofErr w:type="spellStart"/>
      <w:r w:rsidRPr="00C210F4">
        <w:rPr>
          <w:rFonts w:cs="Times New Roman"/>
          <w:szCs w:val="24"/>
        </w:rPr>
        <w:t>thesis</w:t>
      </w:r>
      <w:proofErr w:type="spellEnd"/>
      <w:r w:rsidRPr="00C210F4">
        <w:rPr>
          <w:rFonts w:cs="Times New Roman"/>
          <w:szCs w:val="24"/>
        </w:rPr>
        <w:t xml:space="preserve"> is </w:t>
      </w:r>
      <w:proofErr w:type="spellStart"/>
      <w:r w:rsidRPr="00C210F4">
        <w:rPr>
          <w:rFonts w:cs="Times New Roman"/>
          <w:szCs w:val="24"/>
        </w:rPr>
        <w:t>to</w:t>
      </w:r>
      <w:proofErr w:type="spellEnd"/>
      <w:r w:rsidRPr="00C210F4">
        <w:rPr>
          <w:rFonts w:cs="Times New Roman"/>
          <w:szCs w:val="24"/>
        </w:rPr>
        <w:t xml:space="preserve"> </w:t>
      </w:r>
      <w:proofErr w:type="spellStart"/>
      <w:r w:rsidRPr="00C210F4">
        <w:rPr>
          <w:rFonts w:cs="Times New Roman"/>
          <w:szCs w:val="24"/>
        </w:rPr>
        <w:t>determine</w:t>
      </w:r>
      <w:proofErr w:type="spellEnd"/>
      <w:r w:rsidRPr="00C210F4">
        <w:rPr>
          <w:rFonts w:cs="Times New Roman"/>
          <w:szCs w:val="24"/>
        </w:rPr>
        <w:t xml:space="preserve"> </w:t>
      </w:r>
      <w:proofErr w:type="spellStart"/>
      <w:r w:rsidRPr="00C210F4">
        <w:rPr>
          <w:rFonts w:cs="Times New Roman"/>
          <w:szCs w:val="24"/>
        </w:rPr>
        <w:t>the</w:t>
      </w:r>
      <w:proofErr w:type="spellEnd"/>
      <w:r w:rsidRPr="00C210F4">
        <w:rPr>
          <w:rFonts w:cs="Times New Roman"/>
          <w:szCs w:val="24"/>
        </w:rPr>
        <w:t xml:space="preserve"> </w:t>
      </w:r>
      <w:proofErr w:type="spellStart"/>
      <w:r w:rsidRPr="00C210F4">
        <w:rPr>
          <w:rFonts w:cs="Times New Roman"/>
          <w:szCs w:val="24"/>
        </w:rPr>
        <w:t>effect</w:t>
      </w:r>
      <w:proofErr w:type="spellEnd"/>
      <w:r w:rsidRPr="00C210F4">
        <w:rPr>
          <w:rFonts w:cs="Times New Roman"/>
          <w:szCs w:val="24"/>
        </w:rPr>
        <w:t xml:space="preserve"> of </w:t>
      </w:r>
      <w:proofErr w:type="spellStart"/>
      <w:r w:rsidRPr="00C210F4">
        <w:rPr>
          <w:rFonts w:cs="Times New Roman"/>
          <w:szCs w:val="24"/>
        </w:rPr>
        <w:t>packaging</w:t>
      </w:r>
      <w:proofErr w:type="spellEnd"/>
      <w:r w:rsidRPr="00C210F4">
        <w:rPr>
          <w:rFonts w:cs="Times New Roman"/>
          <w:szCs w:val="24"/>
        </w:rPr>
        <w:t xml:space="preserve"> </w:t>
      </w:r>
      <w:proofErr w:type="spellStart"/>
      <w:r w:rsidRPr="00C210F4">
        <w:rPr>
          <w:rFonts w:cs="Times New Roman"/>
          <w:szCs w:val="24"/>
        </w:rPr>
        <w:t>design</w:t>
      </w:r>
      <w:proofErr w:type="spellEnd"/>
      <w:r w:rsidRPr="00C210F4">
        <w:rPr>
          <w:rFonts w:cs="Times New Roman"/>
          <w:szCs w:val="24"/>
        </w:rPr>
        <w:t xml:space="preserve"> on </w:t>
      </w:r>
      <w:proofErr w:type="spellStart"/>
      <w:r w:rsidRPr="00C210F4">
        <w:rPr>
          <w:rFonts w:cs="Times New Roman"/>
          <w:szCs w:val="24"/>
        </w:rPr>
        <w:t>consumer</w:t>
      </w:r>
      <w:proofErr w:type="spellEnd"/>
      <w:r w:rsidRPr="00C210F4">
        <w:rPr>
          <w:rFonts w:cs="Times New Roman"/>
          <w:szCs w:val="24"/>
        </w:rPr>
        <w:t xml:space="preserve"> </w:t>
      </w:r>
      <w:proofErr w:type="spellStart"/>
      <w:r w:rsidRPr="00C210F4">
        <w:rPr>
          <w:rFonts w:cs="Times New Roman"/>
          <w:szCs w:val="24"/>
        </w:rPr>
        <w:t>purchase</w:t>
      </w:r>
      <w:proofErr w:type="spellEnd"/>
      <w:r w:rsidRPr="00C210F4">
        <w:rPr>
          <w:rFonts w:cs="Times New Roman"/>
          <w:szCs w:val="24"/>
        </w:rPr>
        <w:t xml:space="preserve"> </w:t>
      </w:r>
      <w:proofErr w:type="spellStart"/>
      <w:r w:rsidRPr="00C210F4">
        <w:rPr>
          <w:rFonts w:cs="Times New Roman"/>
          <w:szCs w:val="24"/>
        </w:rPr>
        <w:t>intention</w:t>
      </w:r>
      <w:proofErr w:type="spellEnd"/>
      <w:r w:rsidRPr="00C210F4">
        <w:rPr>
          <w:rFonts w:cs="Times New Roman"/>
          <w:szCs w:val="24"/>
        </w:rPr>
        <w:t xml:space="preserve"> </w:t>
      </w:r>
      <w:proofErr w:type="spellStart"/>
      <w:r w:rsidRPr="00C210F4">
        <w:rPr>
          <w:rFonts w:cs="Times New Roman"/>
          <w:szCs w:val="24"/>
        </w:rPr>
        <w:t>by</w:t>
      </w:r>
      <w:proofErr w:type="spellEnd"/>
      <w:r w:rsidRPr="00C210F4">
        <w:rPr>
          <w:rFonts w:cs="Times New Roman"/>
          <w:szCs w:val="24"/>
        </w:rPr>
        <w:t xml:space="preserve"> </w:t>
      </w:r>
      <w:proofErr w:type="spellStart"/>
      <w:r w:rsidRPr="00C210F4">
        <w:rPr>
          <w:rFonts w:cs="Times New Roman"/>
          <w:szCs w:val="24"/>
        </w:rPr>
        <w:t>using</w:t>
      </w:r>
      <w:proofErr w:type="spellEnd"/>
      <w:r w:rsidRPr="00C210F4">
        <w:rPr>
          <w:rFonts w:cs="Times New Roman"/>
          <w:szCs w:val="24"/>
        </w:rPr>
        <w:t xml:space="preserve"> </w:t>
      </w:r>
      <w:proofErr w:type="spellStart"/>
      <w:r w:rsidRPr="00C210F4">
        <w:rPr>
          <w:rFonts w:cs="Times New Roman"/>
          <w:szCs w:val="24"/>
        </w:rPr>
        <w:t>conjoint</w:t>
      </w:r>
      <w:proofErr w:type="spellEnd"/>
      <w:r w:rsidRPr="00C210F4">
        <w:rPr>
          <w:rFonts w:cs="Times New Roman"/>
          <w:szCs w:val="24"/>
        </w:rPr>
        <w:t xml:space="preserve"> </w:t>
      </w:r>
      <w:proofErr w:type="spellStart"/>
      <w:r w:rsidRPr="00C210F4">
        <w:rPr>
          <w:rFonts w:cs="Times New Roman"/>
          <w:szCs w:val="24"/>
        </w:rPr>
        <w:t>analysis</w:t>
      </w:r>
      <w:proofErr w:type="spellEnd"/>
      <w:r w:rsidRPr="00C210F4">
        <w:rPr>
          <w:rFonts w:cs="Times New Roman"/>
          <w:szCs w:val="24"/>
        </w:rPr>
        <w:t xml:space="preserve">. In </w:t>
      </w:r>
      <w:proofErr w:type="spellStart"/>
      <w:r w:rsidRPr="00C210F4">
        <w:rPr>
          <w:rFonts w:cs="Times New Roman"/>
          <w:szCs w:val="24"/>
        </w:rPr>
        <w:t>fact</w:t>
      </w:r>
      <w:proofErr w:type="spellEnd"/>
      <w:r w:rsidRPr="00C210F4">
        <w:rPr>
          <w:rFonts w:cs="Times New Roman"/>
          <w:szCs w:val="24"/>
        </w:rPr>
        <w:t xml:space="preserve">, </w:t>
      </w:r>
      <w:proofErr w:type="spellStart"/>
      <w:r w:rsidRPr="00C210F4">
        <w:rPr>
          <w:rFonts w:cs="Times New Roman"/>
          <w:szCs w:val="24"/>
        </w:rPr>
        <w:t>our</w:t>
      </w:r>
      <w:proofErr w:type="spellEnd"/>
      <w:r w:rsidRPr="00C210F4">
        <w:rPr>
          <w:rFonts w:cs="Times New Roman"/>
          <w:szCs w:val="24"/>
        </w:rPr>
        <w:t xml:space="preserve"> </w:t>
      </w:r>
      <w:proofErr w:type="spellStart"/>
      <w:r w:rsidRPr="00C210F4">
        <w:rPr>
          <w:rFonts w:cs="Times New Roman"/>
          <w:szCs w:val="24"/>
        </w:rPr>
        <w:t>study</w:t>
      </w:r>
      <w:proofErr w:type="spellEnd"/>
      <w:r w:rsidRPr="00C210F4">
        <w:rPr>
          <w:rFonts w:cs="Times New Roman"/>
          <w:szCs w:val="24"/>
        </w:rPr>
        <w:t xml:space="preserve"> </w:t>
      </w:r>
      <w:proofErr w:type="spellStart"/>
      <w:r w:rsidRPr="00C210F4">
        <w:rPr>
          <w:rFonts w:cs="Times New Roman"/>
          <w:szCs w:val="24"/>
        </w:rPr>
        <w:t>focused</w:t>
      </w:r>
      <w:proofErr w:type="spellEnd"/>
      <w:r w:rsidRPr="00C210F4">
        <w:rPr>
          <w:rFonts w:cs="Times New Roman"/>
          <w:szCs w:val="24"/>
        </w:rPr>
        <w:t xml:space="preserve"> on </w:t>
      </w:r>
      <w:proofErr w:type="spellStart"/>
      <w:r w:rsidRPr="00C210F4">
        <w:rPr>
          <w:rFonts w:cs="Times New Roman"/>
          <w:szCs w:val="24"/>
        </w:rPr>
        <w:t>books</w:t>
      </w:r>
      <w:proofErr w:type="spellEnd"/>
      <w:r w:rsidRPr="00C210F4">
        <w:rPr>
          <w:rFonts w:cs="Times New Roman"/>
          <w:szCs w:val="24"/>
        </w:rPr>
        <w:t xml:space="preserve"> </w:t>
      </w:r>
      <w:proofErr w:type="spellStart"/>
      <w:r w:rsidRPr="00C210F4">
        <w:rPr>
          <w:rFonts w:cs="Times New Roman"/>
          <w:szCs w:val="24"/>
        </w:rPr>
        <w:t>that</w:t>
      </w:r>
      <w:proofErr w:type="spellEnd"/>
      <w:r w:rsidRPr="00C210F4">
        <w:rPr>
          <w:rFonts w:cs="Times New Roman"/>
          <w:szCs w:val="24"/>
        </w:rPr>
        <w:t xml:space="preserve"> </w:t>
      </w:r>
      <w:proofErr w:type="spellStart"/>
      <w:r w:rsidRPr="00C210F4">
        <w:rPr>
          <w:rFonts w:cs="Times New Roman"/>
          <w:szCs w:val="24"/>
        </w:rPr>
        <w:t>are</w:t>
      </w:r>
      <w:proofErr w:type="spellEnd"/>
      <w:r w:rsidRPr="00C210F4">
        <w:rPr>
          <w:rFonts w:cs="Times New Roman"/>
          <w:szCs w:val="24"/>
        </w:rPr>
        <w:t xml:space="preserve"> </w:t>
      </w:r>
      <w:proofErr w:type="spellStart"/>
      <w:r w:rsidRPr="00C210F4">
        <w:rPr>
          <w:rFonts w:cs="Times New Roman"/>
          <w:szCs w:val="24"/>
        </w:rPr>
        <w:t>the</w:t>
      </w:r>
      <w:proofErr w:type="spellEnd"/>
      <w:r w:rsidRPr="00C210F4">
        <w:rPr>
          <w:rFonts w:cs="Times New Roman"/>
          <w:szCs w:val="24"/>
        </w:rPr>
        <w:t xml:space="preserve"> </w:t>
      </w:r>
      <w:proofErr w:type="spellStart"/>
      <w:r w:rsidRPr="00C210F4">
        <w:rPr>
          <w:rFonts w:cs="Times New Roman"/>
          <w:szCs w:val="24"/>
        </w:rPr>
        <w:t>cornerstone</w:t>
      </w:r>
      <w:proofErr w:type="spellEnd"/>
      <w:r w:rsidRPr="00C210F4">
        <w:rPr>
          <w:rFonts w:cs="Times New Roman"/>
          <w:szCs w:val="24"/>
        </w:rPr>
        <w:t xml:space="preserve"> of </w:t>
      </w:r>
      <w:proofErr w:type="spellStart"/>
      <w:r w:rsidRPr="00C210F4">
        <w:rPr>
          <w:rFonts w:cs="Times New Roman"/>
          <w:szCs w:val="24"/>
        </w:rPr>
        <w:t>society</w:t>
      </w:r>
      <w:proofErr w:type="spellEnd"/>
      <w:r w:rsidRPr="00C210F4">
        <w:rPr>
          <w:rFonts w:cs="Times New Roman"/>
          <w:szCs w:val="24"/>
        </w:rPr>
        <w:t xml:space="preserve"> </w:t>
      </w:r>
      <w:proofErr w:type="spellStart"/>
      <w:r w:rsidRPr="00C210F4">
        <w:rPr>
          <w:rFonts w:cs="Times New Roman"/>
          <w:szCs w:val="24"/>
        </w:rPr>
        <w:t>and</w:t>
      </w:r>
      <w:proofErr w:type="spellEnd"/>
      <w:r w:rsidRPr="00C210F4">
        <w:rPr>
          <w:rFonts w:cs="Times New Roman"/>
          <w:szCs w:val="24"/>
        </w:rPr>
        <w:t xml:space="preserve"> </w:t>
      </w:r>
      <w:proofErr w:type="spellStart"/>
      <w:r w:rsidRPr="00C210F4">
        <w:rPr>
          <w:rFonts w:cs="Times New Roman"/>
          <w:szCs w:val="24"/>
        </w:rPr>
        <w:t>individual</w:t>
      </w:r>
      <w:proofErr w:type="spellEnd"/>
      <w:r w:rsidRPr="00C210F4">
        <w:rPr>
          <w:rFonts w:cs="Times New Roman"/>
          <w:szCs w:val="24"/>
        </w:rPr>
        <w:t xml:space="preserve"> </w:t>
      </w:r>
      <w:proofErr w:type="spellStart"/>
      <w:r w:rsidRPr="00C210F4">
        <w:rPr>
          <w:rFonts w:cs="Times New Roman"/>
          <w:szCs w:val="24"/>
        </w:rPr>
        <w:t>development</w:t>
      </w:r>
      <w:proofErr w:type="spellEnd"/>
      <w:r w:rsidRPr="00C210F4">
        <w:rPr>
          <w:rFonts w:cs="Times New Roman"/>
          <w:szCs w:val="24"/>
        </w:rPr>
        <w:t xml:space="preserve">. In </w:t>
      </w:r>
      <w:proofErr w:type="spellStart"/>
      <w:r w:rsidRPr="00C210F4">
        <w:rPr>
          <w:rFonts w:cs="Times New Roman"/>
          <w:szCs w:val="24"/>
        </w:rPr>
        <w:t>this</w:t>
      </w:r>
      <w:proofErr w:type="spellEnd"/>
      <w:r w:rsidRPr="00C210F4">
        <w:rPr>
          <w:rFonts w:cs="Times New Roman"/>
          <w:szCs w:val="24"/>
        </w:rPr>
        <w:t xml:space="preserve"> </w:t>
      </w:r>
      <w:proofErr w:type="spellStart"/>
      <w:r w:rsidRPr="00C210F4">
        <w:rPr>
          <w:rFonts w:cs="Times New Roman"/>
          <w:szCs w:val="24"/>
        </w:rPr>
        <w:t>research</w:t>
      </w:r>
      <w:proofErr w:type="spellEnd"/>
      <w:r w:rsidRPr="00C210F4">
        <w:rPr>
          <w:rFonts w:cs="Times New Roman"/>
          <w:szCs w:val="24"/>
        </w:rPr>
        <w:t xml:space="preserve">, it </w:t>
      </w:r>
      <w:proofErr w:type="spellStart"/>
      <w:r w:rsidRPr="00C210F4">
        <w:rPr>
          <w:rFonts w:cs="Times New Roman"/>
          <w:szCs w:val="24"/>
        </w:rPr>
        <w:t>was</w:t>
      </w:r>
      <w:proofErr w:type="spellEnd"/>
      <w:r w:rsidRPr="00C210F4">
        <w:rPr>
          <w:rFonts w:cs="Times New Roman"/>
          <w:szCs w:val="24"/>
        </w:rPr>
        <w:t xml:space="preserve"> </w:t>
      </w:r>
      <w:proofErr w:type="spellStart"/>
      <w:r w:rsidRPr="00C210F4">
        <w:rPr>
          <w:rFonts w:cs="Times New Roman"/>
          <w:szCs w:val="24"/>
        </w:rPr>
        <w:t>aimed</w:t>
      </w:r>
      <w:proofErr w:type="spellEnd"/>
      <w:r w:rsidRPr="00C210F4">
        <w:rPr>
          <w:rFonts w:cs="Times New Roman"/>
          <w:szCs w:val="24"/>
        </w:rPr>
        <w:t xml:space="preserve"> </w:t>
      </w:r>
      <w:proofErr w:type="spellStart"/>
      <w:r w:rsidRPr="00C210F4">
        <w:rPr>
          <w:rFonts w:cs="Times New Roman"/>
          <w:szCs w:val="24"/>
        </w:rPr>
        <w:t>to</w:t>
      </w:r>
      <w:proofErr w:type="spellEnd"/>
      <w:r w:rsidRPr="00C210F4">
        <w:rPr>
          <w:rFonts w:cs="Times New Roman"/>
          <w:szCs w:val="24"/>
        </w:rPr>
        <w:t xml:space="preserve"> </w:t>
      </w:r>
      <w:proofErr w:type="spellStart"/>
      <w:r w:rsidRPr="00C210F4">
        <w:rPr>
          <w:rFonts w:cs="Times New Roman"/>
          <w:szCs w:val="24"/>
        </w:rPr>
        <w:t>produce</w:t>
      </w:r>
      <w:proofErr w:type="spellEnd"/>
      <w:r w:rsidRPr="00C210F4">
        <w:rPr>
          <w:rFonts w:cs="Times New Roman"/>
          <w:szCs w:val="24"/>
        </w:rPr>
        <w:t xml:space="preserve"> </w:t>
      </w:r>
      <w:proofErr w:type="spellStart"/>
      <w:r w:rsidRPr="00C210F4">
        <w:rPr>
          <w:rFonts w:cs="Times New Roman"/>
          <w:szCs w:val="24"/>
        </w:rPr>
        <w:t>information</w:t>
      </w:r>
      <w:proofErr w:type="spellEnd"/>
      <w:r w:rsidRPr="00C210F4">
        <w:rPr>
          <w:rFonts w:cs="Times New Roman"/>
          <w:szCs w:val="24"/>
        </w:rPr>
        <w:t xml:space="preserve"> </w:t>
      </w:r>
      <w:proofErr w:type="spellStart"/>
      <w:r w:rsidRPr="00C210F4">
        <w:rPr>
          <w:rFonts w:cs="Times New Roman"/>
          <w:szCs w:val="24"/>
        </w:rPr>
        <w:t>about</w:t>
      </w:r>
      <w:proofErr w:type="spellEnd"/>
      <w:r w:rsidRPr="00C210F4">
        <w:rPr>
          <w:rFonts w:cs="Times New Roman"/>
          <w:szCs w:val="24"/>
        </w:rPr>
        <w:t xml:space="preserve"> </w:t>
      </w:r>
      <w:proofErr w:type="spellStart"/>
      <w:r w:rsidRPr="00C210F4">
        <w:rPr>
          <w:rFonts w:cs="Times New Roman"/>
          <w:szCs w:val="24"/>
        </w:rPr>
        <w:t>the</w:t>
      </w:r>
      <w:proofErr w:type="spellEnd"/>
      <w:r w:rsidRPr="00C210F4">
        <w:rPr>
          <w:rFonts w:cs="Times New Roman"/>
          <w:szCs w:val="24"/>
        </w:rPr>
        <w:t xml:space="preserve"> </w:t>
      </w:r>
      <w:proofErr w:type="spellStart"/>
      <w:r w:rsidRPr="00C210F4">
        <w:rPr>
          <w:rFonts w:cs="Times New Roman"/>
          <w:szCs w:val="24"/>
        </w:rPr>
        <w:t>effect</w:t>
      </w:r>
      <w:proofErr w:type="spellEnd"/>
      <w:r w:rsidRPr="00C210F4">
        <w:rPr>
          <w:rFonts w:cs="Times New Roman"/>
          <w:szCs w:val="24"/>
        </w:rPr>
        <w:t xml:space="preserve"> of </w:t>
      </w:r>
      <w:proofErr w:type="spellStart"/>
      <w:r w:rsidRPr="00C210F4">
        <w:rPr>
          <w:rFonts w:cs="Times New Roman"/>
          <w:szCs w:val="24"/>
        </w:rPr>
        <w:t>book</w:t>
      </w:r>
      <w:proofErr w:type="spellEnd"/>
      <w:r w:rsidRPr="00C210F4">
        <w:rPr>
          <w:rFonts w:cs="Times New Roman"/>
          <w:szCs w:val="24"/>
        </w:rPr>
        <w:t xml:space="preserve"> </w:t>
      </w:r>
      <w:proofErr w:type="spellStart"/>
      <w:r w:rsidRPr="00C210F4">
        <w:rPr>
          <w:rFonts w:cs="Times New Roman"/>
          <w:szCs w:val="24"/>
        </w:rPr>
        <w:t>cover</w:t>
      </w:r>
      <w:proofErr w:type="spellEnd"/>
      <w:r w:rsidRPr="00C210F4">
        <w:rPr>
          <w:rFonts w:cs="Times New Roman"/>
          <w:szCs w:val="24"/>
        </w:rPr>
        <w:t xml:space="preserve"> </w:t>
      </w:r>
      <w:proofErr w:type="spellStart"/>
      <w:r w:rsidRPr="00C210F4">
        <w:rPr>
          <w:rFonts w:cs="Times New Roman"/>
          <w:szCs w:val="24"/>
        </w:rPr>
        <w:t>design</w:t>
      </w:r>
      <w:proofErr w:type="spellEnd"/>
      <w:r w:rsidRPr="00C210F4">
        <w:rPr>
          <w:rFonts w:cs="Times New Roman"/>
          <w:szCs w:val="24"/>
        </w:rPr>
        <w:t xml:space="preserve"> on </w:t>
      </w:r>
      <w:proofErr w:type="spellStart"/>
      <w:r w:rsidRPr="00C210F4">
        <w:rPr>
          <w:rFonts w:cs="Times New Roman"/>
          <w:szCs w:val="24"/>
        </w:rPr>
        <w:t>consumer</w:t>
      </w:r>
      <w:proofErr w:type="spellEnd"/>
      <w:r w:rsidRPr="00C210F4">
        <w:rPr>
          <w:rFonts w:cs="Times New Roman"/>
          <w:szCs w:val="24"/>
        </w:rPr>
        <w:t xml:space="preserve"> </w:t>
      </w:r>
      <w:proofErr w:type="spellStart"/>
      <w:r w:rsidRPr="00C210F4">
        <w:rPr>
          <w:rFonts w:cs="Times New Roman"/>
          <w:szCs w:val="24"/>
        </w:rPr>
        <w:t>purchase</w:t>
      </w:r>
      <w:proofErr w:type="spellEnd"/>
      <w:r w:rsidRPr="00C210F4">
        <w:rPr>
          <w:rFonts w:cs="Times New Roman"/>
          <w:szCs w:val="24"/>
        </w:rPr>
        <w:t xml:space="preserve"> </w:t>
      </w:r>
      <w:proofErr w:type="spellStart"/>
      <w:r w:rsidRPr="00C210F4">
        <w:rPr>
          <w:rFonts w:cs="Times New Roman"/>
          <w:szCs w:val="24"/>
        </w:rPr>
        <w:t>intention</w:t>
      </w:r>
      <w:proofErr w:type="spellEnd"/>
      <w:r w:rsidRPr="00C210F4">
        <w:rPr>
          <w:rFonts w:cs="Times New Roman"/>
          <w:szCs w:val="24"/>
        </w:rPr>
        <w:t xml:space="preserve">. In </w:t>
      </w:r>
      <w:proofErr w:type="spellStart"/>
      <w:r w:rsidRPr="00C210F4">
        <w:rPr>
          <w:rFonts w:cs="Times New Roman"/>
          <w:szCs w:val="24"/>
        </w:rPr>
        <w:t>addition</w:t>
      </w:r>
      <w:proofErr w:type="spellEnd"/>
      <w:r w:rsidRPr="00C210F4">
        <w:rPr>
          <w:rFonts w:cs="Times New Roman"/>
          <w:szCs w:val="24"/>
        </w:rPr>
        <w:t xml:space="preserve">, since </w:t>
      </w:r>
      <w:proofErr w:type="spellStart"/>
      <w:r w:rsidRPr="00C210F4">
        <w:rPr>
          <w:rFonts w:cs="Times New Roman"/>
          <w:szCs w:val="24"/>
        </w:rPr>
        <w:t>the</w:t>
      </w:r>
      <w:proofErr w:type="spellEnd"/>
      <w:r w:rsidRPr="00C210F4">
        <w:rPr>
          <w:rFonts w:cs="Times New Roman"/>
          <w:szCs w:val="24"/>
        </w:rPr>
        <w:t xml:space="preserve"> </w:t>
      </w:r>
      <w:proofErr w:type="spellStart"/>
      <w:r w:rsidRPr="00C210F4">
        <w:rPr>
          <w:rFonts w:cs="Times New Roman"/>
          <w:szCs w:val="24"/>
        </w:rPr>
        <w:t>same</w:t>
      </w:r>
      <w:proofErr w:type="spellEnd"/>
      <w:r w:rsidRPr="00C210F4">
        <w:rPr>
          <w:rFonts w:cs="Times New Roman"/>
          <w:szCs w:val="24"/>
        </w:rPr>
        <w:t xml:space="preserve"> </w:t>
      </w:r>
      <w:proofErr w:type="spellStart"/>
      <w:r w:rsidRPr="00C210F4">
        <w:rPr>
          <w:rFonts w:cs="Times New Roman"/>
          <w:szCs w:val="24"/>
        </w:rPr>
        <w:t>books</w:t>
      </w:r>
      <w:proofErr w:type="spellEnd"/>
      <w:r w:rsidRPr="00C210F4">
        <w:rPr>
          <w:rFonts w:cs="Times New Roman"/>
          <w:szCs w:val="24"/>
        </w:rPr>
        <w:t xml:space="preserve"> </w:t>
      </w:r>
      <w:proofErr w:type="spellStart"/>
      <w:r w:rsidRPr="00C210F4">
        <w:rPr>
          <w:rFonts w:cs="Times New Roman"/>
          <w:szCs w:val="24"/>
        </w:rPr>
        <w:t>are</w:t>
      </w:r>
      <w:proofErr w:type="spellEnd"/>
      <w:r w:rsidRPr="00C210F4">
        <w:rPr>
          <w:rFonts w:cs="Times New Roman"/>
          <w:szCs w:val="24"/>
        </w:rPr>
        <w:t xml:space="preserve"> </w:t>
      </w:r>
      <w:proofErr w:type="spellStart"/>
      <w:r w:rsidRPr="00C210F4">
        <w:rPr>
          <w:rFonts w:cs="Times New Roman"/>
          <w:szCs w:val="24"/>
        </w:rPr>
        <w:t>published</w:t>
      </w:r>
      <w:proofErr w:type="spellEnd"/>
      <w:r w:rsidRPr="00C210F4">
        <w:rPr>
          <w:rFonts w:cs="Times New Roman"/>
          <w:szCs w:val="24"/>
        </w:rPr>
        <w:t xml:space="preserve"> </w:t>
      </w:r>
      <w:proofErr w:type="spellStart"/>
      <w:r w:rsidRPr="00C210F4">
        <w:rPr>
          <w:rFonts w:cs="Times New Roman"/>
          <w:szCs w:val="24"/>
        </w:rPr>
        <w:t>with</w:t>
      </w:r>
      <w:proofErr w:type="spellEnd"/>
      <w:r w:rsidRPr="00C210F4">
        <w:rPr>
          <w:rFonts w:cs="Times New Roman"/>
          <w:szCs w:val="24"/>
        </w:rPr>
        <w:t xml:space="preserve"> </w:t>
      </w:r>
      <w:proofErr w:type="spellStart"/>
      <w:r w:rsidRPr="00C210F4">
        <w:rPr>
          <w:rFonts w:cs="Times New Roman"/>
          <w:szCs w:val="24"/>
        </w:rPr>
        <w:t>different</w:t>
      </w:r>
      <w:proofErr w:type="spellEnd"/>
      <w:r w:rsidRPr="00C210F4">
        <w:rPr>
          <w:rFonts w:cs="Times New Roman"/>
          <w:szCs w:val="24"/>
        </w:rPr>
        <w:t xml:space="preserve"> </w:t>
      </w:r>
      <w:proofErr w:type="spellStart"/>
      <w:r w:rsidRPr="00C210F4">
        <w:rPr>
          <w:rFonts w:cs="Times New Roman"/>
          <w:szCs w:val="24"/>
        </w:rPr>
        <w:t>designs</w:t>
      </w:r>
      <w:proofErr w:type="spellEnd"/>
      <w:r w:rsidRPr="00C210F4">
        <w:rPr>
          <w:rFonts w:cs="Times New Roman"/>
          <w:szCs w:val="24"/>
        </w:rPr>
        <w:t xml:space="preserve"> in </w:t>
      </w:r>
      <w:proofErr w:type="spellStart"/>
      <w:r w:rsidRPr="00C210F4">
        <w:rPr>
          <w:rFonts w:cs="Times New Roman"/>
          <w:szCs w:val="24"/>
        </w:rPr>
        <w:t>many</w:t>
      </w:r>
      <w:proofErr w:type="spellEnd"/>
      <w:r w:rsidRPr="00C210F4">
        <w:rPr>
          <w:rFonts w:cs="Times New Roman"/>
          <w:szCs w:val="24"/>
        </w:rPr>
        <w:t xml:space="preserve"> </w:t>
      </w:r>
      <w:proofErr w:type="spellStart"/>
      <w:r w:rsidRPr="00C210F4">
        <w:rPr>
          <w:rFonts w:cs="Times New Roman"/>
          <w:szCs w:val="24"/>
        </w:rPr>
        <w:t>publishing</w:t>
      </w:r>
      <w:proofErr w:type="spellEnd"/>
      <w:r w:rsidRPr="00C210F4">
        <w:rPr>
          <w:rFonts w:cs="Times New Roman"/>
          <w:szCs w:val="24"/>
        </w:rPr>
        <w:t xml:space="preserve"> </w:t>
      </w:r>
      <w:proofErr w:type="spellStart"/>
      <w:r w:rsidRPr="00C210F4">
        <w:rPr>
          <w:rFonts w:cs="Times New Roman"/>
          <w:szCs w:val="24"/>
        </w:rPr>
        <w:t>houses</w:t>
      </w:r>
      <w:proofErr w:type="spellEnd"/>
      <w:r w:rsidRPr="00C210F4">
        <w:rPr>
          <w:rFonts w:cs="Times New Roman"/>
          <w:szCs w:val="24"/>
        </w:rPr>
        <w:t xml:space="preserve">, it </w:t>
      </w:r>
      <w:proofErr w:type="spellStart"/>
      <w:r w:rsidRPr="00C210F4">
        <w:rPr>
          <w:rFonts w:cs="Times New Roman"/>
          <w:szCs w:val="24"/>
        </w:rPr>
        <w:t>was</w:t>
      </w:r>
      <w:proofErr w:type="spellEnd"/>
      <w:r w:rsidRPr="00C210F4">
        <w:rPr>
          <w:rFonts w:cs="Times New Roman"/>
          <w:szCs w:val="24"/>
        </w:rPr>
        <w:t xml:space="preserve"> </w:t>
      </w:r>
      <w:proofErr w:type="spellStart"/>
      <w:r w:rsidRPr="00C210F4">
        <w:rPr>
          <w:rFonts w:cs="Times New Roman"/>
          <w:szCs w:val="24"/>
        </w:rPr>
        <w:t>aimed</w:t>
      </w:r>
      <w:proofErr w:type="spellEnd"/>
      <w:r w:rsidRPr="00C210F4">
        <w:rPr>
          <w:rFonts w:cs="Times New Roman"/>
          <w:szCs w:val="24"/>
        </w:rPr>
        <w:t xml:space="preserve"> </w:t>
      </w:r>
      <w:proofErr w:type="spellStart"/>
      <w:r w:rsidRPr="00C210F4">
        <w:rPr>
          <w:rFonts w:cs="Times New Roman"/>
          <w:szCs w:val="24"/>
        </w:rPr>
        <w:t>to</w:t>
      </w:r>
      <w:proofErr w:type="spellEnd"/>
      <w:r w:rsidRPr="00C210F4">
        <w:rPr>
          <w:rFonts w:cs="Times New Roman"/>
          <w:szCs w:val="24"/>
        </w:rPr>
        <w:t xml:space="preserve"> </w:t>
      </w:r>
      <w:proofErr w:type="spellStart"/>
      <w:r w:rsidRPr="00C210F4">
        <w:rPr>
          <w:rFonts w:cs="Times New Roman"/>
          <w:szCs w:val="24"/>
        </w:rPr>
        <w:t>investigate</w:t>
      </w:r>
      <w:proofErr w:type="spellEnd"/>
      <w:r w:rsidRPr="00C210F4">
        <w:rPr>
          <w:rFonts w:cs="Times New Roman"/>
          <w:szCs w:val="24"/>
        </w:rPr>
        <w:t xml:space="preserve"> </w:t>
      </w:r>
      <w:proofErr w:type="spellStart"/>
      <w:r w:rsidRPr="00C210F4">
        <w:rPr>
          <w:rFonts w:cs="Times New Roman"/>
          <w:szCs w:val="24"/>
        </w:rPr>
        <w:t>whether</w:t>
      </w:r>
      <w:proofErr w:type="spellEnd"/>
      <w:r w:rsidRPr="00C210F4">
        <w:rPr>
          <w:rFonts w:cs="Times New Roman"/>
          <w:szCs w:val="24"/>
        </w:rPr>
        <w:t xml:space="preserve"> </w:t>
      </w:r>
      <w:proofErr w:type="spellStart"/>
      <w:r w:rsidRPr="00C210F4">
        <w:rPr>
          <w:rFonts w:cs="Times New Roman"/>
          <w:szCs w:val="24"/>
        </w:rPr>
        <w:t>these</w:t>
      </w:r>
      <w:proofErr w:type="spellEnd"/>
      <w:r w:rsidRPr="00C210F4">
        <w:rPr>
          <w:rFonts w:cs="Times New Roman"/>
          <w:szCs w:val="24"/>
        </w:rPr>
        <w:t xml:space="preserve"> </w:t>
      </w:r>
      <w:proofErr w:type="spellStart"/>
      <w:r w:rsidRPr="00C210F4">
        <w:rPr>
          <w:rFonts w:cs="Times New Roman"/>
          <w:szCs w:val="24"/>
        </w:rPr>
        <w:t>design</w:t>
      </w:r>
      <w:proofErr w:type="spellEnd"/>
      <w:r w:rsidRPr="00C210F4">
        <w:rPr>
          <w:rFonts w:cs="Times New Roman"/>
          <w:szCs w:val="24"/>
        </w:rPr>
        <w:t xml:space="preserve"> </w:t>
      </w:r>
      <w:proofErr w:type="spellStart"/>
      <w:r w:rsidRPr="00C210F4">
        <w:rPr>
          <w:rFonts w:cs="Times New Roman"/>
          <w:szCs w:val="24"/>
        </w:rPr>
        <w:t>elements</w:t>
      </w:r>
      <w:proofErr w:type="spellEnd"/>
      <w:r w:rsidRPr="00C210F4">
        <w:rPr>
          <w:rFonts w:cs="Times New Roman"/>
          <w:szCs w:val="24"/>
        </w:rPr>
        <w:t xml:space="preserve"> </w:t>
      </w:r>
      <w:proofErr w:type="spellStart"/>
      <w:r w:rsidRPr="00C210F4">
        <w:rPr>
          <w:rFonts w:cs="Times New Roman"/>
          <w:szCs w:val="24"/>
        </w:rPr>
        <w:t>are</w:t>
      </w:r>
      <w:proofErr w:type="spellEnd"/>
      <w:r w:rsidRPr="00C210F4">
        <w:rPr>
          <w:rFonts w:cs="Times New Roman"/>
          <w:szCs w:val="24"/>
        </w:rPr>
        <w:t xml:space="preserve"> </w:t>
      </w:r>
      <w:proofErr w:type="spellStart"/>
      <w:r w:rsidRPr="00C210F4">
        <w:rPr>
          <w:rFonts w:cs="Times New Roman"/>
          <w:szCs w:val="24"/>
        </w:rPr>
        <w:t>effective</w:t>
      </w:r>
      <w:proofErr w:type="spellEnd"/>
      <w:r w:rsidRPr="00C210F4">
        <w:rPr>
          <w:rFonts w:cs="Times New Roman"/>
          <w:szCs w:val="24"/>
        </w:rPr>
        <w:t xml:space="preserve"> in </w:t>
      </w:r>
      <w:proofErr w:type="spellStart"/>
      <w:r w:rsidRPr="00C210F4">
        <w:rPr>
          <w:rFonts w:cs="Times New Roman"/>
          <w:szCs w:val="24"/>
        </w:rPr>
        <w:t>the</w:t>
      </w:r>
      <w:proofErr w:type="spellEnd"/>
      <w:r w:rsidRPr="00C210F4">
        <w:rPr>
          <w:rFonts w:cs="Times New Roman"/>
          <w:szCs w:val="24"/>
        </w:rPr>
        <w:t xml:space="preserve"> </w:t>
      </w:r>
      <w:proofErr w:type="spellStart"/>
      <w:r w:rsidRPr="00C210F4">
        <w:rPr>
          <w:rFonts w:cs="Times New Roman"/>
          <w:szCs w:val="24"/>
        </w:rPr>
        <w:t>decision</w:t>
      </w:r>
      <w:proofErr w:type="spellEnd"/>
      <w:r w:rsidRPr="00C210F4">
        <w:rPr>
          <w:rFonts w:cs="Times New Roman"/>
          <w:szCs w:val="24"/>
        </w:rPr>
        <w:t xml:space="preserve"> of </w:t>
      </w:r>
      <w:proofErr w:type="spellStart"/>
      <w:r w:rsidRPr="00C210F4">
        <w:rPr>
          <w:rFonts w:cs="Times New Roman"/>
          <w:szCs w:val="24"/>
        </w:rPr>
        <w:t>the</w:t>
      </w:r>
      <w:proofErr w:type="spellEnd"/>
      <w:r w:rsidRPr="00C210F4">
        <w:rPr>
          <w:rFonts w:cs="Times New Roman"/>
          <w:szCs w:val="24"/>
        </w:rPr>
        <w:t xml:space="preserve"> </w:t>
      </w:r>
      <w:proofErr w:type="spellStart"/>
      <w:r w:rsidRPr="00C210F4">
        <w:rPr>
          <w:rFonts w:cs="Times New Roman"/>
          <w:szCs w:val="24"/>
        </w:rPr>
        <w:t>consumer</w:t>
      </w:r>
      <w:proofErr w:type="spellEnd"/>
      <w:r w:rsidRPr="00C210F4">
        <w:rPr>
          <w:rFonts w:cs="Times New Roman"/>
          <w:szCs w:val="24"/>
        </w:rPr>
        <w:t xml:space="preserve"> </w:t>
      </w:r>
      <w:proofErr w:type="spellStart"/>
      <w:r w:rsidRPr="00C210F4">
        <w:rPr>
          <w:rFonts w:cs="Times New Roman"/>
          <w:szCs w:val="24"/>
        </w:rPr>
        <w:t>when</w:t>
      </w:r>
      <w:proofErr w:type="spellEnd"/>
      <w:r w:rsidRPr="00C210F4">
        <w:rPr>
          <w:rFonts w:cs="Times New Roman"/>
          <w:szCs w:val="24"/>
        </w:rPr>
        <w:t xml:space="preserve"> </w:t>
      </w:r>
      <w:proofErr w:type="spellStart"/>
      <w:r w:rsidRPr="00C210F4">
        <w:rPr>
          <w:rFonts w:cs="Times New Roman"/>
          <w:szCs w:val="24"/>
        </w:rPr>
        <w:t>consumers</w:t>
      </w:r>
      <w:proofErr w:type="spellEnd"/>
      <w:r w:rsidRPr="00C210F4">
        <w:rPr>
          <w:rFonts w:cs="Times New Roman"/>
          <w:szCs w:val="24"/>
        </w:rPr>
        <w:t xml:space="preserve"> </w:t>
      </w:r>
      <w:proofErr w:type="spellStart"/>
      <w:r w:rsidRPr="00C210F4">
        <w:rPr>
          <w:rFonts w:cs="Times New Roman"/>
          <w:szCs w:val="24"/>
        </w:rPr>
        <w:t>intend</w:t>
      </w:r>
      <w:proofErr w:type="spellEnd"/>
      <w:r w:rsidRPr="00C210F4">
        <w:rPr>
          <w:rFonts w:cs="Times New Roman"/>
          <w:szCs w:val="24"/>
        </w:rPr>
        <w:t xml:space="preserve"> </w:t>
      </w:r>
      <w:proofErr w:type="spellStart"/>
      <w:r w:rsidRPr="00C210F4">
        <w:rPr>
          <w:rFonts w:cs="Times New Roman"/>
          <w:szCs w:val="24"/>
        </w:rPr>
        <w:t>to</w:t>
      </w:r>
      <w:proofErr w:type="spellEnd"/>
      <w:r w:rsidRPr="00C210F4">
        <w:rPr>
          <w:rFonts w:cs="Times New Roman"/>
          <w:szCs w:val="24"/>
        </w:rPr>
        <w:t xml:space="preserve"> buy </w:t>
      </w:r>
      <w:proofErr w:type="spellStart"/>
      <w:r w:rsidRPr="00C210F4">
        <w:rPr>
          <w:rFonts w:cs="Times New Roman"/>
          <w:szCs w:val="24"/>
        </w:rPr>
        <w:t>the</w:t>
      </w:r>
      <w:proofErr w:type="spellEnd"/>
      <w:r w:rsidRPr="00C210F4">
        <w:rPr>
          <w:rFonts w:cs="Times New Roman"/>
          <w:szCs w:val="24"/>
        </w:rPr>
        <w:t xml:space="preserve"> </w:t>
      </w:r>
      <w:proofErr w:type="spellStart"/>
      <w:r w:rsidRPr="00C210F4">
        <w:rPr>
          <w:rFonts w:cs="Times New Roman"/>
          <w:szCs w:val="24"/>
        </w:rPr>
        <w:t>books</w:t>
      </w:r>
      <w:proofErr w:type="spellEnd"/>
      <w:r w:rsidRPr="00C210F4">
        <w:rPr>
          <w:rFonts w:cs="Times New Roman"/>
          <w:szCs w:val="24"/>
        </w:rPr>
        <w:t xml:space="preserve">. </w:t>
      </w:r>
    </w:p>
    <w:p w14:paraId="78420AA4" w14:textId="77777777" w:rsidR="00205D6E" w:rsidRPr="00C210F4" w:rsidRDefault="00205D6E" w:rsidP="00205D6E">
      <w:pPr>
        <w:spacing w:after="0" w:line="360" w:lineRule="auto"/>
        <w:ind w:firstLine="709"/>
        <w:jc w:val="both"/>
        <w:rPr>
          <w:rFonts w:cs="Times New Roman"/>
          <w:szCs w:val="24"/>
        </w:rPr>
      </w:pPr>
      <w:proofErr w:type="spellStart"/>
      <w:r w:rsidRPr="00C210F4">
        <w:rPr>
          <w:rFonts w:cs="Times New Roman"/>
          <w:szCs w:val="24"/>
        </w:rPr>
        <w:t>When</w:t>
      </w:r>
      <w:proofErr w:type="spellEnd"/>
      <w:r w:rsidRPr="00C210F4">
        <w:rPr>
          <w:rFonts w:cs="Times New Roman"/>
          <w:szCs w:val="24"/>
        </w:rPr>
        <w:t xml:space="preserve"> </w:t>
      </w:r>
      <w:proofErr w:type="spellStart"/>
      <w:r w:rsidRPr="00C210F4">
        <w:rPr>
          <w:rFonts w:cs="Times New Roman"/>
          <w:szCs w:val="24"/>
        </w:rPr>
        <w:t>the</w:t>
      </w:r>
      <w:proofErr w:type="spellEnd"/>
      <w:r w:rsidRPr="00C210F4">
        <w:rPr>
          <w:rFonts w:cs="Times New Roman"/>
          <w:szCs w:val="24"/>
        </w:rPr>
        <w:t xml:space="preserve"> </w:t>
      </w:r>
      <w:proofErr w:type="spellStart"/>
      <w:r w:rsidRPr="00C210F4">
        <w:rPr>
          <w:rFonts w:cs="Times New Roman"/>
          <w:szCs w:val="24"/>
        </w:rPr>
        <w:t>literature</w:t>
      </w:r>
      <w:proofErr w:type="spellEnd"/>
      <w:r w:rsidRPr="00C210F4">
        <w:rPr>
          <w:rFonts w:cs="Times New Roman"/>
          <w:szCs w:val="24"/>
        </w:rPr>
        <w:t xml:space="preserve"> is </w:t>
      </w:r>
      <w:proofErr w:type="spellStart"/>
      <w:r w:rsidRPr="00C210F4">
        <w:rPr>
          <w:rFonts w:cs="Times New Roman"/>
          <w:szCs w:val="24"/>
        </w:rPr>
        <w:t>examined</w:t>
      </w:r>
      <w:proofErr w:type="spellEnd"/>
      <w:r w:rsidRPr="00C210F4">
        <w:rPr>
          <w:rFonts w:cs="Times New Roman"/>
          <w:szCs w:val="24"/>
        </w:rPr>
        <w:t xml:space="preserve">, </w:t>
      </w:r>
      <w:proofErr w:type="spellStart"/>
      <w:r w:rsidRPr="00C210F4">
        <w:rPr>
          <w:rFonts w:cs="Times New Roman"/>
          <w:szCs w:val="24"/>
        </w:rPr>
        <w:t>even</w:t>
      </w:r>
      <w:proofErr w:type="spellEnd"/>
      <w:r w:rsidRPr="00C210F4">
        <w:rPr>
          <w:rFonts w:cs="Times New Roman"/>
          <w:szCs w:val="24"/>
        </w:rPr>
        <w:t xml:space="preserve"> </w:t>
      </w:r>
      <w:proofErr w:type="spellStart"/>
      <w:r w:rsidRPr="00C210F4">
        <w:rPr>
          <w:rFonts w:cs="Times New Roman"/>
          <w:szCs w:val="24"/>
        </w:rPr>
        <w:t>if</w:t>
      </w:r>
      <w:proofErr w:type="spellEnd"/>
      <w:r w:rsidRPr="00C210F4">
        <w:rPr>
          <w:rFonts w:cs="Times New Roman"/>
          <w:szCs w:val="24"/>
        </w:rPr>
        <w:t xml:space="preserve"> </w:t>
      </w:r>
      <w:proofErr w:type="spellStart"/>
      <w:r w:rsidRPr="00C210F4">
        <w:rPr>
          <w:rFonts w:cs="Times New Roman"/>
          <w:szCs w:val="24"/>
        </w:rPr>
        <w:t>there</w:t>
      </w:r>
      <w:proofErr w:type="spellEnd"/>
      <w:r w:rsidRPr="00C210F4">
        <w:rPr>
          <w:rFonts w:cs="Times New Roman"/>
          <w:szCs w:val="24"/>
        </w:rPr>
        <w:t xml:space="preserve"> </w:t>
      </w:r>
      <w:proofErr w:type="spellStart"/>
      <w:r w:rsidRPr="00C210F4">
        <w:rPr>
          <w:rFonts w:cs="Times New Roman"/>
          <w:szCs w:val="24"/>
        </w:rPr>
        <w:t>are</w:t>
      </w:r>
      <w:proofErr w:type="spellEnd"/>
      <w:r w:rsidRPr="00C210F4">
        <w:rPr>
          <w:rFonts w:cs="Times New Roman"/>
          <w:szCs w:val="24"/>
        </w:rPr>
        <w:t xml:space="preserve"> </w:t>
      </w:r>
      <w:proofErr w:type="spellStart"/>
      <w:r w:rsidRPr="00C210F4">
        <w:rPr>
          <w:rFonts w:cs="Times New Roman"/>
          <w:szCs w:val="24"/>
        </w:rPr>
        <w:t>studies</w:t>
      </w:r>
      <w:proofErr w:type="spellEnd"/>
      <w:r w:rsidRPr="00C210F4">
        <w:rPr>
          <w:rFonts w:cs="Times New Roman"/>
          <w:szCs w:val="24"/>
        </w:rPr>
        <w:t xml:space="preserve"> </w:t>
      </w:r>
      <w:proofErr w:type="spellStart"/>
      <w:r w:rsidRPr="00C210F4">
        <w:rPr>
          <w:rFonts w:cs="Times New Roman"/>
          <w:szCs w:val="24"/>
        </w:rPr>
        <w:t>have</w:t>
      </w:r>
      <w:proofErr w:type="spellEnd"/>
      <w:r w:rsidRPr="00C210F4">
        <w:rPr>
          <w:rFonts w:cs="Times New Roman"/>
          <w:szCs w:val="24"/>
        </w:rPr>
        <w:t xml:space="preserve"> </w:t>
      </w:r>
      <w:proofErr w:type="spellStart"/>
      <w:r w:rsidRPr="00C210F4">
        <w:rPr>
          <w:rFonts w:cs="Times New Roman"/>
          <w:szCs w:val="24"/>
        </w:rPr>
        <w:t>been</w:t>
      </w:r>
      <w:proofErr w:type="spellEnd"/>
      <w:r w:rsidRPr="00C210F4">
        <w:rPr>
          <w:rFonts w:cs="Times New Roman"/>
          <w:szCs w:val="24"/>
        </w:rPr>
        <w:t xml:space="preserve"> done on </w:t>
      </w:r>
      <w:proofErr w:type="spellStart"/>
      <w:r w:rsidRPr="00C210F4">
        <w:rPr>
          <w:rFonts w:cs="Times New Roman"/>
          <w:szCs w:val="24"/>
        </w:rPr>
        <w:t>conjunct</w:t>
      </w:r>
      <w:proofErr w:type="spellEnd"/>
      <w:r w:rsidRPr="00C210F4">
        <w:rPr>
          <w:rFonts w:cs="Times New Roman"/>
          <w:szCs w:val="24"/>
        </w:rPr>
        <w:t xml:space="preserve"> </w:t>
      </w:r>
      <w:proofErr w:type="spellStart"/>
      <w:r w:rsidRPr="00C210F4">
        <w:rPr>
          <w:rFonts w:cs="Times New Roman"/>
          <w:szCs w:val="24"/>
        </w:rPr>
        <w:t>analysis</w:t>
      </w:r>
      <w:proofErr w:type="spellEnd"/>
      <w:r w:rsidRPr="00C210F4">
        <w:rPr>
          <w:rFonts w:cs="Times New Roman"/>
          <w:szCs w:val="24"/>
        </w:rPr>
        <w:t xml:space="preserve"> </w:t>
      </w:r>
      <w:proofErr w:type="spellStart"/>
      <w:r w:rsidRPr="00C210F4">
        <w:rPr>
          <w:rFonts w:cs="Times New Roman"/>
          <w:szCs w:val="24"/>
        </w:rPr>
        <w:t>and</w:t>
      </w:r>
      <w:proofErr w:type="spellEnd"/>
      <w:r w:rsidRPr="00C210F4">
        <w:rPr>
          <w:rFonts w:cs="Times New Roman"/>
          <w:szCs w:val="24"/>
        </w:rPr>
        <w:t xml:space="preserve"> </w:t>
      </w:r>
      <w:proofErr w:type="spellStart"/>
      <w:r w:rsidRPr="00C210F4">
        <w:rPr>
          <w:rFonts w:cs="Times New Roman"/>
          <w:szCs w:val="24"/>
        </w:rPr>
        <w:t>packaging</w:t>
      </w:r>
      <w:proofErr w:type="spellEnd"/>
      <w:r w:rsidRPr="00C210F4">
        <w:rPr>
          <w:rFonts w:cs="Times New Roman"/>
          <w:szCs w:val="24"/>
        </w:rPr>
        <w:t xml:space="preserve">, </w:t>
      </w:r>
      <w:proofErr w:type="spellStart"/>
      <w:r w:rsidRPr="00C210F4">
        <w:rPr>
          <w:rFonts w:cs="Times New Roman"/>
          <w:szCs w:val="24"/>
        </w:rPr>
        <w:t>the</w:t>
      </w:r>
      <w:proofErr w:type="spellEnd"/>
      <w:r w:rsidRPr="00C210F4">
        <w:rPr>
          <w:rFonts w:cs="Times New Roman"/>
          <w:szCs w:val="24"/>
        </w:rPr>
        <w:t xml:space="preserve"> </w:t>
      </w:r>
      <w:proofErr w:type="spellStart"/>
      <w:r w:rsidRPr="00C210F4">
        <w:rPr>
          <w:rFonts w:cs="Times New Roman"/>
          <w:szCs w:val="24"/>
        </w:rPr>
        <w:t>fact</w:t>
      </w:r>
      <w:proofErr w:type="spellEnd"/>
      <w:r w:rsidRPr="00C210F4">
        <w:rPr>
          <w:rFonts w:cs="Times New Roman"/>
          <w:szCs w:val="24"/>
        </w:rPr>
        <w:t xml:space="preserve"> </w:t>
      </w:r>
      <w:proofErr w:type="spellStart"/>
      <w:r w:rsidRPr="00C210F4">
        <w:rPr>
          <w:rFonts w:cs="Times New Roman"/>
          <w:szCs w:val="24"/>
        </w:rPr>
        <w:t>that</w:t>
      </w:r>
      <w:proofErr w:type="spellEnd"/>
      <w:r w:rsidRPr="00C210F4">
        <w:rPr>
          <w:rFonts w:cs="Times New Roman"/>
          <w:szCs w:val="24"/>
        </w:rPr>
        <w:t xml:space="preserve"> </w:t>
      </w:r>
      <w:proofErr w:type="spellStart"/>
      <w:r w:rsidRPr="00C210F4">
        <w:rPr>
          <w:rFonts w:cs="Times New Roman"/>
          <w:szCs w:val="24"/>
        </w:rPr>
        <w:t>the</w:t>
      </w:r>
      <w:proofErr w:type="spellEnd"/>
      <w:r w:rsidRPr="00C210F4">
        <w:rPr>
          <w:rFonts w:cs="Times New Roman"/>
          <w:szCs w:val="24"/>
        </w:rPr>
        <w:t xml:space="preserve"> </w:t>
      </w:r>
      <w:proofErr w:type="spellStart"/>
      <w:r w:rsidRPr="00C210F4">
        <w:rPr>
          <w:rFonts w:cs="Times New Roman"/>
          <w:szCs w:val="24"/>
        </w:rPr>
        <w:t>number</w:t>
      </w:r>
      <w:proofErr w:type="spellEnd"/>
      <w:r w:rsidRPr="00C210F4">
        <w:rPr>
          <w:rFonts w:cs="Times New Roman"/>
          <w:szCs w:val="24"/>
        </w:rPr>
        <w:t xml:space="preserve"> of </w:t>
      </w:r>
      <w:proofErr w:type="spellStart"/>
      <w:r w:rsidRPr="00C210F4">
        <w:rPr>
          <w:rFonts w:cs="Times New Roman"/>
          <w:szCs w:val="24"/>
        </w:rPr>
        <w:t>inquiries</w:t>
      </w:r>
      <w:proofErr w:type="spellEnd"/>
      <w:r w:rsidRPr="00C210F4">
        <w:rPr>
          <w:rFonts w:cs="Times New Roman"/>
          <w:szCs w:val="24"/>
        </w:rPr>
        <w:t xml:space="preserve"> </w:t>
      </w:r>
      <w:proofErr w:type="spellStart"/>
      <w:r w:rsidRPr="00C210F4">
        <w:rPr>
          <w:rFonts w:cs="Times New Roman"/>
          <w:szCs w:val="24"/>
        </w:rPr>
        <w:t>focusing</w:t>
      </w:r>
      <w:proofErr w:type="spellEnd"/>
      <w:r w:rsidRPr="00C210F4">
        <w:rPr>
          <w:rFonts w:cs="Times New Roman"/>
          <w:szCs w:val="24"/>
        </w:rPr>
        <w:t xml:space="preserve"> on </w:t>
      </w:r>
      <w:proofErr w:type="spellStart"/>
      <w:r w:rsidRPr="00C210F4">
        <w:rPr>
          <w:rFonts w:cs="Times New Roman"/>
          <w:szCs w:val="24"/>
        </w:rPr>
        <w:t>books</w:t>
      </w:r>
      <w:proofErr w:type="spellEnd"/>
      <w:r w:rsidRPr="00C210F4">
        <w:rPr>
          <w:rFonts w:cs="Times New Roman"/>
          <w:szCs w:val="24"/>
        </w:rPr>
        <w:t xml:space="preserve"> </w:t>
      </w:r>
      <w:proofErr w:type="spellStart"/>
      <w:r w:rsidRPr="00C210F4">
        <w:rPr>
          <w:rFonts w:cs="Times New Roman"/>
          <w:szCs w:val="24"/>
        </w:rPr>
        <w:t>are</w:t>
      </w:r>
      <w:proofErr w:type="spellEnd"/>
      <w:r w:rsidRPr="00C210F4">
        <w:rPr>
          <w:rFonts w:cs="Times New Roman"/>
          <w:szCs w:val="24"/>
        </w:rPr>
        <w:t xml:space="preserve"> </w:t>
      </w:r>
      <w:proofErr w:type="spellStart"/>
      <w:r w:rsidRPr="00C210F4">
        <w:rPr>
          <w:rFonts w:cs="Times New Roman"/>
          <w:szCs w:val="24"/>
        </w:rPr>
        <w:t>very</w:t>
      </w:r>
      <w:proofErr w:type="spellEnd"/>
      <w:r w:rsidRPr="00C210F4">
        <w:rPr>
          <w:rFonts w:cs="Times New Roman"/>
          <w:szCs w:val="24"/>
        </w:rPr>
        <w:t xml:space="preserve"> </w:t>
      </w:r>
      <w:proofErr w:type="spellStart"/>
      <w:r w:rsidRPr="00C210F4">
        <w:rPr>
          <w:rFonts w:cs="Times New Roman"/>
          <w:szCs w:val="24"/>
        </w:rPr>
        <w:t>insufficient</w:t>
      </w:r>
      <w:proofErr w:type="spellEnd"/>
      <w:r w:rsidRPr="00C210F4">
        <w:rPr>
          <w:rFonts w:cs="Times New Roman"/>
          <w:szCs w:val="24"/>
        </w:rPr>
        <w:t xml:space="preserve">. </w:t>
      </w:r>
      <w:proofErr w:type="spellStart"/>
      <w:r w:rsidRPr="00C210F4">
        <w:rPr>
          <w:rFonts w:cs="Times New Roman"/>
          <w:szCs w:val="24"/>
        </w:rPr>
        <w:t>Therefore</w:t>
      </w:r>
      <w:proofErr w:type="spellEnd"/>
      <w:r w:rsidRPr="00C210F4">
        <w:rPr>
          <w:rFonts w:cs="Times New Roman"/>
          <w:szCs w:val="24"/>
        </w:rPr>
        <w:t xml:space="preserve">, </w:t>
      </w:r>
      <w:proofErr w:type="spellStart"/>
      <w:r w:rsidRPr="00C210F4">
        <w:rPr>
          <w:rFonts w:cs="Times New Roman"/>
          <w:szCs w:val="24"/>
        </w:rPr>
        <w:t>this</w:t>
      </w:r>
      <w:proofErr w:type="spellEnd"/>
      <w:r w:rsidRPr="00C210F4">
        <w:rPr>
          <w:rFonts w:cs="Times New Roman"/>
          <w:szCs w:val="24"/>
        </w:rPr>
        <w:t xml:space="preserve"> </w:t>
      </w:r>
      <w:proofErr w:type="spellStart"/>
      <w:r w:rsidRPr="00C210F4">
        <w:rPr>
          <w:rFonts w:cs="Times New Roman"/>
          <w:szCs w:val="24"/>
        </w:rPr>
        <w:t>thesis</w:t>
      </w:r>
      <w:proofErr w:type="spellEnd"/>
      <w:r w:rsidRPr="00C210F4">
        <w:rPr>
          <w:rFonts w:cs="Times New Roman"/>
          <w:szCs w:val="24"/>
        </w:rPr>
        <w:t xml:space="preserve"> </w:t>
      </w:r>
      <w:proofErr w:type="spellStart"/>
      <w:r w:rsidRPr="00C210F4">
        <w:rPr>
          <w:rFonts w:cs="Times New Roman"/>
          <w:szCs w:val="24"/>
        </w:rPr>
        <w:t>focuses</w:t>
      </w:r>
      <w:proofErr w:type="spellEnd"/>
      <w:r w:rsidRPr="00C210F4">
        <w:rPr>
          <w:rFonts w:cs="Times New Roman"/>
          <w:szCs w:val="24"/>
        </w:rPr>
        <w:t xml:space="preserve"> on </w:t>
      </w:r>
      <w:proofErr w:type="spellStart"/>
      <w:r w:rsidRPr="00C210F4">
        <w:rPr>
          <w:rFonts w:cs="Times New Roman"/>
          <w:szCs w:val="24"/>
        </w:rPr>
        <w:t>the</w:t>
      </w:r>
      <w:proofErr w:type="spellEnd"/>
      <w:r w:rsidRPr="00C210F4">
        <w:rPr>
          <w:rFonts w:cs="Times New Roman"/>
          <w:szCs w:val="24"/>
        </w:rPr>
        <w:t xml:space="preserve"> role of </w:t>
      </w:r>
      <w:proofErr w:type="spellStart"/>
      <w:r w:rsidRPr="00C210F4">
        <w:rPr>
          <w:rFonts w:cs="Times New Roman"/>
          <w:szCs w:val="24"/>
        </w:rPr>
        <w:t>book</w:t>
      </w:r>
      <w:proofErr w:type="spellEnd"/>
      <w:r w:rsidRPr="00C210F4">
        <w:rPr>
          <w:rFonts w:cs="Times New Roman"/>
          <w:szCs w:val="24"/>
        </w:rPr>
        <w:t xml:space="preserve"> </w:t>
      </w:r>
      <w:proofErr w:type="spellStart"/>
      <w:r w:rsidRPr="00C210F4">
        <w:rPr>
          <w:rFonts w:cs="Times New Roman"/>
          <w:szCs w:val="24"/>
        </w:rPr>
        <w:t>cover</w:t>
      </w:r>
      <w:proofErr w:type="spellEnd"/>
      <w:r w:rsidRPr="00C210F4">
        <w:rPr>
          <w:rFonts w:cs="Times New Roman"/>
          <w:szCs w:val="24"/>
        </w:rPr>
        <w:t xml:space="preserve"> </w:t>
      </w:r>
      <w:proofErr w:type="spellStart"/>
      <w:r w:rsidRPr="00C210F4">
        <w:rPr>
          <w:rFonts w:cs="Times New Roman"/>
          <w:szCs w:val="24"/>
        </w:rPr>
        <w:t>packaging</w:t>
      </w:r>
      <w:proofErr w:type="spellEnd"/>
      <w:r w:rsidRPr="00C210F4">
        <w:rPr>
          <w:rFonts w:cs="Times New Roman"/>
          <w:szCs w:val="24"/>
        </w:rPr>
        <w:t xml:space="preserve"> </w:t>
      </w:r>
      <w:proofErr w:type="spellStart"/>
      <w:r w:rsidRPr="00C210F4">
        <w:rPr>
          <w:rFonts w:cs="Times New Roman"/>
          <w:szCs w:val="24"/>
        </w:rPr>
        <w:t>design</w:t>
      </w:r>
      <w:proofErr w:type="spellEnd"/>
      <w:r w:rsidRPr="00C210F4">
        <w:rPr>
          <w:rFonts w:cs="Times New Roman"/>
          <w:szCs w:val="24"/>
        </w:rPr>
        <w:t xml:space="preserve"> on </w:t>
      </w:r>
      <w:proofErr w:type="spellStart"/>
      <w:r w:rsidRPr="00C210F4">
        <w:rPr>
          <w:rFonts w:cs="Times New Roman"/>
          <w:szCs w:val="24"/>
        </w:rPr>
        <w:t>consumer</w:t>
      </w:r>
      <w:proofErr w:type="spellEnd"/>
      <w:r w:rsidRPr="00C210F4">
        <w:rPr>
          <w:rFonts w:cs="Times New Roman"/>
          <w:szCs w:val="24"/>
        </w:rPr>
        <w:t xml:space="preserve"> </w:t>
      </w:r>
      <w:proofErr w:type="spellStart"/>
      <w:r w:rsidRPr="00C210F4">
        <w:rPr>
          <w:rFonts w:cs="Times New Roman"/>
          <w:szCs w:val="24"/>
        </w:rPr>
        <w:t>purchase</w:t>
      </w:r>
      <w:proofErr w:type="spellEnd"/>
      <w:r w:rsidRPr="00C210F4">
        <w:rPr>
          <w:rFonts w:cs="Times New Roman"/>
          <w:szCs w:val="24"/>
        </w:rPr>
        <w:t xml:space="preserve"> </w:t>
      </w:r>
      <w:proofErr w:type="spellStart"/>
      <w:r w:rsidRPr="00C210F4">
        <w:rPr>
          <w:rFonts w:cs="Times New Roman"/>
          <w:szCs w:val="24"/>
        </w:rPr>
        <w:t>behavior</w:t>
      </w:r>
      <w:proofErr w:type="spellEnd"/>
      <w:r w:rsidRPr="00C210F4">
        <w:rPr>
          <w:rFonts w:cs="Times New Roman"/>
          <w:szCs w:val="24"/>
        </w:rPr>
        <w:t xml:space="preserve">. </w:t>
      </w:r>
      <w:r>
        <w:rPr>
          <w:rFonts w:cs="Times New Roman"/>
          <w:szCs w:val="24"/>
        </w:rPr>
        <w:t>I</w:t>
      </w:r>
      <w:r w:rsidRPr="00C210F4">
        <w:rPr>
          <w:rFonts w:cs="Times New Roman"/>
          <w:szCs w:val="24"/>
        </w:rPr>
        <w:t xml:space="preserve">n </w:t>
      </w:r>
      <w:proofErr w:type="spellStart"/>
      <w:r w:rsidRPr="00C210F4">
        <w:rPr>
          <w:rFonts w:cs="Times New Roman"/>
          <w:szCs w:val="24"/>
        </w:rPr>
        <w:t>this</w:t>
      </w:r>
      <w:proofErr w:type="spellEnd"/>
      <w:r w:rsidRPr="00C210F4">
        <w:rPr>
          <w:rFonts w:cs="Times New Roman"/>
          <w:szCs w:val="24"/>
        </w:rPr>
        <w:t xml:space="preserve"> </w:t>
      </w:r>
      <w:proofErr w:type="spellStart"/>
      <w:r w:rsidRPr="00C210F4">
        <w:rPr>
          <w:rFonts w:cs="Times New Roman"/>
          <w:szCs w:val="24"/>
        </w:rPr>
        <w:t>regard</w:t>
      </w:r>
      <w:proofErr w:type="spellEnd"/>
      <w:r w:rsidRPr="00C210F4">
        <w:rPr>
          <w:rFonts w:cs="Times New Roman"/>
          <w:szCs w:val="24"/>
        </w:rPr>
        <w:t xml:space="preserve">, </w:t>
      </w:r>
      <w:proofErr w:type="spellStart"/>
      <w:r w:rsidRPr="00C210F4">
        <w:rPr>
          <w:rFonts w:cs="Times New Roman"/>
          <w:szCs w:val="24"/>
        </w:rPr>
        <w:t>the</w:t>
      </w:r>
      <w:proofErr w:type="spellEnd"/>
      <w:r w:rsidRPr="00C210F4">
        <w:rPr>
          <w:rFonts w:cs="Times New Roman"/>
          <w:szCs w:val="24"/>
        </w:rPr>
        <w:t xml:space="preserve"> </w:t>
      </w:r>
      <w:proofErr w:type="spellStart"/>
      <w:r w:rsidRPr="00C210F4">
        <w:rPr>
          <w:rFonts w:cs="Times New Roman"/>
          <w:szCs w:val="24"/>
        </w:rPr>
        <w:t>variables</w:t>
      </w:r>
      <w:proofErr w:type="spellEnd"/>
      <w:r w:rsidRPr="00C210F4">
        <w:rPr>
          <w:rFonts w:cs="Times New Roman"/>
          <w:szCs w:val="24"/>
        </w:rPr>
        <w:t xml:space="preserve"> of </w:t>
      </w:r>
      <w:proofErr w:type="spellStart"/>
      <w:r w:rsidRPr="00C210F4">
        <w:rPr>
          <w:rFonts w:cs="Times New Roman"/>
          <w:szCs w:val="24"/>
        </w:rPr>
        <w:t>the</w:t>
      </w:r>
      <w:proofErr w:type="spellEnd"/>
      <w:r w:rsidRPr="00C210F4">
        <w:rPr>
          <w:rFonts w:cs="Times New Roman"/>
          <w:szCs w:val="24"/>
        </w:rPr>
        <w:t xml:space="preserve"> </w:t>
      </w:r>
      <w:proofErr w:type="spellStart"/>
      <w:r w:rsidRPr="00C210F4">
        <w:rPr>
          <w:rFonts w:cs="Times New Roman"/>
          <w:szCs w:val="24"/>
        </w:rPr>
        <w:t>study</w:t>
      </w:r>
      <w:proofErr w:type="spellEnd"/>
      <w:r w:rsidRPr="00C210F4">
        <w:rPr>
          <w:rFonts w:cs="Times New Roman"/>
          <w:szCs w:val="24"/>
        </w:rPr>
        <w:t xml:space="preserve"> </w:t>
      </w:r>
      <w:proofErr w:type="spellStart"/>
      <w:r w:rsidRPr="00C210F4">
        <w:rPr>
          <w:rFonts w:cs="Times New Roman"/>
          <w:szCs w:val="24"/>
        </w:rPr>
        <w:t>are</w:t>
      </w:r>
      <w:proofErr w:type="spellEnd"/>
      <w:r w:rsidRPr="00C210F4">
        <w:rPr>
          <w:rFonts w:cs="Times New Roman"/>
          <w:szCs w:val="24"/>
        </w:rPr>
        <w:t xml:space="preserve"> </w:t>
      </w:r>
      <w:proofErr w:type="spellStart"/>
      <w:r w:rsidRPr="00C210F4">
        <w:rPr>
          <w:rFonts w:cs="Times New Roman"/>
          <w:szCs w:val="24"/>
        </w:rPr>
        <w:t>determined</w:t>
      </w:r>
      <w:proofErr w:type="spellEnd"/>
      <w:r w:rsidRPr="00C210F4">
        <w:rPr>
          <w:rFonts w:cs="Times New Roman"/>
          <w:szCs w:val="24"/>
        </w:rPr>
        <w:t xml:space="preserve"> as size, </w:t>
      </w:r>
      <w:proofErr w:type="spellStart"/>
      <w:r w:rsidRPr="00C210F4">
        <w:rPr>
          <w:rFonts w:cs="Times New Roman"/>
          <w:szCs w:val="24"/>
        </w:rPr>
        <w:t>color</w:t>
      </w:r>
      <w:proofErr w:type="spellEnd"/>
      <w:r w:rsidRPr="00C210F4">
        <w:rPr>
          <w:rFonts w:cs="Times New Roman"/>
          <w:szCs w:val="24"/>
        </w:rPr>
        <w:t xml:space="preserve"> </w:t>
      </w:r>
      <w:proofErr w:type="spellStart"/>
      <w:r w:rsidRPr="00C210F4">
        <w:rPr>
          <w:rFonts w:cs="Times New Roman"/>
          <w:szCs w:val="24"/>
        </w:rPr>
        <w:t>and</w:t>
      </w:r>
      <w:proofErr w:type="spellEnd"/>
      <w:r w:rsidRPr="00C210F4">
        <w:rPr>
          <w:rFonts w:cs="Times New Roman"/>
          <w:szCs w:val="24"/>
        </w:rPr>
        <w:t xml:space="preserve"> </w:t>
      </w:r>
      <w:proofErr w:type="spellStart"/>
      <w:r w:rsidRPr="00C210F4">
        <w:rPr>
          <w:rFonts w:cs="Times New Roman"/>
          <w:szCs w:val="24"/>
        </w:rPr>
        <w:t>graphic</w:t>
      </w:r>
      <w:proofErr w:type="spellEnd"/>
      <w:r w:rsidRPr="00C210F4">
        <w:rPr>
          <w:rFonts w:cs="Times New Roman"/>
          <w:szCs w:val="24"/>
        </w:rPr>
        <w:t xml:space="preserve"> </w:t>
      </w:r>
      <w:proofErr w:type="spellStart"/>
      <w:r w:rsidRPr="00C210F4">
        <w:rPr>
          <w:rFonts w:cs="Times New Roman"/>
          <w:szCs w:val="24"/>
        </w:rPr>
        <w:t>design</w:t>
      </w:r>
      <w:proofErr w:type="spellEnd"/>
      <w:r w:rsidRPr="00C210F4">
        <w:rPr>
          <w:rFonts w:cs="Times New Roman"/>
          <w:szCs w:val="24"/>
        </w:rPr>
        <w:t xml:space="preserve"> of </w:t>
      </w:r>
      <w:proofErr w:type="spellStart"/>
      <w:r w:rsidRPr="00C210F4">
        <w:rPr>
          <w:rFonts w:cs="Times New Roman"/>
          <w:szCs w:val="24"/>
        </w:rPr>
        <w:t>books</w:t>
      </w:r>
      <w:proofErr w:type="spellEnd"/>
      <w:r w:rsidRPr="00C210F4">
        <w:rPr>
          <w:rFonts w:cs="Times New Roman"/>
          <w:szCs w:val="24"/>
        </w:rPr>
        <w:t xml:space="preserve">. </w:t>
      </w:r>
      <w:proofErr w:type="spellStart"/>
      <w:r w:rsidRPr="00C210F4">
        <w:rPr>
          <w:rFonts w:cs="Times New Roman"/>
          <w:szCs w:val="24"/>
        </w:rPr>
        <w:t>While</w:t>
      </w:r>
      <w:proofErr w:type="spellEnd"/>
      <w:r w:rsidRPr="00C210F4">
        <w:rPr>
          <w:rFonts w:cs="Times New Roman"/>
          <w:szCs w:val="24"/>
        </w:rPr>
        <w:t xml:space="preserve"> </w:t>
      </w:r>
      <w:proofErr w:type="spellStart"/>
      <w:r w:rsidRPr="00C210F4">
        <w:rPr>
          <w:rFonts w:cs="Times New Roman"/>
          <w:szCs w:val="24"/>
        </w:rPr>
        <w:t>determining</w:t>
      </w:r>
      <w:proofErr w:type="spellEnd"/>
      <w:r w:rsidRPr="00C210F4">
        <w:rPr>
          <w:rFonts w:cs="Times New Roman"/>
          <w:szCs w:val="24"/>
        </w:rPr>
        <w:t xml:space="preserve"> </w:t>
      </w:r>
      <w:proofErr w:type="spellStart"/>
      <w:r w:rsidRPr="00C210F4">
        <w:rPr>
          <w:rFonts w:cs="Times New Roman"/>
          <w:szCs w:val="24"/>
        </w:rPr>
        <w:t>the</w:t>
      </w:r>
      <w:proofErr w:type="spellEnd"/>
      <w:r w:rsidRPr="00C210F4">
        <w:rPr>
          <w:rFonts w:cs="Times New Roman"/>
          <w:szCs w:val="24"/>
        </w:rPr>
        <w:t xml:space="preserve"> </w:t>
      </w:r>
      <w:proofErr w:type="spellStart"/>
      <w:r w:rsidRPr="00C210F4">
        <w:rPr>
          <w:rFonts w:cs="Times New Roman"/>
          <w:szCs w:val="24"/>
        </w:rPr>
        <w:t>variables</w:t>
      </w:r>
      <w:proofErr w:type="spellEnd"/>
      <w:r w:rsidRPr="00C210F4">
        <w:rPr>
          <w:rFonts w:cs="Times New Roman"/>
          <w:szCs w:val="24"/>
        </w:rPr>
        <w:t xml:space="preserve"> </w:t>
      </w:r>
      <w:proofErr w:type="spellStart"/>
      <w:r w:rsidRPr="00C210F4">
        <w:rPr>
          <w:rFonts w:cs="Times New Roman"/>
          <w:szCs w:val="24"/>
        </w:rPr>
        <w:t>and</w:t>
      </w:r>
      <w:proofErr w:type="spellEnd"/>
      <w:r w:rsidRPr="00C210F4">
        <w:rPr>
          <w:rFonts w:cs="Times New Roman"/>
          <w:szCs w:val="24"/>
        </w:rPr>
        <w:t xml:space="preserve"> </w:t>
      </w:r>
      <w:proofErr w:type="spellStart"/>
      <w:r w:rsidRPr="00C210F4">
        <w:rPr>
          <w:rFonts w:cs="Times New Roman"/>
          <w:szCs w:val="24"/>
        </w:rPr>
        <w:t>levels</w:t>
      </w:r>
      <w:proofErr w:type="spellEnd"/>
      <w:r w:rsidRPr="00C210F4">
        <w:rPr>
          <w:rFonts w:cs="Times New Roman"/>
          <w:szCs w:val="24"/>
        </w:rPr>
        <w:t xml:space="preserve">, </w:t>
      </w:r>
      <w:proofErr w:type="spellStart"/>
      <w:r w:rsidRPr="00C210F4">
        <w:rPr>
          <w:rFonts w:cs="Times New Roman"/>
          <w:szCs w:val="24"/>
        </w:rPr>
        <w:t>the</w:t>
      </w:r>
      <w:proofErr w:type="spellEnd"/>
      <w:r w:rsidRPr="00C210F4">
        <w:rPr>
          <w:rFonts w:cs="Times New Roman"/>
          <w:szCs w:val="24"/>
        </w:rPr>
        <w:t xml:space="preserve"> </w:t>
      </w:r>
      <w:proofErr w:type="spellStart"/>
      <w:r w:rsidRPr="00C210F4">
        <w:rPr>
          <w:rFonts w:cs="Times New Roman"/>
          <w:szCs w:val="24"/>
        </w:rPr>
        <w:t>design</w:t>
      </w:r>
      <w:proofErr w:type="spellEnd"/>
      <w:r w:rsidRPr="00C210F4">
        <w:rPr>
          <w:rFonts w:cs="Times New Roman"/>
          <w:szCs w:val="24"/>
        </w:rPr>
        <w:t xml:space="preserve"> </w:t>
      </w:r>
      <w:proofErr w:type="spellStart"/>
      <w:r w:rsidRPr="00C210F4">
        <w:rPr>
          <w:rFonts w:cs="Times New Roman"/>
          <w:szCs w:val="24"/>
        </w:rPr>
        <w:t>elements</w:t>
      </w:r>
      <w:proofErr w:type="spellEnd"/>
      <w:r w:rsidRPr="00C210F4">
        <w:rPr>
          <w:rFonts w:cs="Times New Roman"/>
          <w:szCs w:val="24"/>
        </w:rPr>
        <w:t xml:space="preserve"> </w:t>
      </w:r>
      <w:proofErr w:type="spellStart"/>
      <w:r w:rsidRPr="00C210F4">
        <w:rPr>
          <w:rFonts w:cs="Times New Roman"/>
          <w:szCs w:val="24"/>
        </w:rPr>
        <w:t>that</w:t>
      </w:r>
      <w:proofErr w:type="spellEnd"/>
      <w:r w:rsidRPr="00C210F4">
        <w:rPr>
          <w:rFonts w:cs="Times New Roman"/>
          <w:szCs w:val="24"/>
        </w:rPr>
        <w:t xml:space="preserve"> </w:t>
      </w:r>
      <w:proofErr w:type="spellStart"/>
      <w:r w:rsidRPr="00C210F4">
        <w:rPr>
          <w:rFonts w:cs="Times New Roman"/>
          <w:szCs w:val="24"/>
        </w:rPr>
        <w:t>the</w:t>
      </w:r>
      <w:proofErr w:type="spellEnd"/>
      <w:r w:rsidRPr="00C210F4">
        <w:rPr>
          <w:rFonts w:cs="Times New Roman"/>
          <w:szCs w:val="24"/>
        </w:rPr>
        <w:t xml:space="preserve"> </w:t>
      </w:r>
      <w:proofErr w:type="spellStart"/>
      <w:r w:rsidRPr="00C210F4">
        <w:rPr>
          <w:rFonts w:cs="Times New Roman"/>
          <w:szCs w:val="24"/>
        </w:rPr>
        <w:t>consumers</w:t>
      </w:r>
      <w:proofErr w:type="spellEnd"/>
      <w:r w:rsidRPr="00C210F4">
        <w:rPr>
          <w:rFonts w:cs="Times New Roman"/>
          <w:szCs w:val="24"/>
        </w:rPr>
        <w:t xml:space="preserve"> </w:t>
      </w:r>
      <w:proofErr w:type="spellStart"/>
      <w:r w:rsidRPr="00C210F4">
        <w:rPr>
          <w:rFonts w:cs="Times New Roman"/>
          <w:szCs w:val="24"/>
        </w:rPr>
        <w:t>who</w:t>
      </w:r>
      <w:proofErr w:type="spellEnd"/>
      <w:r w:rsidRPr="00C210F4">
        <w:rPr>
          <w:rFonts w:cs="Times New Roman"/>
          <w:szCs w:val="24"/>
        </w:rPr>
        <w:t xml:space="preserve"> </w:t>
      </w:r>
      <w:proofErr w:type="spellStart"/>
      <w:r w:rsidRPr="00C210F4">
        <w:rPr>
          <w:rFonts w:cs="Times New Roman"/>
          <w:szCs w:val="24"/>
        </w:rPr>
        <w:t>intend</w:t>
      </w:r>
      <w:proofErr w:type="spellEnd"/>
      <w:r w:rsidRPr="00C210F4">
        <w:rPr>
          <w:rFonts w:cs="Times New Roman"/>
          <w:szCs w:val="24"/>
        </w:rPr>
        <w:t xml:space="preserve"> </w:t>
      </w:r>
      <w:proofErr w:type="spellStart"/>
      <w:r w:rsidRPr="00C210F4">
        <w:rPr>
          <w:rFonts w:cs="Times New Roman"/>
          <w:szCs w:val="24"/>
        </w:rPr>
        <w:t>to</w:t>
      </w:r>
      <w:proofErr w:type="spellEnd"/>
      <w:r w:rsidRPr="00C210F4">
        <w:rPr>
          <w:rFonts w:cs="Times New Roman"/>
          <w:szCs w:val="24"/>
        </w:rPr>
        <w:t xml:space="preserve"> buy </w:t>
      </w:r>
      <w:proofErr w:type="spellStart"/>
      <w:r w:rsidRPr="00C210F4">
        <w:rPr>
          <w:rFonts w:cs="Times New Roman"/>
          <w:szCs w:val="24"/>
        </w:rPr>
        <w:t>the</w:t>
      </w:r>
      <w:proofErr w:type="spellEnd"/>
      <w:r w:rsidRPr="00C210F4">
        <w:rPr>
          <w:rFonts w:cs="Times New Roman"/>
          <w:szCs w:val="24"/>
        </w:rPr>
        <w:t xml:space="preserve"> </w:t>
      </w:r>
      <w:proofErr w:type="spellStart"/>
      <w:r w:rsidRPr="00C210F4">
        <w:rPr>
          <w:rFonts w:cs="Times New Roman"/>
          <w:szCs w:val="24"/>
        </w:rPr>
        <w:t>books</w:t>
      </w:r>
      <w:proofErr w:type="spellEnd"/>
      <w:r w:rsidRPr="00C210F4">
        <w:rPr>
          <w:rFonts w:cs="Times New Roman"/>
          <w:szCs w:val="24"/>
        </w:rPr>
        <w:t xml:space="preserve"> </w:t>
      </w:r>
      <w:proofErr w:type="spellStart"/>
      <w:r w:rsidRPr="00C210F4">
        <w:rPr>
          <w:rFonts w:cs="Times New Roman"/>
          <w:szCs w:val="24"/>
        </w:rPr>
        <w:t>will</w:t>
      </w:r>
      <w:proofErr w:type="spellEnd"/>
      <w:r w:rsidRPr="00C210F4">
        <w:rPr>
          <w:rFonts w:cs="Times New Roman"/>
          <w:szCs w:val="24"/>
        </w:rPr>
        <w:t xml:space="preserve"> pay </w:t>
      </w:r>
      <w:proofErr w:type="spellStart"/>
      <w:r w:rsidRPr="00C210F4">
        <w:rPr>
          <w:rFonts w:cs="Times New Roman"/>
          <w:szCs w:val="24"/>
        </w:rPr>
        <w:t>the</w:t>
      </w:r>
      <w:proofErr w:type="spellEnd"/>
      <w:r w:rsidRPr="00C210F4">
        <w:rPr>
          <w:rFonts w:cs="Times New Roman"/>
          <w:szCs w:val="24"/>
        </w:rPr>
        <w:t xml:space="preserve"> </w:t>
      </w:r>
      <w:proofErr w:type="spellStart"/>
      <w:r w:rsidRPr="00C210F4">
        <w:rPr>
          <w:rFonts w:cs="Times New Roman"/>
          <w:szCs w:val="24"/>
        </w:rPr>
        <w:t>most</w:t>
      </w:r>
      <w:proofErr w:type="spellEnd"/>
      <w:r w:rsidRPr="00C210F4">
        <w:rPr>
          <w:rFonts w:cs="Times New Roman"/>
          <w:szCs w:val="24"/>
        </w:rPr>
        <w:t xml:space="preserve"> </w:t>
      </w:r>
      <w:proofErr w:type="spellStart"/>
      <w:r w:rsidRPr="00C210F4">
        <w:rPr>
          <w:rFonts w:cs="Times New Roman"/>
          <w:szCs w:val="24"/>
        </w:rPr>
        <w:t>attention</w:t>
      </w:r>
      <w:proofErr w:type="spellEnd"/>
      <w:r w:rsidRPr="00C210F4">
        <w:rPr>
          <w:rFonts w:cs="Times New Roman"/>
          <w:szCs w:val="24"/>
        </w:rPr>
        <w:t xml:space="preserve"> </w:t>
      </w:r>
      <w:proofErr w:type="spellStart"/>
      <w:r w:rsidRPr="00C210F4">
        <w:rPr>
          <w:rFonts w:cs="Times New Roman"/>
          <w:szCs w:val="24"/>
        </w:rPr>
        <w:t>were</w:t>
      </w:r>
      <w:proofErr w:type="spellEnd"/>
      <w:r w:rsidRPr="00C210F4">
        <w:rPr>
          <w:rFonts w:cs="Times New Roman"/>
          <w:szCs w:val="24"/>
        </w:rPr>
        <w:t xml:space="preserve"> </w:t>
      </w:r>
      <w:proofErr w:type="spellStart"/>
      <w:r w:rsidRPr="00C210F4">
        <w:rPr>
          <w:rFonts w:cs="Times New Roman"/>
          <w:szCs w:val="24"/>
        </w:rPr>
        <w:t>considered</w:t>
      </w:r>
      <w:proofErr w:type="spellEnd"/>
      <w:r w:rsidRPr="00C210F4">
        <w:rPr>
          <w:rFonts w:cs="Times New Roman"/>
          <w:szCs w:val="24"/>
        </w:rPr>
        <w:t xml:space="preserve">. In </w:t>
      </w:r>
      <w:proofErr w:type="spellStart"/>
      <w:r w:rsidRPr="00C210F4">
        <w:rPr>
          <w:rFonts w:cs="Times New Roman"/>
          <w:szCs w:val="24"/>
        </w:rPr>
        <w:t>addition</w:t>
      </w:r>
      <w:proofErr w:type="spellEnd"/>
      <w:r w:rsidRPr="00C210F4">
        <w:rPr>
          <w:rFonts w:cs="Times New Roman"/>
          <w:szCs w:val="24"/>
        </w:rPr>
        <w:t xml:space="preserve">, oral </w:t>
      </w:r>
      <w:proofErr w:type="spellStart"/>
      <w:r w:rsidRPr="00C210F4">
        <w:rPr>
          <w:rFonts w:cs="Times New Roman"/>
          <w:szCs w:val="24"/>
        </w:rPr>
        <w:t>interviews</w:t>
      </w:r>
      <w:proofErr w:type="spellEnd"/>
      <w:r w:rsidRPr="00C210F4">
        <w:rPr>
          <w:rFonts w:cs="Times New Roman"/>
          <w:szCs w:val="24"/>
        </w:rPr>
        <w:t xml:space="preserve"> </w:t>
      </w:r>
      <w:proofErr w:type="spellStart"/>
      <w:r w:rsidRPr="00C210F4">
        <w:rPr>
          <w:rFonts w:cs="Times New Roman"/>
          <w:szCs w:val="24"/>
        </w:rPr>
        <w:t>were</w:t>
      </w:r>
      <w:proofErr w:type="spellEnd"/>
      <w:r w:rsidRPr="00C210F4">
        <w:rPr>
          <w:rFonts w:cs="Times New Roman"/>
          <w:szCs w:val="24"/>
        </w:rPr>
        <w:t xml:space="preserve"> </w:t>
      </w:r>
      <w:proofErr w:type="spellStart"/>
      <w:r w:rsidRPr="00C210F4">
        <w:rPr>
          <w:rFonts w:cs="Times New Roman"/>
          <w:szCs w:val="24"/>
        </w:rPr>
        <w:t>made</w:t>
      </w:r>
      <w:proofErr w:type="spellEnd"/>
      <w:r w:rsidRPr="00C210F4">
        <w:rPr>
          <w:rFonts w:cs="Times New Roman"/>
          <w:szCs w:val="24"/>
        </w:rPr>
        <w:t xml:space="preserve"> </w:t>
      </w:r>
      <w:proofErr w:type="spellStart"/>
      <w:r w:rsidRPr="00C210F4">
        <w:rPr>
          <w:rFonts w:cs="Times New Roman"/>
          <w:szCs w:val="24"/>
        </w:rPr>
        <w:t>with</w:t>
      </w:r>
      <w:proofErr w:type="spellEnd"/>
      <w:r w:rsidRPr="00C210F4">
        <w:rPr>
          <w:rFonts w:cs="Times New Roman"/>
          <w:szCs w:val="24"/>
        </w:rPr>
        <w:t xml:space="preserve"> </w:t>
      </w:r>
      <w:proofErr w:type="spellStart"/>
      <w:r w:rsidRPr="00C210F4">
        <w:rPr>
          <w:rFonts w:cs="Times New Roman"/>
          <w:szCs w:val="24"/>
        </w:rPr>
        <w:t>several</w:t>
      </w:r>
      <w:proofErr w:type="spellEnd"/>
      <w:r w:rsidRPr="00C210F4">
        <w:rPr>
          <w:rFonts w:cs="Times New Roman"/>
          <w:szCs w:val="24"/>
        </w:rPr>
        <w:t xml:space="preserve"> </w:t>
      </w:r>
      <w:proofErr w:type="spellStart"/>
      <w:r w:rsidRPr="00C210F4">
        <w:rPr>
          <w:rFonts w:cs="Times New Roman"/>
          <w:szCs w:val="24"/>
        </w:rPr>
        <w:t>participants</w:t>
      </w:r>
      <w:proofErr w:type="spellEnd"/>
      <w:r w:rsidRPr="00C210F4">
        <w:rPr>
          <w:rFonts w:cs="Times New Roman"/>
          <w:szCs w:val="24"/>
        </w:rPr>
        <w:t xml:space="preserve"> </w:t>
      </w:r>
      <w:proofErr w:type="spellStart"/>
      <w:r w:rsidRPr="00C210F4">
        <w:rPr>
          <w:rFonts w:cs="Times New Roman"/>
          <w:szCs w:val="24"/>
        </w:rPr>
        <w:t>and</w:t>
      </w:r>
      <w:proofErr w:type="spellEnd"/>
      <w:r w:rsidRPr="00C210F4">
        <w:rPr>
          <w:rFonts w:cs="Times New Roman"/>
          <w:szCs w:val="24"/>
        </w:rPr>
        <w:t xml:space="preserve"> </w:t>
      </w:r>
      <w:proofErr w:type="spellStart"/>
      <w:r w:rsidRPr="00C210F4">
        <w:rPr>
          <w:rFonts w:cs="Times New Roman"/>
          <w:szCs w:val="24"/>
        </w:rPr>
        <w:t>studies</w:t>
      </w:r>
      <w:proofErr w:type="spellEnd"/>
      <w:r w:rsidRPr="00C210F4">
        <w:rPr>
          <w:rFonts w:cs="Times New Roman"/>
          <w:szCs w:val="24"/>
        </w:rPr>
        <w:t xml:space="preserve"> on </w:t>
      </w:r>
      <w:proofErr w:type="spellStart"/>
      <w:r w:rsidRPr="00C210F4">
        <w:rPr>
          <w:rFonts w:cs="Times New Roman"/>
          <w:szCs w:val="24"/>
        </w:rPr>
        <w:t>the</w:t>
      </w:r>
      <w:proofErr w:type="spellEnd"/>
      <w:r w:rsidRPr="00C210F4">
        <w:rPr>
          <w:rFonts w:cs="Times New Roman"/>
          <w:szCs w:val="24"/>
        </w:rPr>
        <w:t xml:space="preserve"> </w:t>
      </w:r>
      <w:proofErr w:type="spellStart"/>
      <w:r w:rsidRPr="00C210F4">
        <w:rPr>
          <w:rFonts w:cs="Times New Roman"/>
          <w:szCs w:val="24"/>
        </w:rPr>
        <w:t>same</w:t>
      </w:r>
      <w:proofErr w:type="spellEnd"/>
      <w:r w:rsidRPr="00C210F4">
        <w:rPr>
          <w:rFonts w:cs="Times New Roman"/>
          <w:szCs w:val="24"/>
        </w:rPr>
        <w:t xml:space="preserve"> </w:t>
      </w:r>
      <w:proofErr w:type="spellStart"/>
      <w:r w:rsidRPr="00C210F4">
        <w:rPr>
          <w:rFonts w:cs="Times New Roman"/>
          <w:szCs w:val="24"/>
        </w:rPr>
        <w:t>subject</w:t>
      </w:r>
      <w:proofErr w:type="spellEnd"/>
      <w:r w:rsidRPr="00C210F4">
        <w:rPr>
          <w:rFonts w:cs="Times New Roman"/>
          <w:szCs w:val="24"/>
        </w:rPr>
        <w:t xml:space="preserve"> in </w:t>
      </w:r>
      <w:proofErr w:type="spellStart"/>
      <w:r w:rsidRPr="00C210F4">
        <w:rPr>
          <w:rFonts w:cs="Times New Roman"/>
          <w:szCs w:val="24"/>
        </w:rPr>
        <w:t>different</w:t>
      </w:r>
      <w:proofErr w:type="spellEnd"/>
      <w:r w:rsidRPr="00C210F4">
        <w:rPr>
          <w:rFonts w:cs="Times New Roman"/>
          <w:szCs w:val="24"/>
        </w:rPr>
        <w:t xml:space="preserve"> </w:t>
      </w:r>
      <w:proofErr w:type="spellStart"/>
      <w:r w:rsidRPr="00C210F4">
        <w:rPr>
          <w:rFonts w:cs="Times New Roman"/>
          <w:szCs w:val="24"/>
        </w:rPr>
        <w:t>sectors</w:t>
      </w:r>
      <w:proofErr w:type="spellEnd"/>
      <w:r w:rsidRPr="00C210F4">
        <w:rPr>
          <w:rFonts w:cs="Times New Roman"/>
          <w:szCs w:val="24"/>
        </w:rPr>
        <w:t xml:space="preserve"> </w:t>
      </w:r>
      <w:proofErr w:type="spellStart"/>
      <w:r w:rsidRPr="00C210F4">
        <w:rPr>
          <w:rFonts w:cs="Times New Roman"/>
          <w:szCs w:val="24"/>
        </w:rPr>
        <w:t>were</w:t>
      </w:r>
      <w:proofErr w:type="spellEnd"/>
      <w:r w:rsidRPr="00C210F4">
        <w:rPr>
          <w:rFonts w:cs="Times New Roman"/>
          <w:szCs w:val="24"/>
        </w:rPr>
        <w:t xml:space="preserve"> </w:t>
      </w:r>
      <w:proofErr w:type="spellStart"/>
      <w:r w:rsidRPr="00C210F4">
        <w:rPr>
          <w:rFonts w:cs="Times New Roman"/>
          <w:szCs w:val="24"/>
        </w:rPr>
        <w:t>examined</w:t>
      </w:r>
      <w:proofErr w:type="spellEnd"/>
      <w:r w:rsidRPr="00C210F4">
        <w:rPr>
          <w:rFonts w:cs="Times New Roman"/>
          <w:szCs w:val="24"/>
        </w:rPr>
        <w:t xml:space="preserve"> </w:t>
      </w:r>
      <w:proofErr w:type="spellStart"/>
      <w:r w:rsidRPr="00C210F4">
        <w:rPr>
          <w:rFonts w:cs="Times New Roman"/>
          <w:szCs w:val="24"/>
        </w:rPr>
        <w:t>by</w:t>
      </w:r>
      <w:proofErr w:type="spellEnd"/>
      <w:r w:rsidRPr="00C210F4">
        <w:rPr>
          <w:rFonts w:cs="Times New Roman"/>
          <w:szCs w:val="24"/>
        </w:rPr>
        <w:t xml:space="preserve"> </w:t>
      </w:r>
      <w:proofErr w:type="spellStart"/>
      <w:r w:rsidRPr="00C210F4">
        <w:rPr>
          <w:rFonts w:cs="Times New Roman"/>
          <w:szCs w:val="24"/>
        </w:rPr>
        <w:t>the</w:t>
      </w:r>
      <w:proofErr w:type="spellEnd"/>
      <w:r w:rsidRPr="00C210F4">
        <w:rPr>
          <w:rFonts w:cs="Times New Roman"/>
          <w:szCs w:val="24"/>
        </w:rPr>
        <w:t xml:space="preserve"> </w:t>
      </w:r>
      <w:proofErr w:type="spellStart"/>
      <w:r w:rsidRPr="00C210F4">
        <w:rPr>
          <w:rFonts w:cs="Times New Roman"/>
          <w:szCs w:val="24"/>
        </w:rPr>
        <w:t>researcher</w:t>
      </w:r>
      <w:proofErr w:type="spellEnd"/>
      <w:r w:rsidRPr="00C210F4">
        <w:rPr>
          <w:rFonts w:cs="Times New Roman"/>
          <w:szCs w:val="24"/>
        </w:rPr>
        <w:t xml:space="preserve">. </w:t>
      </w:r>
      <w:proofErr w:type="spellStart"/>
      <w:r w:rsidRPr="00C210F4">
        <w:rPr>
          <w:rFonts w:cs="Times New Roman"/>
          <w:szCs w:val="24"/>
        </w:rPr>
        <w:t>The</w:t>
      </w:r>
      <w:proofErr w:type="spellEnd"/>
      <w:r w:rsidRPr="00C210F4">
        <w:rPr>
          <w:rFonts w:cs="Times New Roman"/>
          <w:szCs w:val="24"/>
        </w:rPr>
        <w:t xml:space="preserve"> </w:t>
      </w:r>
      <w:proofErr w:type="spellStart"/>
      <w:r w:rsidRPr="00C210F4">
        <w:rPr>
          <w:rFonts w:cs="Times New Roman"/>
          <w:szCs w:val="24"/>
        </w:rPr>
        <w:t>study</w:t>
      </w:r>
      <w:proofErr w:type="spellEnd"/>
      <w:r w:rsidRPr="00C210F4">
        <w:rPr>
          <w:rFonts w:cs="Times New Roman"/>
          <w:szCs w:val="24"/>
        </w:rPr>
        <w:t xml:space="preserve"> </w:t>
      </w:r>
      <w:proofErr w:type="spellStart"/>
      <w:r w:rsidRPr="00C210F4">
        <w:rPr>
          <w:rFonts w:cs="Times New Roman"/>
          <w:szCs w:val="24"/>
        </w:rPr>
        <w:t>was</w:t>
      </w:r>
      <w:proofErr w:type="spellEnd"/>
      <w:r w:rsidRPr="00C210F4">
        <w:rPr>
          <w:rFonts w:cs="Times New Roman"/>
          <w:szCs w:val="24"/>
        </w:rPr>
        <w:t xml:space="preserve"> </w:t>
      </w:r>
      <w:proofErr w:type="spellStart"/>
      <w:r w:rsidRPr="00C210F4">
        <w:rPr>
          <w:rFonts w:cs="Times New Roman"/>
          <w:szCs w:val="24"/>
        </w:rPr>
        <w:t>applied</w:t>
      </w:r>
      <w:proofErr w:type="spellEnd"/>
      <w:r w:rsidRPr="00C210F4">
        <w:rPr>
          <w:rFonts w:cs="Times New Roman"/>
          <w:szCs w:val="24"/>
        </w:rPr>
        <w:t xml:space="preserve"> </w:t>
      </w:r>
      <w:proofErr w:type="spellStart"/>
      <w:r w:rsidRPr="00C210F4">
        <w:rPr>
          <w:rFonts w:cs="Times New Roman"/>
          <w:szCs w:val="24"/>
        </w:rPr>
        <w:t>to</w:t>
      </w:r>
      <w:proofErr w:type="spellEnd"/>
      <w:r w:rsidRPr="00C210F4">
        <w:rPr>
          <w:rFonts w:cs="Times New Roman"/>
          <w:szCs w:val="24"/>
        </w:rPr>
        <w:t xml:space="preserve"> 5</w:t>
      </w:r>
      <w:r>
        <w:rPr>
          <w:rFonts w:cs="Times New Roman"/>
          <w:szCs w:val="24"/>
        </w:rPr>
        <w:t>72</w:t>
      </w:r>
      <w:r w:rsidRPr="00C210F4">
        <w:rPr>
          <w:rFonts w:cs="Times New Roman"/>
          <w:szCs w:val="24"/>
        </w:rPr>
        <w:t xml:space="preserve"> </w:t>
      </w:r>
      <w:proofErr w:type="spellStart"/>
      <w:r w:rsidRPr="00C210F4">
        <w:rPr>
          <w:rFonts w:cs="Times New Roman"/>
          <w:szCs w:val="24"/>
        </w:rPr>
        <w:t>consumers</w:t>
      </w:r>
      <w:proofErr w:type="spellEnd"/>
      <w:r w:rsidRPr="00C210F4">
        <w:rPr>
          <w:rFonts w:cs="Times New Roman"/>
          <w:szCs w:val="24"/>
        </w:rPr>
        <w:t xml:space="preserve"> </w:t>
      </w:r>
      <w:proofErr w:type="spellStart"/>
      <w:r w:rsidRPr="00C210F4">
        <w:rPr>
          <w:rFonts w:cs="Times New Roman"/>
          <w:szCs w:val="24"/>
        </w:rPr>
        <w:t>with</w:t>
      </w:r>
      <w:proofErr w:type="spellEnd"/>
      <w:r w:rsidRPr="00C210F4">
        <w:rPr>
          <w:rFonts w:cs="Times New Roman"/>
          <w:szCs w:val="24"/>
        </w:rPr>
        <w:t xml:space="preserve"> </w:t>
      </w:r>
      <w:proofErr w:type="spellStart"/>
      <w:r w:rsidRPr="00C210F4">
        <w:rPr>
          <w:rFonts w:cs="Times New Roman"/>
          <w:szCs w:val="24"/>
        </w:rPr>
        <w:t>the</w:t>
      </w:r>
      <w:proofErr w:type="spellEnd"/>
      <w:r w:rsidRPr="00C210F4">
        <w:rPr>
          <w:rFonts w:cs="Times New Roman"/>
          <w:szCs w:val="24"/>
        </w:rPr>
        <w:t xml:space="preserve"> online </w:t>
      </w:r>
      <w:proofErr w:type="spellStart"/>
      <w:r w:rsidRPr="00C210F4">
        <w:rPr>
          <w:rFonts w:cs="Times New Roman"/>
          <w:szCs w:val="24"/>
        </w:rPr>
        <w:t>questionnaire</w:t>
      </w:r>
      <w:proofErr w:type="spellEnd"/>
      <w:r w:rsidRPr="00C210F4">
        <w:rPr>
          <w:rFonts w:cs="Times New Roman"/>
          <w:szCs w:val="24"/>
        </w:rPr>
        <w:t xml:space="preserve"> </w:t>
      </w:r>
      <w:proofErr w:type="spellStart"/>
      <w:r w:rsidRPr="00C210F4">
        <w:rPr>
          <w:rFonts w:cs="Times New Roman"/>
          <w:szCs w:val="24"/>
        </w:rPr>
        <w:t>method</w:t>
      </w:r>
      <w:proofErr w:type="spellEnd"/>
      <w:r w:rsidRPr="00C210F4">
        <w:rPr>
          <w:rFonts w:cs="Times New Roman"/>
          <w:szCs w:val="24"/>
        </w:rPr>
        <w:t xml:space="preserve"> </w:t>
      </w:r>
      <w:proofErr w:type="spellStart"/>
      <w:r w:rsidRPr="00C210F4">
        <w:rPr>
          <w:rFonts w:cs="Times New Roman"/>
          <w:szCs w:val="24"/>
        </w:rPr>
        <w:t>and</w:t>
      </w:r>
      <w:proofErr w:type="spellEnd"/>
      <w:r w:rsidRPr="00C210F4">
        <w:rPr>
          <w:rFonts w:cs="Times New Roman"/>
          <w:szCs w:val="24"/>
        </w:rPr>
        <w:t xml:space="preserve"> </w:t>
      </w:r>
      <w:proofErr w:type="spellStart"/>
      <w:r w:rsidRPr="00C210F4">
        <w:rPr>
          <w:rFonts w:cs="Times New Roman"/>
          <w:szCs w:val="24"/>
        </w:rPr>
        <w:t>the</w:t>
      </w:r>
      <w:proofErr w:type="spellEnd"/>
      <w:r w:rsidRPr="00C210F4">
        <w:rPr>
          <w:rFonts w:cs="Times New Roman"/>
          <w:szCs w:val="24"/>
        </w:rPr>
        <w:t xml:space="preserve"> data </w:t>
      </w:r>
      <w:proofErr w:type="spellStart"/>
      <w:r w:rsidRPr="00C210F4">
        <w:rPr>
          <w:rFonts w:cs="Times New Roman"/>
          <w:szCs w:val="24"/>
        </w:rPr>
        <w:t>obtained</w:t>
      </w:r>
      <w:proofErr w:type="spellEnd"/>
      <w:r w:rsidRPr="00C210F4">
        <w:rPr>
          <w:rFonts w:cs="Times New Roman"/>
          <w:szCs w:val="24"/>
        </w:rPr>
        <w:t xml:space="preserve"> </w:t>
      </w:r>
      <w:proofErr w:type="spellStart"/>
      <w:r w:rsidRPr="00C210F4">
        <w:rPr>
          <w:rFonts w:cs="Times New Roman"/>
          <w:szCs w:val="24"/>
        </w:rPr>
        <w:t>were</w:t>
      </w:r>
      <w:proofErr w:type="spellEnd"/>
      <w:r w:rsidRPr="00C210F4">
        <w:rPr>
          <w:rFonts w:cs="Times New Roman"/>
          <w:szCs w:val="24"/>
        </w:rPr>
        <w:t xml:space="preserve"> </w:t>
      </w:r>
      <w:proofErr w:type="spellStart"/>
      <w:r w:rsidRPr="00C210F4">
        <w:rPr>
          <w:rFonts w:cs="Times New Roman"/>
          <w:szCs w:val="24"/>
        </w:rPr>
        <w:t>analyzed</w:t>
      </w:r>
      <w:proofErr w:type="spellEnd"/>
      <w:r w:rsidRPr="00C210F4">
        <w:rPr>
          <w:rFonts w:cs="Times New Roman"/>
          <w:szCs w:val="24"/>
        </w:rPr>
        <w:t xml:space="preserve"> </w:t>
      </w:r>
      <w:proofErr w:type="spellStart"/>
      <w:r w:rsidRPr="00C210F4">
        <w:rPr>
          <w:rFonts w:cs="Times New Roman"/>
          <w:szCs w:val="24"/>
        </w:rPr>
        <w:t>using</w:t>
      </w:r>
      <w:proofErr w:type="spellEnd"/>
      <w:r w:rsidRPr="00C210F4">
        <w:rPr>
          <w:rFonts w:cs="Times New Roman"/>
          <w:szCs w:val="24"/>
        </w:rPr>
        <w:t xml:space="preserve"> </w:t>
      </w:r>
      <w:proofErr w:type="spellStart"/>
      <w:r w:rsidRPr="00C210F4">
        <w:rPr>
          <w:rFonts w:cs="Times New Roman"/>
          <w:szCs w:val="24"/>
        </w:rPr>
        <w:t>conjoint</w:t>
      </w:r>
      <w:proofErr w:type="spellEnd"/>
      <w:r w:rsidRPr="00C210F4">
        <w:rPr>
          <w:rFonts w:cs="Times New Roman"/>
          <w:szCs w:val="24"/>
        </w:rPr>
        <w:t xml:space="preserve"> </w:t>
      </w:r>
      <w:proofErr w:type="spellStart"/>
      <w:r w:rsidRPr="00C210F4">
        <w:rPr>
          <w:rFonts w:cs="Times New Roman"/>
          <w:szCs w:val="24"/>
        </w:rPr>
        <w:t>analysis</w:t>
      </w:r>
      <w:proofErr w:type="spellEnd"/>
      <w:r w:rsidRPr="00C210F4">
        <w:rPr>
          <w:rFonts w:cs="Times New Roman"/>
          <w:szCs w:val="24"/>
        </w:rPr>
        <w:t>.</w:t>
      </w:r>
    </w:p>
    <w:p w14:paraId="189F3FC0" w14:textId="66BAC32F" w:rsidR="00205D6E" w:rsidRDefault="00205D6E" w:rsidP="00205D6E">
      <w:pPr>
        <w:spacing w:after="0" w:line="360" w:lineRule="auto"/>
        <w:ind w:firstLine="426"/>
        <w:jc w:val="both"/>
        <w:rPr>
          <w:rFonts w:cs="Times New Roman"/>
          <w:szCs w:val="24"/>
        </w:rPr>
      </w:pPr>
      <w:r w:rsidRPr="002A7DD0">
        <w:rPr>
          <w:rFonts w:cs="Times New Roman"/>
          <w:szCs w:val="24"/>
        </w:rPr>
        <w:t xml:space="preserve">As a </w:t>
      </w:r>
      <w:proofErr w:type="spellStart"/>
      <w:r w:rsidRPr="002A7DD0">
        <w:rPr>
          <w:rFonts w:cs="Times New Roman"/>
          <w:szCs w:val="24"/>
        </w:rPr>
        <w:t>result</w:t>
      </w:r>
      <w:proofErr w:type="spellEnd"/>
      <w:r w:rsidRPr="002A7DD0">
        <w:rPr>
          <w:rFonts w:cs="Times New Roman"/>
          <w:szCs w:val="24"/>
        </w:rPr>
        <w:t xml:space="preserve"> of data </w:t>
      </w:r>
      <w:proofErr w:type="spellStart"/>
      <w:r w:rsidRPr="002A7DD0">
        <w:rPr>
          <w:rFonts w:cs="Times New Roman"/>
          <w:szCs w:val="24"/>
        </w:rPr>
        <w:t>analysis</w:t>
      </w:r>
      <w:proofErr w:type="spellEnd"/>
      <w:r w:rsidRPr="002A7DD0">
        <w:rPr>
          <w:rFonts w:cs="Times New Roman"/>
          <w:szCs w:val="24"/>
        </w:rPr>
        <w:t xml:space="preserve">, </w:t>
      </w:r>
      <w:proofErr w:type="spellStart"/>
      <w:r w:rsidRPr="002A7DD0">
        <w:rPr>
          <w:rFonts w:cs="Times New Roman"/>
          <w:szCs w:val="24"/>
        </w:rPr>
        <w:t>the</w:t>
      </w:r>
      <w:proofErr w:type="spellEnd"/>
      <w:r w:rsidRPr="002A7DD0">
        <w:rPr>
          <w:rFonts w:cs="Times New Roman"/>
          <w:szCs w:val="24"/>
        </w:rPr>
        <w:t xml:space="preserve"> </w:t>
      </w:r>
      <w:proofErr w:type="spellStart"/>
      <w:r w:rsidRPr="002A7DD0">
        <w:rPr>
          <w:rFonts w:cs="Times New Roman"/>
          <w:szCs w:val="24"/>
        </w:rPr>
        <w:t>factor</w:t>
      </w:r>
      <w:proofErr w:type="spellEnd"/>
      <w:r w:rsidRPr="002A7DD0">
        <w:rPr>
          <w:rFonts w:cs="Times New Roman"/>
          <w:szCs w:val="24"/>
        </w:rPr>
        <w:t xml:space="preserve"> </w:t>
      </w:r>
      <w:proofErr w:type="spellStart"/>
      <w:r w:rsidRPr="002A7DD0">
        <w:rPr>
          <w:rFonts w:cs="Times New Roman"/>
          <w:szCs w:val="24"/>
        </w:rPr>
        <w:t>with</w:t>
      </w:r>
      <w:proofErr w:type="spellEnd"/>
      <w:r w:rsidRPr="002A7DD0">
        <w:rPr>
          <w:rFonts w:cs="Times New Roman"/>
          <w:szCs w:val="24"/>
        </w:rPr>
        <w:t xml:space="preserve"> </w:t>
      </w:r>
      <w:proofErr w:type="spellStart"/>
      <w:r w:rsidRPr="002A7DD0">
        <w:rPr>
          <w:rFonts w:cs="Times New Roman"/>
          <w:szCs w:val="24"/>
        </w:rPr>
        <w:t>the</w:t>
      </w:r>
      <w:proofErr w:type="spellEnd"/>
      <w:r w:rsidRPr="002A7DD0">
        <w:rPr>
          <w:rFonts w:cs="Times New Roman"/>
          <w:szCs w:val="24"/>
        </w:rPr>
        <w:t xml:space="preserve"> </w:t>
      </w:r>
      <w:proofErr w:type="spellStart"/>
      <w:r w:rsidRPr="002A7DD0">
        <w:rPr>
          <w:rFonts w:cs="Times New Roman"/>
          <w:szCs w:val="24"/>
        </w:rPr>
        <w:t>highest</w:t>
      </w:r>
      <w:proofErr w:type="spellEnd"/>
      <w:r w:rsidRPr="002A7DD0">
        <w:rPr>
          <w:rFonts w:cs="Times New Roman"/>
          <w:szCs w:val="24"/>
        </w:rPr>
        <w:t xml:space="preserve"> </w:t>
      </w:r>
      <w:proofErr w:type="spellStart"/>
      <w:r w:rsidRPr="002A7DD0">
        <w:rPr>
          <w:rFonts w:cs="Times New Roman"/>
          <w:szCs w:val="24"/>
        </w:rPr>
        <w:t>benefit</w:t>
      </w:r>
      <w:proofErr w:type="spellEnd"/>
      <w:r w:rsidRPr="002A7DD0">
        <w:rPr>
          <w:rFonts w:cs="Times New Roman"/>
          <w:szCs w:val="24"/>
        </w:rPr>
        <w:t xml:space="preserve"> </w:t>
      </w:r>
      <w:proofErr w:type="spellStart"/>
      <w:r w:rsidRPr="002A7DD0">
        <w:rPr>
          <w:rFonts w:cs="Times New Roman"/>
          <w:szCs w:val="24"/>
        </w:rPr>
        <w:t>value</w:t>
      </w:r>
      <w:proofErr w:type="spellEnd"/>
      <w:r w:rsidRPr="002A7DD0">
        <w:rPr>
          <w:rFonts w:cs="Times New Roman"/>
          <w:szCs w:val="24"/>
        </w:rPr>
        <w:t xml:space="preserve"> </w:t>
      </w:r>
      <w:proofErr w:type="spellStart"/>
      <w:r w:rsidRPr="002A7DD0">
        <w:rPr>
          <w:rFonts w:cs="Times New Roman"/>
          <w:szCs w:val="24"/>
        </w:rPr>
        <w:t>was</w:t>
      </w:r>
      <w:proofErr w:type="spellEnd"/>
      <w:r w:rsidRPr="002A7DD0">
        <w:rPr>
          <w:rFonts w:cs="Times New Roman"/>
          <w:szCs w:val="24"/>
        </w:rPr>
        <w:t xml:space="preserve"> </w:t>
      </w:r>
      <w:proofErr w:type="spellStart"/>
      <w:r w:rsidRPr="002A7DD0">
        <w:rPr>
          <w:rFonts w:cs="Times New Roman"/>
          <w:szCs w:val="24"/>
        </w:rPr>
        <w:t>found</w:t>
      </w:r>
      <w:proofErr w:type="spellEnd"/>
      <w:r w:rsidRPr="002A7DD0">
        <w:rPr>
          <w:rFonts w:cs="Times New Roman"/>
          <w:szCs w:val="24"/>
        </w:rPr>
        <w:t xml:space="preserve"> </w:t>
      </w:r>
      <w:proofErr w:type="spellStart"/>
      <w:r w:rsidRPr="002A7DD0">
        <w:rPr>
          <w:rFonts w:cs="Times New Roman"/>
          <w:szCs w:val="24"/>
        </w:rPr>
        <w:t>to</w:t>
      </w:r>
      <w:proofErr w:type="spellEnd"/>
      <w:r w:rsidRPr="002A7DD0">
        <w:rPr>
          <w:rFonts w:cs="Times New Roman"/>
          <w:szCs w:val="24"/>
        </w:rPr>
        <w:t xml:space="preserve"> be </w:t>
      </w:r>
      <w:proofErr w:type="spellStart"/>
      <w:r w:rsidRPr="002A7DD0">
        <w:rPr>
          <w:rFonts w:cs="Times New Roman"/>
          <w:szCs w:val="24"/>
        </w:rPr>
        <w:t>the</w:t>
      </w:r>
      <w:proofErr w:type="spellEnd"/>
      <w:r w:rsidRPr="002A7DD0">
        <w:rPr>
          <w:rFonts w:cs="Times New Roman"/>
          <w:szCs w:val="24"/>
        </w:rPr>
        <w:t xml:space="preserve"> </w:t>
      </w:r>
      <w:proofErr w:type="spellStart"/>
      <w:r w:rsidRPr="002A7DD0">
        <w:rPr>
          <w:rFonts w:cs="Times New Roman"/>
          <w:szCs w:val="24"/>
        </w:rPr>
        <w:t>color</w:t>
      </w:r>
      <w:proofErr w:type="spellEnd"/>
      <w:r w:rsidRPr="002A7DD0">
        <w:rPr>
          <w:rFonts w:cs="Times New Roman"/>
          <w:szCs w:val="24"/>
        </w:rPr>
        <w:t xml:space="preserve"> </w:t>
      </w:r>
      <w:proofErr w:type="spellStart"/>
      <w:r w:rsidRPr="002A7DD0">
        <w:rPr>
          <w:rFonts w:cs="Times New Roman"/>
          <w:szCs w:val="24"/>
        </w:rPr>
        <w:t>factor</w:t>
      </w:r>
      <w:proofErr w:type="spellEnd"/>
      <w:r w:rsidRPr="002A7DD0">
        <w:rPr>
          <w:rFonts w:cs="Times New Roman"/>
          <w:szCs w:val="24"/>
        </w:rPr>
        <w:t xml:space="preserve">. </w:t>
      </w:r>
      <w:proofErr w:type="spellStart"/>
      <w:r w:rsidRPr="002A7DD0">
        <w:rPr>
          <w:rFonts w:cs="Times New Roman"/>
          <w:szCs w:val="24"/>
        </w:rPr>
        <w:t>The</w:t>
      </w:r>
      <w:proofErr w:type="spellEnd"/>
      <w:r w:rsidRPr="002A7DD0">
        <w:rPr>
          <w:rFonts w:cs="Times New Roman"/>
          <w:szCs w:val="24"/>
        </w:rPr>
        <w:t xml:space="preserve"> </w:t>
      </w:r>
      <w:proofErr w:type="spellStart"/>
      <w:r w:rsidRPr="002A7DD0">
        <w:rPr>
          <w:rFonts w:cs="Times New Roman"/>
          <w:szCs w:val="24"/>
        </w:rPr>
        <w:t>levels</w:t>
      </w:r>
      <w:proofErr w:type="spellEnd"/>
      <w:r w:rsidRPr="002A7DD0">
        <w:rPr>
          <w:rFonts w:cs="Times New Roman"/>
          <w:szCs w:val="24"/>
        </w:rPr>
        <w:t xml:space="preserve"> </w:t>
      </w:r>
      <w:proofErr w:type="spellStart"/>
      <w:r w:rsidRPr="002A7DD0">
        <w:rPr>
          <w:rFonts w:cs="Times New Roman"/>
          <w:szCs w:val="24"/>
        </w:rPr>
        <w:t>with</w:t>
      </w:r>
      <w:proofErr w:type="spellEnd"/>
      <w:r w:rsidRPr="002A7DD0">
        <w:rPr>
          <w:rFonts w:cs="Times New Roman"/>
          <w:szCs w:val="24"/>
        </w:rPr>
        <w:t xml:space="preserve"> </w:t>
      </w:r>
      <w:proofErr w:type="spellStart"/>
      <w:r w:rsidRPr="002A7DD0">
        <w:rPr>
          <w:rFonts w:cs="Times New Roman"/>
          <w:szCs w:val="24"/>
        </w:rPr>
        <w:t>the</w:t>
      </w:r>
      <w:proofErr w:type="spellEnd"/>
      <w:r w:rsidRPr="002A7DD0">
        <w:rPr>
          <w:rFonts w:cs="Times New Roman"/>
          <w:szCs w:val="24"/>
        </w:rPr>
        <w:t xml:space="preserve"> </w:t>
      </w:r>
      <w:proofErr w:type="spellStart"/>
      <w:r w:rsidRPr="002A7DD0">
        <w:rPr>
          <w:rFonts w:cs="Times New Roman"/>
          <w:szCs w:val="24"/>
        </w:rPr>
        <w:t>highest</w:t>
      </w:r>
      <w:proofErr w:type="spellEnd"/>
      <w:r w:rsidRPr="002A7DD0">
        <w:rPr>
          <w:rFonts w:cs="Times New Roman"/>
          <w:szCs w:val="24"/>
        </w:rPr>
        <w:t xml:space="preserve"> </w:t>
      </w:r>
      <w:proofErr w:type="spellStart"/>
      <w:r w:rsidRPr="002A7DD0">
        <w:rPr>
          <w:rFonts w:cs="Times New Roman"/>
          <w:szCs w:val="24"/>
        </w:rPr>
        <w:t>utility</w:t>
      </w:r>
      <w:proofErr w:type="spellEnd"/>
      <w:r w:rsidRPr="002A7DD0">
        <w:rPr>
          <w:rFonts w:cs="Times New Roman"/>
          <w:szCs w:val="24"/>
        </w:rPr>
        <w:t xml:space="preserve"> </w:t>
      </w:r>
      <w:proofErr w:type="spellStart"/>
      <w:r w:rsidRPr="002A7DD0">
        <w:rPr>
          <w:rFonts w:cs="Times New Roman"/>
          <w:szCs w:val="24"/>
        </w:rPr>
        <w:t>value</w:t>
      </w:r>
      <w:proofErr w:type="spellEnd"/>
      <w:r w:rsidRPr="002A7DD0">
        <w:rPr>
          <w:rFonts w:cs="Times New Roman"/>
          <w:szCs w:val="24"/>
        </w:rPr>
        <w:t xml:space="preserve"> </w:t>
      </w:r>
      <w:proofErr w:type="spellStart"/>
      <w:r w:rsidRPr="002A7DD0">
        <w:rPr>
          <w:rFonts w:cs="Times New Roman"/>
          <w:szCs w:val="24"/>
        </w:rPr>
        <w:t>are</w:t>
      </w:r>
      <w:proofErr w:type="spellEnd"/>
      <w:r w:rsidRPr="002A7DD0">
        <w:rPr>
          <w:rFonts w:cs="Times New Roman"/>
          <w:szCs w:val="24"/>
        </w:rPr>
        <w:t xml:space="preserve"> </w:t>
      </w:r>
      <w:proofErr w:type="spellStart"/>
      <w:r w:rsidRPr="002A7DD0">
        <w:rPr>
          <w:rFonts w:cs="Times New Roman"/>
          <w:szCs w:val="24"/>
        </w:rPr>
        <w:t>verbal</w:t>
      </w:r>
      <w:proofErr w:type="spellEnd"/>
      <w:r w:rsidRPr="002A7DD0">
        <w:rPr>
          <w:rFonts w:cs="Times New Roman"/>
          <w:szCs w:val="24"/>
        </w:rPr>
        <w:t xml:space="preserve"> </w:t>
      </w:r>
      <w:proofErr w:type="spellStart"/>
      <w:r w:rsidRPr="002A7DD0">
        <w:rPr>
          <w:rFonts w:cs="Times New Roman"/>
          <w:szCs w:val="24"/>
        </w:rPr>
        <w:t>stimulus</w:t>
      </w:r>
      <w:proofErr w:type="spellEnd"/>
      <w:r w:rsidRPr="002A7DD0">
        <w:rPr>
          <w:rFonts w:cs="Times New Roman"/>
          <w:szCs w:val="24"/>
        </w:rPr>
        <w:t xml:space="preserve">, general </w:t>
      </w:r>
      <w:proofErr w:type="spellStart"/>
      <w:r w:rsidRPr="002A7DD0">
        <w:rPr>
          <w:rFonts w:cs="Times New Roman"/>
          <w:szCs w:val="24"/>
        </w:rPr>
        <w:t>height</w:t>
      </w:r>
      <w:proofErr w:type="spellEnd"/>
      <w:r w:rsidRPr="002A7DD0">
        <w:rPr>
          <w:rFonts w:cs="Times New Roman"/>
          <w:szCs w:val="24"/>
        </w:rPr>
        <w:t xml:space="preserve">, </w:t>
      </w:r>
      <w:proofErr w:type="spellStart"/>
      <w:r w:rsidRPr="002A7DD0">
        <w:rPr>
          <w:rFonts w:cs="Times New Roman"/>
          <w:szCs w:val="24"/>
        </w:rPr>
        <w:t>and</w:t>
      </w:r>
      <w:proofErr w:type="spellEnd"/>
      <w:r w:rsidRPr="002A7DD0">
        <w:rPr>
          <w:rFonts w:cs="Times New Roman"/>
          <w:szCs w:val="24"/>
        </w:rPr>
        <w:t xml:space="preserve"> </w:t>
      </w:r>
      <w:proofErr w:type="spellStart"/>
      <w:r w:rsidRPr="002A7DD0">
        <w:rPr>
          <w:rFonts w:cs="Times New Roman"/>
          <w:szCs w:val="24"/>
        </w:rPr>
        <w:t>orange</w:t>
      </w:r>
      <w:proofErr w:type="spellEnd"/>
      <w:r w:rsidRPr="002A7DD0">
        <w:rPr>
          <w:rFonts w:cs="Times New Roman"/>
          <w:szCs w:val="24"/>
        </w:rPr>
        <w:t xml:space="preserve"> </w:t>
      </w:r>
      <w:proofErr w:type="spellStart"/>
      <w:r w:rsidRPr="002A7DD0">
        <w:rPr>
          <w:rFonts w:cs="Times New Roman"/>
          <w:szCs w:val="24"/>
        </w:rPr>
        <w:t>color</w:t>
      </w:r>
      <w:proofErr w:type="spellEnd"/>
      <w:r w:rsidRPr="002A7DD0">
        <w:rPr>
          <w:rFonts w:cs="Times New Roman"/>
          <w:szCs w:val="24"/>
        </w:rPr>
        <w:t>.</w:t>
      </w:r>
      <w:r>
        <w:rPr>
          <w:rFonts w:cs="Times New Roman"/>
          <w:szCs w:val="24"/>
        </w:rPr>
        <w:t xml:space="preserve"> </w:t>
      </w:r>
      <w:proofErr w:type="spellStart"/>
      <w:r w:rsidRPr="002A7DD0">
        <w:rPr>
          <w:rFonts w:cs="Times New Roman"/>
          <w:szCs w:val="24"/>
        </w:rPr>
        <w:t>According</w:t>
      </w:r>
      <w:proofErr w:type="spellEnd"/>
      <w:r w:rsidRPr="002A7DD0">
        <w:rPr>
          <w:rFonts w:cs="Times New Roman"/>
          <w:szCs w:val="24"/>
        </w:rPr>
        <w:t xml:space="preserve"> </w:t>
      </w:r>
      <w:proofErr w:type="spellStart"/>
      <w:r w:rsidRPr="002A7DD0">
        <w:rPr>
          <w:rFonts w:cs="Times New Roman"/>
          <w:szCs w:val="24"/>
        </w:rPr>
        <w:t>to</w:t>
      </w:r>
      <w:proofErr w:type="spellEnd"/>
      <w:r w:rsidRPr="002A7DD0">
        <w:rPr>
          <w:rFonts w:cs="Times New Roman"/>
          <w:szCs w:val="24"/>
        </w:rPr>
        <w:t xml:space="preserve"> </w:t>
      </w:r>
      <w:proofErr w:type="spellStart"/>
      <w:r w:rsidRPr="002A7DD0">
        <w:rPr>
          <w:rFonts w:cs="Times New Roman"/>
          <w:szCs w:val="24"/>
        </w:rPr>
        <w:t>the</w:t>
      </w:r>
      <w:proofErr w:type="spellEnd"/>
      <w:r w:rsidRPr="002A7DD0">
        <w:rPr>
          <w:rFonts w:cs="Times New Roman"/>
          <w:szCs w:val="24"/>
        </w:rPr>
        <w:t xml:space="preserve"> </w:t>
      </w:r>
      <w:proofErr w:type="spellStart"/>
      <w:r w:rsidRPr="002A7DD0">
        <w:rPr>
          <w:rFonts w:cs="Times New Roman"/>
          <w:szCs w:val="24"/>
        </w:rPr>
        <w:t>findings</w:t>
      </w:r>
      <w:proofErr w:type="spellEnd"/>
      <w:r w:rsidRPr="002A7DD0">
        <w:rPr>
          <w:rFonts w:cs="Times New Roman"/>
          <w:szCs w:val="24"/>
        </w:rPr>
        <w:t xml:space="preserve">, </w:t>
      </w:r>
      <w:proofErr w:type="spellStart"/>
      <w:r w:rsidRPr="002A7DD0">
        <w:rPr>
          <w:rFonts w:cs="Times New Roman"/>
          <w:szCs w:val="24"/>
        </w:rPr>
        <w:t>while</w:t>
      </w:r>
      <w:proofErr w:type="spellEnd"/>
      <w:r w:rsidRPr="002A7DD0">
        <w:rPr>
          <w:rFonts w:cs="Times New Roman"/>
          <w:szCs w:val="24"/>
        </w:rPr>
        <w:t xml:space="preserve"> </w:t>
      </w:r>
      <w:proofErr w:type="spellStart"/>
      <w:r w:rsidRPr="002A7DD0">
        <w:rPr>
          <w:rFonts w:cs="Times New Roman"/>
          <w:szCs w:val="24"/>
        </w:rPr>
        <w:t>the</w:t>
      </w:r>
      <w:proofErr w:type="spellEnd"/>
      <w:r w:rsidRPr="002A7DD0">
        <w:rPr>
          <w:rFonts w:cs="Times New Roman"/>
          <w:szCs w:val="24"/>
        </w:rPr>
        <w:t xml:space="preserve"> </w:t>
      </w:r>
      <w:proofErr w:type="spellStart"/>
      <w:r w:rsidRPr="002A7DD0">
        <w:rPr>
          <w:rFonts w:cs="Times New Roman"/>
          <w:szCs w:val="24"/>
        </w:rPr>
        <w:t>effect</w:t>
      </w:r>
      <w:proofErr w:type="spellEnd"/>
      <w:r w:rsidRPr="002A7DD0">
        <w:rPr>
          <w:rFonts w:cs="Times New Roman"/>
          <w:szCs w:val="24"/>
        </w:rPr>
        <w:t xml:space="preserve"> of </w:t>
      </w:r>
      <w:proofErr w:type="spellStart"/>
      <w:r w:rsidRPr="002A7DD0">
        <w:rPr>
          <w:rFonts w:cs="Times New Roman"/>
          <w:szCs w:val="24"/>
        </w:rPr>
        <w:t>color</w:t>
      </w:r>
      <w:proofErr w:type="spellEnd"/>
      <w:r w:rsidRPr="002A7DD0">
        <w:rPr>
          <w:rFonts w:cs="Times New Roman"/>
          <w:szCs w:val="24"/>
        </w:rPr>
        <w:t xml:space="preserve"> on </w:t>
      </w:r>
      <w:proofErr w:type="spellStart"/>
      <w:r w:rsidRPr="002A7DD0">
        <w:rPr>
          <w:rFonts w:cs="Times New Roman"/>
          <w:szCs w:val="24"/>
        </w:rPr>
        <w:t>consumer</w:t>
      </w:r>
      <w:proofErr w:type="spellEnd"/>
      <w:r w:rsidRPr="002A7DD0">
        <w:rPr>
          <w:rFonts w:cs="Times New Roman"/>
          <w:szCs w:val="24"/>
        </w:rPr>
        <w:t xml:space="preserve"> </w:t>
      </w:r>
      <w:proofErr w:type="spellStart"/>
      <w:r w:rsidRPr="002A7DD0">
        <w:rPr>
          <w:rFonts w:cs="Times New Roman"/>
          <w:szCs w:val="24"/>
        </w:rPr>
        <w:t>purchase</w:t>
      </w:r>
      <w:proofErr w:type="spellEnd"/>
      <w:r w:rsidRPr="002A7DD0">
        <w:rPr>
          <w:rFonts w:cs="Times New Roman"/>
          <w:szCs w:val="24"/>
        </w:rPr>
        <w:t xml:space="preserve"> </w:t>
      </w:r>
      <w:proofErr w:type="spellStart"/>
      <w:r w:rsidRPr="002A7DD0">
        <w:rPr>
          <w:rFonts w:cs="Times New Roman"/>
          <w:szCs w:val="24"/>
        </w:rPr>
        <w:t>intention</w:t>
      </w:r>
      <w:proofErr w:type="spellEnd"/>
      <w:r w:rsidRPr="002A7DD0">
        <w:rPr>
          <w:rFonts w:cs="Times New Roman"/>
          <w:szCs w:val="24"/>
        </w:rPr>
        <w:t xml:space="preserve"> is </w:t>
      </w:r>
      <w:proofErr w:type="spellStart"/>
      <w:r w:rsidRPr="002A7DD0">
        <w:rPr>
          <w:rFonts w:cs="Times New Roman"/>
          <w:szCs w:val="24"/>
        </w:rPr>
        <w:t>high</w:t>
      </w:r>
      <w:proofErr w:type="spellEnd"/>
      <w:r w:rsidRPr="002A7DD0">
        <w:rPr>
          <w:rFonts w:cs="Times New Roman"/>
          <w:szCs w:val="24"/>
        </w:rPr>
        <w:t xml:space="preserve">, </w:t>
      </w:r>
      <w:proofErr w:type="spellStart"/>
      <w:r w:rsidRPr="002A7DD0">
        <w:rPr>
          <w:rFonts w:cs="Times New Roman"/>
          <w:szCs w:val="24"/>
        </w:rPr>
        <w:t>the</w:t>
      </w:r>
      <w:proofErr w:type="spellEnd"/>
      <w:r w:rsidRPr="002A7DD0">
        <w:rPr>
          <w:rFonts w:cs="Times New Roman"/>
          <w:szCs w:val="24"/>
        </w:rPr>
        <w:t xml:space="preserve"> </w:t>
      </w:r>
      <w:proofErr w:type="spellStart"/>
      <w:r w:rsidRPr="002A7DD0">
        <w:rPr>
          <w:rFonts w:cs="Times New Roman"/>
          <w:szCs w:val="24"/>
        </w:rPr>
        <w:t>effect</w:t>
      </w:r>
      <w:proofErr w:type="spellEnd"/>
      <w:r w:rsidRPr="002A7DD0">
        <w:rPr>
          <w:rFonts w:cs="Times New Roman"/>
          <w:szCs w:val="24"/>
        </w:rPr>
        <w:t xml:space="preserve"> of size </w:t>
      </w:r>
      <w:proofErr w:type="spellStart"/>
      <w:r w:rsidRPr="002A7DD0">
        <w:rPr>
          <w:rFonts w:cs="Times New Roman"/>
          <w:szCs w:val="24"/>
        </w:rPr>
        <w:t>and</w:t>
      </w:r>
      <w:proofErr w:type="spellEnd"/>
      <w:r w:rsidRPr="002A7DD0">
        <w:rPr>
          <w:rFonts w:cs="Times New Roman"/>
          <w:szCs w:val="24"/>
        </w:rPr>
        <w:t xml:space="preserve"> </w:t>
      </w:r>
      <w:proofErr w:type="spellStart"/>
      <w:r w:rsidRPr="002A7DD0">
        <w:rPr>
          <w:rFonts w:cs="Times New Roman"/>
          <w:szCs w:val="24"/>
        </w:rPr>
        <w:t>graphic</w:t>
      </w:r>
      <w:proofErr w:type="spellEnd"/>
      <w:r w:rsidRPr="002A7DD0">
        <w:rPr>
          <w:rFonts w:cs="Times New Roman"/>
          <w:szCs w:val="24"/>
        </w:rPr>
        <w:t xml:space="preserve"> </w:t>
      </w:r>
      <w:proofErr w:type="spellStart"/>
      <w:r w:rsidRPr="002A7DD0">
        <w:rPr>
          <w:rFonts w:cs="Times New Roman"/>
          <w:szCs w:val="24"/>
        </w:rPr>
        <w:t>design</w:t>
      </w:r>
      <w:proofErr w:type="spellEnd"/>
      <w:r w:rsidRPr="002A7DD0">
        <w:rPr>
          <w:rFonts w:cs="Times New Roman"/>
          <w:szCs w:val="24"/>
        </w:rPr>
        <w:t xml:space="preserve"> </w:t>
      </w:r>
      <w:proofErr w:type="spellStart"/>
      <w:r w:rsidRPr="002A7DD0">
        <w:rPr>
          <w:rFonts w:cs="Times New Roman"/>
          <w:szCs w:val="24"/>
        </w:rPr>
        <w:t>factors</w:t>
      </w:r>
      <w:proofErr w:type="spellEnd"/>
      <w:r w:rsidRPr="002A7DD0">
        <w:rPr>
          <w:rFonts w:cs="Times New Roman"/>
          <w:szCs w:val="24"/>
        </w:rPr>
        <w:t xml:space="preserve"> </w:t>
      </w:r>
      <w:proofErr w:type="spellStart"/>
      <w:r w:rsidRPr="002A7DD0">
        <w:rPr>
          <w:rFonts w:cs="Times New Roman"/>
          <w:szCs w:val="24"/>
        </w:rPr>
        <w:t>are</w:t>
      </w:r>
      <w:proofErr w:type="spellEnd"/>
      <w:r w:rsidRPr="002A7DD0">
        <w:rPr>
          <w:rFonts w:cs="Times New Roman"/>
          <w:szCs w:val="24"/>
        </w:rPr>
        <w:t xml:space="preserve"> </w:t>
      </w:r>
      <w:proofErr w:type="spellStart"/>
      <w:r w:rsidRPr="002A7DD0">
        <w:rPr>
          <w:rFonts w:cs="Times New Roman"/>
          <w:szCs w:val="24"/>
        </w:rPr>
        <w:t>low</w:t>
      </w:r>
      <w:proofErr w:type="spellEnd"/>
      <w:r w:rsidRPr="002A7DD0">
        <w:rPr>
          <w:rFonts w:cs="Times New Roman"/>
          <w:szCs w:val="24"/>
        </w:rPr>
        <w:t>.</w:t>
      </w:r>
    </w:p>
    <w:p w14:paraId="305D5A21" w14:textId="77777777" w:rsidR="00205D6E" w:rsidRPr="0065651F" w:rsidRDefault="00205D6E" w:rsidP="00205D6E">
      <w:pPr>
        <w:spacing w:after="0" w:line="360" w:lineRule="auto"/>
        <w:ind w:firstLine="709"/>
        <w:jc w:val="both"/>
        <w:rPr>
          <w:rFonts w:cs="Times New Roman"/>
          <w:b/>
          <w:szCs w:val="24"/>
          <w:u w:val="single"/>
        </w:rPr>
      </w:pPr>
    </w:p>
    <w:p w14:paraId="46414A4D" w14:textId="578100C2" w:rsidR="0087174B" w:rsidRDefault="00205D6E" w:rsidP="0087174B">
      <w:pPr>
        <w:spacing w:after="0" w:line="360" w:lineRule="auto"/>
        <w:ind w:firstLine="709"/>
        <w:jc w:val="both"/>
      </w:pPr>
      <w:proofErr w:type="spellStart"/>
      <w:r>
        <w:rPr>
          <w:rFonts w:cs="Times New Roman"/>
          <w:b/>
          <w:szCs w:val="24"/>
        </w:rPr>
        <w:t>Keyw</w:t>
      </w:r>
      <w:r w:rsidRPr="0065651F">
        <w:rPr>
          <w:rFonts w:cs="Times New Roman"/>
          <w:b/>
          <w:szCs w:val="24"/>
        </w:rPr>
        <w:t>ords</w:t>
      </w:r>
      <w:proofErr w:type="spellEnd"/>
      <w:r w:rsidRPr="0065651F">
        <w:rPr>
          <w:rFonts w:cs="Times New Roman"/>
          <w:b/>
          <w:szCs w:val="24"/>
        </w:rPr>
        <w:t xml:space="preserve">: </w:t>
      </w:r>
      <w:proofErr w:type="spellStart"/>
      <w:r>
        <w:t>Packaging</w:t>
      </w:r>
      <w:proofErr w:type="spellEnd"/>
      <w:r>
        <w:t xml:space="preserve"> Design, </w:t>
      </w:r>
      <w:proofErr w:type="spellStart"/>
      <w:r>
        <w:t>Book</w:t>
      </w:r>
      <w:proofErr w:type="spellEnd"/>
      <w:r>
        <w:t xml:space="preserve"> </w:t>
      </w:r>
      <w:proofErr w:type="spellStart"/>
      <w:r>
        <w:t>Cover</w:t>
      </w:r>
      <w:proofErr w:type="spellEnd"/>
      <w:r>
        <w:t xml:space="preserve"> Design, Consumer </w:t>
      </w:r>
      <w:proofErr w:type="spellStart"/>
      <w:r>
        <w:t>Purchase</w:t>
      </w:r>
      <w:proofErr w:type="spellEnd"/>
      <w:r>
        <w:t xml:space="preserve"> Intention, Consumer </w:t>
      </w:r>
      <w:proofErr w:type="spellStart"/>
      <w:r>
        <w:t>Purchase</w:t>
      </w:r>
      <w:proofErr w:type="spellEnd"/>
      <w:r>
        <w:t xml:space="preserve"> </w:t>
      </w:r>
      <w:proofErr w:type="spellStart"/>
      <w:r>
        <w:t>Behaviour</w:t>
      </w:r>
      <w:proofErr w:type="spellEnd"/>
      <w:r>
        <w:t xml:space="preserve">, </w:t>
      </w:r>
      <w:proofErr w:type="spellStart"/>
      <w:r>
        <w:t>Conjoint</w:t>
      </w:r>
      <w:proofErr w:type="spellEnd"/>
      <w:r>
        <w:t xml:space="preserve"> Analysis</w:t>
      </w:r>
    </w:p>
    <w:p w14:paraId="0B06FA08" w14:textId="25B2B96F" w:rsidR="0087174B" w:rsidRDefault="0087174B" w:rsidP="003074B9">
      <w:pPr>
        <w:spacing w:after="0" w:line="360" w:lineRule="auto"/>
        <w:jc w:val="center"/>
      </w:pPr>
    </w:p>
    <w:p w14:paraId="54809776" w14:textId="77777777" w:rsidR="0087174B" w:rsidRDefault="0087174B" w:rsidP="003074B9">
      <w:pPr>
        <w:spacing w:after="0" w:line="360" w:lineRule="auto"/>
        <w:jc w:val="center"/>
      </w:pPr>
    </w:p>
    <w:p w14:paraId="7118C31B" w14:textId="0907407F" w:rsidR="006D7845" w:rsidRDefault="00650062" w:rsidP="006D7845">
      <w:pPr>
        <w:jc w:val="center"/>
        <w:rPr>
          <w:b/>
          <w:lang w:eastAsia="tr-TR"/>
        </w:rPr>
      </w:pPr>
      <w:bookmarkStart w:id="4" w:name="_Hlk58587958"/>
      <w:r w:rsidRPr="00650062">
        <w:rPr>
          <w:b/>
          <w:lang w:eastAsia="tr-TR"/>
        </w:rPr>
        <w:t>İÇİNDEKİLER</w:t>
      </w:r>
      <w:bookmarkEnd w:id="4"/>
    </w:p>
    <w:p w14:paraId="7641FD08" w14:textId="77777777" w:rsidR="006D7845" w:rsidRPr="00F52550" w:rsidRDefault="006D7845" w:rsidP="006D7845">
      <w:pPr>
        <w:jc w:val="center"/>
        <w:rPr>
          <w:b/>
          <w:lang w:eastAsia="tr-TR"/>
        </w:rPr>
      </w:pPr>
    </w:p>
    <w:sdt>
      <w:sdtPr>
        <w:rPr>
          <w:rFonts w:ascii="Times New Roman" w:eastAsiaTheme="minorHAnsi" w:hAnsi="Times New Roman" w:cstheme="minorBidi"/>
          <w:color w:val="auto"/>
          <w:sz w:val="24"/>
          <w:szCs w:val="22"/>
          <w:lang w:eastAsia="en-US"/>
        </w:rPr>
        <w:id w:val="-1733610186"/>
        <w:docPartObj>
          <w:docPartGallery w:val="Table of Contents"/>
          <w:docPartUnique/>
        </w:docPartObj>
      </w:sdtPr>
      <w:sdtContent>
        <w:p w14:paraId="787F4434" w14:textId="6AF4BA4D" w:rsidR="00650062" w:rsidRPr="00CC3630" w:rsidRDefault="005E3802" w:rsidP="00CC3630">
          <w:pPr>
            <w:pStyle w:val="TBal"/>
            <w:numPr>
              <w:ilvl w:val="0"/>
              <w:numId w:val="0"/>
            </w:numPr>
            <w:spacing w:line="360" w:lineRule="auto"/>
            <w:rPr>
              <w:rFonts w:ascii="Times New Roman" w:hAnsi="Times New Roman" w:cs="Times New Roman"/>
              <w:b/>
              <w:bCs/>
              <w:color w:val="auto"/>
              <w:sz w:val="24"/>
              <w:szCs w:val="24"/>
            </w:rPr>
          </w:pPr>
          <w:r w:rsidRPr="00CC3630">
            <w:rPr>
              <w:rFonts w:ascii="Times New Roman" w:hAnsi="Times New Roman" w:cs="Times New Roman"/>
              <w:b/>
              <w:bCs/>
              <w:color w:val="auto"/>
              <w:sz w:val="24"/>
              <w:szCs w:val="24"/>
            </w:rPr>
            <w:t>DIŞ KAPA</w:t>
          </w:r>
          <w:r w:rsidR="00650062" w:rsidRPr="00CC3630">
            <w:rPr>
              <w:rFonts w:ascii="Times New Roman" w:hAnsi="Times New Roman" w:cs="Times New Roman"/>
              <w:b/>
              <w:bCs/>
              <w:color w:val="auto"/>
              <w:sz w:val="24"/>
              <w:szCs w:val="24"/>
            </w:rPr>
            <w:t>K</w:t>
          </w:r>
        </w:p>
        <w:p w14:paraId="5326FC17" w14:textId="77777777" w:rsidR="00650062" w:rsidRPr="00BC6659" w:rsidRDefault="00650062" w:rsidP="00A9003F">
          <w:pPr>
            <w:spacing w:after="0" w:line="360" w:lineRule="auto"/>
            <w:rPr>
              <w:rFonts w:cs="Times New Roman"/>
              <w:b/>
              <w:szCs w:val="24"/>
              <w:lang w:eastAsia="tr-TR"/>
            </w:rPr>
          </w:pPr>
          <w:r w:rsidRPr="00BC6659">
            <w:rPr>
              <w:rFonts w:cs="Times New Roman"/>
              <w:b/>
              <w:szCs w:val="24"/>
              <w:lang w:eastAsia="tr-TR"/>
            </w:rPr>
            <w:t>İÇ KAPAK</w:t>
          </w:r>
        </w:p>
        <w:p w14:paraId="3A10DCFD" w14:textId="6DEEDDE0" w:rsidR="00F50F74" w:rsidRPr="00BC6659" w:rsidRDefault="00650062" w:rsidP="00A9003F">
          <w:pPr>
            <w:spacing w:after="0" w:line="360" w:lineRule="auto"/>
            <w:rPr>
              <w:rFonts w:cs="Times New Roman"/>
              <w:b/>
              <w:szCs w:val="24"/>
            </w:rPr>
          </w:pPr>
          <w:r w:rsidRPr="00BC6659">
            <w:rPr>
              <w:b/>
              <w:szCs w:val="24"/>
            </w:rPr>
            <w:t>KABUL VE ONAY</w:t>
          </w:r>
          <w:r w:rsidR="005E3802" w:rsidRPr="00BC6659">
            <w:rPr>
              <w:rFonts w:cs="Times New Roman"/>
              <w:b/>
              <w:szCs w:val="24"/>
            </w:rPr>
            <w:ptab w:relativeTo="margin" w:alignment="right" w:leader="dot"/>
          </w:r>
          <w:r w:rsidR="00896917">
            <w:rPr>
              <w:rFonts w:cs="Times New Roman"/>
              <w:b/>
              <w:szCs w:val="24"/>
            </w:rPr>
            <w:t>III</w:t>
          </w:r>
        </w:p>
        <w:p w14:paraId="7BE55669" w14:textId="6A8B2B7D" w:rsidR="005E3802" w:rsidRPr="00BC6659" w:rsidRDefault="00650062" w:rsidP="00A9003F">
          <w:pPr>
            <w:spacing w:after="0" w:line="360" w:lineRule="auto"/>
            <w:rPr>
              <w:rFonts w:cs="Times New Roman"/>
              <w:b/>
              <w:szCs w:val="24"/>
              <w:lang w:eastAsia="tr-TR"/>
            </w:rPr>
          </w:pPr>
          <w:r w:rsidRPr="00BC6659">
            <w:rPr>
              <w:b/>
            </w:rPr>
            <w:t>BİLDİRİM</w:t>
          </w:r>
          <w:r w:rsidR="005E3802" w:rsidRPr="00BC6659">
            <w:rPr>
              <w:b/>
            </w:rPr>
            <w:ptab w:relativeTo="margin" w:alignment="right" w:leader="dot"/>
          </w:r>
          <w:r w:rsidR="00896917">
            <w:rPr>
              <w:b/>
            </w:rPr>
            <w:t>IV</w:t>
          </w:r>
        </w:p>
        <w:p w14:paraId="2830F5EE" w14:textId="53E7AF03" w:rsidR="005E3802" w:rsidRDefault="00F50F74" w:rsidP="00A9003F">
          <w:pPr>
            <w:pStyle w:val="T1"/>
            <w:ind w:left="0"/>
          </w:pPr>
          <w:r w:rsidRPr="00BC6659">
            <w:t>ÖNSÖZ</w:t>
          </w:r>
          <w:r w:rsidR="005E3802" w:rsidRPr="00BC6659">
            <w:ptab w:relativeTo="margin" w:alignment="right" w:leader="dot"/>
          </w:r>
          <w:r w:rsidR="00896917">
            <w:t>V</w:t>
          </w:r>
        </w:p>
        <w:p w14:paraId="795761A2" w14:textId="4E9F3CBA" w:rsidR="005E3802" w:rsidRDefault="00F50F74" w:rsidP="00A9003F">
          <w:pPr>
            <w:pStyle w:val="T2"/>
            <w:spacing w:after="0" w:line="360" w:lineRule="auto"/>
            <w:ind w:left="0"/>
            <w:rPr>
              <w:b/>
              <w:szCs w:val="24"/>
            </w:rPr>
          </w:pPr>
          <w:r w:rsidRPr="00BC6659">
            <w:rPr>
              <w:b/>
              <w:szCs w:val="24"/>
            </w:rPr>
            <w:t>ÖZET</w:t>
          </w:r>
          <w:r w:rsidR="005E3802" w:rsidRPr="00BC6659">
            <w:rPr>
              <w:b/>
              <w:szCs w:val="24"/>
            </w:rPr>
            <w:ptab w:relativeTo="margin" w:alignment="right" w:leader="dot"/>
          </w:r>
          <w:r w:rsidR="00896917">
            <w:rPr>
              <w:b/>
              <w:szCs w:val="24"/>
            </w:rPr>
            <w:t>VI</w:t>
          </w:r>
        </w:p>
        <w:p w14:paraId="4DE97C0B" w14:textId="27A21CFC" w:rsidR="00AD775F" w:rsidRPr="00AD775F" w:rsidRDefault="00AD775F" w:rsidP="00A9003F">
          <w:pPr>
            <w:spacing w:after="0" w:line="360" w:lineRule="auto"/>
            <w:rPr>
              <w:b/>
              <w:bCs/>
              <w:lang w:eastAsia="tr-TR"/>
            </w:rPr>
          </w:pPr>
          <w:r>
            <w:rPr>
              <w:b/>
              <w:bCs/>
              <w:lang w:eastAsia="tr-TR"/>
            </w:rPr>
            <w:t>ABSTRACT</w:t>
          </w:r>
          <w:r w:rsidRPr="00BC6659">
            <w:rPr>
              <w:b/>
              <w:szCs w:val="24"/>
            </w:rPr>
            <w:ptab w:relativeTo="margin" w:alignment="right" w:leader="dot"/>
          </w:r>
          <w:r>
            <w:rPr>
              <w:b/>
              <w:szCs w:val="24"/>
            </w:rPr>
            <w:t>VII</w:t>
          </w:r>
        </w:p>
        <w:p w14:paraId="35B3513E" w14:textId="6F646B49" w:rsidR="00F50F74" w:rsidRPr="00BC6659" w:rsidRDefault="00F50F74" w:rsidP="00A9003F">
          <w:pPr>
            <w:spacing w:after="0" w:line="360" w:lineRule="auto"/>
            <w:rPr>
              <w:b/>
              <w:lang w:eastAsia="tr-TR"/>
            </w:rPr>
          </w:pPr>
          <w:r w:rsidRPr="00BC6659">
            <w:rPr>
              <w:b/>
              <w:lang w:eastAsia="tr-TR"/>
            </w:rPr>
            <w:t>İÇİNDEKİLER</w:t>
          </w:r>
          <w:r w:rsidR="00EC6ED6" w:rsidRPr="00BC6659">
            <w:rPr>
              <w:b/>
            </w:rPr>
            <w:ptab w:relativeTo="margin" w:alignment="right" w:leader="dot"/>
          </w:r>
          <w:r w:rsidR="00896917">
            <w:rPr>
              <w:b/>
            </w:rPr>
            <w:t>VIII</w:t>
          </w:r>
        </w:p>
        <w:p w14:paraId="2C348874" w14:textId="7FD0D629" w:rsidR="00F50F74" w:rsidRPr="00BC6659" w:rsidRDefault="00D06264" w:rsidP="00A9003F">
          <w:pPr>
            <w:spacing w:after="0" w:line="360" w:lineRule="auto"/>
            <w:rPr>
              <w:b/>
              <w:lang w:eastAsia="tr-TR"/>
            </w:rPr>
          </w:pPr>
          <w:r w:rsidRPr="00BC6659">
            <w:rPr>
              <w:b/>
              <w:lang w:eastAsia="tr-TR"/>
            </w:rPr>
            <w:t>ŞEKİLLER</w:t>
          </w:r>
          <w:r w:rsidR="00F50F74" w:rsidRPr="00BC6659">
            <w:rPr>
              <w:b/>
              <w:lang w:eastAsia="tr-TR"/>
            </w:rPr>
            <w:t xml:space="preserve"> LİSTESİ</w:t>
          </w:r>
          <w:r w:rsidR="00EC6ED6" w:rsidRPr="00BC6659">
            <w:rPr>
              <w:b/>
            </w:rPr>
            <w:ptab w:relativeTo="margin" w:alignment="right" w:leader="dot"/>
          </w:r>
          <w:r w:rsidR="00B63221">
            <w:rPr>
              <w:b/>
            </w:rPr>
            <w:t>XII</w:t>
          </w:r>
        </w:p>
        <w:p w14:paraId="40E6EEBF" w14:textId="561746E5" w:rsidR="00F50F74" w:rsidRPr="00BC6659" w:rsidRDefault="00D06264" w:rsidP="00A9003F">
          <w:pPr>
            <w:spacing w:after="0" w:line="360" w:lineRule="auto"/>
            <w:rPr>
              <w:b/>
              <w:lang w:eastAsia="tr-TR"/>
            </w:rPr>
          </w:pPr>
          <w:r w:rsidRPr="00BC6659">
            <w:rPr>
              <w:b/>
              <w:lang w:eastAsia="tr-TR"/>
            </w:rPr>
            <w:t>TABLOLAR</w:t>
          </w:r>
          <w:r w:rsidR="00F50F74" w:rsidRPr="00BC6659">
            <w:rPr>
              <w:b/>
              <w:lang w:eastAsia="tr-TR"/>
            </w:rPr>
            <w:t xml:space="preserve"> LİSTESİ</w:t>
          </w:r>
          <w:r w:rsidR="00EC6ED6" w:rsidRPr="00BC6659">
            <w:rPr>
              <w:b/>
            </w:rPr>
            <w:ptab w:relativeTo="margin" w:alignment="right" w:leader="dot"/>
          </w:r>
          <w:r w:rsidR="00896917">
            <w:rPr>
              <w:b/>
            </w:rPr>
            <w:t>X</w:t>
          </w:r>
          <w:r w:rsidR="00B63221">
            <w:rPr>
              <w:b/>
            </w:rPr>
            <w:t>I</w:t>
          </w:r>
          <w:r w:rsidR="00000B21">
            <w:rPr>
              <w:b/>
            </w:rPr>
            <w:t>II</w:t>
          </w:r>
        </w:p>
        <w:p w14:paraId="2FA05012" w14:textId="0085EB8B" w:rsidR="00F50F74" w:rsidRPr="00BC6659" w:rsidRDefault="00F50F74" w:rsidP="00A9003F">
          <w:pPr>
            <w:spacing w:after="0" w:line="360" w:lineRule="auto"/>
            <w:rPr>
              <w:b/>
              <w:lang w:eastAsia="tr-TR"/>
            </w:rPr>
          </w:pPr>
          <w:r w:rsidRPr="00BC6659">
            <w:rPr>
              <w:b/>
              <w:lang w:eastAsia="tr-TR"/>
            </w:rPr>
            <w:t>RESİMLER LİSTESİ</w:t>
          </w:r>
          <w:r w:rsidR="00EC6ED6" w:rsidRPr="00BC6659">
            <w:rPr>
              <w:b/>
            </w:rPr>
            <w:ptab w:relativeTo="margin" w:alignment="right" w:leader="dot"/>
          </w:r>
          <w:r w:rsidR="00896917">
            <w:rPr>
              <w:b/>
            </w:rPr>
            <w:t>X</w:t>
          </w:r>
          <w:r w:rsidR="00000B21">
            <w:rPr>
              <w:b/>
            </w:rPr>
            <w:t>I</w:t>
          </w:r>
          <w:r w:rsidR="00B63221">
            <w:rPr>
              <w:b/>
            </w:rPr>
            <w:t>V</w:t>
          </w:r>
        </w:p>
        <w:p w14:paraId="05B49A27" w14:textId="0B9900F2" w:rsidR="00F50F74" w:rsidRPr="00BC6659" w:rsidRDefault="00F50F74" w:rsidP="00A9003F">
          <w:pPr>
            <w:spacing w:after="0" w:line="360" w:lineRule="auto"/>
            <w:rPr>
              <w:b/>
              <w:lang w:eastAsia="tr-TR"/>
            </w:rPr>
          </w:pPr>
          <w:r w:rsidRPr="00BC6659">
            <w:rPr>
              <w:b/>
              <w:lang w:eastAsia="tr-TR"/>
            </w:rPr>
            <w:t>KISALTMALAR LİSTESİ</w:t>
          </w:r>
          <w:r w:rsidR="00EC6ED6" w:rsidRPr="00BC6659">
            <w:rPr>
              <w:b/>
            </w:rPr>
            <w:ptab w:relativeTo="margin" w:alignment="right" w:leader="dot"/>
          </w:r>
          <w:r w:rsidR="00896917">
            <w:rPr>
              <w:b/>
            </w:rPr>
            <w:t>X</w:t>
          </w:r>
          <w:r w:rsidR="00B63221">
            <w:rPr>
              <w:b/>
            </w:rPr>
            <w:t>V</w:t>
          </w:r>
        </w:p>
        <w:p w14:paraId="6A44BA9E" w14:textId="0D05FF85" w:rsidR="00F50F74" w:rsidRDefault="00F50F74" w:rsidP="00A9003F">
          <w:pPr>
            <w:spacing w:after="0" w:line="360" w:lineRule="auto"/>
            <w:rPr>
              <w:b/>
              <w:lang w:eastAsia="tr-TR"/>
            </w:rPr>
          </w:pPr>
        </w:p>
        <w:p w14:paraId="3A28555A" w14:textId="77777777" w:rsidR="00ED3114" w:rsidRPr="00BC6659" w:rsidRDefault="00ED3114" w:rsidP="00A9003F">
          <w:pPr>
            <w:spacing w:after="0" w:line="360" w:lineRule="auto"/>
            <w:rPr>
              <w:b/>
              <w:lang w:eastAsia="tr-TR"/>
            </w:rPr>
          </w:pPr>
        </w:p>
        <w:p w14:paraId="36A87C5E" w14:textId="5903E4E8" w:rsidR="009D7C1F" w:rsidRDefault="00F50F74" w:rsidP="00977473">
          <w:pPr>
            <w:spacing w:after="0" w:line="360" w:lineRule="auto"/>
            <w:rPr>
              <w:b/>
            </w:rPr>
          </w:pPr>
          <w:r w:rsidRPr="00BC6659">
            <w:rPr>
              <w:b/>
              <w:lang w:eastAsia="tr-TR"/>
            </w:rPr>
            <w:t>GİRİŞ</w:t>
          </w:r>
          <w:r w:rsidR="00EC6ED6" w:rsidRPr="00BC6659">
            <w:rPr>
              <w:b/>
            </w:rPr>
            <w:ptab w:relativeTo="margin" w:alignment="right" w:leader="dot"/>
          </w:r>
          <w:r w:rsidR="00896917">
            <w:rPr>
              <w:b/>
            </w:rPr>
            <w:t>1</w:t>
          </w:r>
        </w:p>
        <w:p w14:paraId="05718AA0" w14:textId="6FDFD6A4" w:rsidR="00977473" w:rsidRDefault="00977473" w:rsidP="00977473">
          <w:pPr>
            <w:spacing w:after="0" w:line="360" w:lineRule="auto"/>
            <w:rPr>
              <w:b/>
            </w:rPr>
          </w:pPr>
        </w:p>
        <w:p w14:paraId="793A4C75" w14:textId="77777777" w:rsidR="00977473" w:rsidRPr="009D7C1F" w:rsidRDefault="00977473" w:rsidP="00977473">
          <w:pPr>
            <w:spacing w:after="0" w:line="360" w:lineRule="auto"/>
            <w:rPr>
              <w:b/>
            </w:rPr>
          </w:pPr>
        </w:p>
        <w:p w14:paraId="7AF841E9" w14:textId="69B00CBE" w:rsidR="000D7168" w:rsidRDefault="007626CC" w:rsidP="00977473">
          <w:pPr>
            <w:spacing w:after="0" w:line="360" w:lineRule="auto"/>
            <w:jc w:val="center"/>
            <w:rPr>
              <w:b/>
              <w:bCs/>
              <w:lang w:eastAsia="tr-TR"/>
            </w:rPr>
          </w:pPr>
          <w:r w:rsidRPr="00BC6659">
            <w:rPr>
              <w:b/>
              <w:bCs/>
              <w:lang w:eastAsia="tr-TR"/>
            </w:rPr>
            <w:t>BİRİNCİ BÖLÜM</w:t>
          </w:r>
        </w:p>
        <w:p w14:paraId="21E5B5FC" w14:textId="77777777" w:rsidR="00977473" w:rsidRPr="00BC6659" w:rsidRDefault="00977473" w:rsidP="00977473">
          <w:pPr>
            <w:spacing w:after="0" w:line="360" w:lineRule="auto"/>
            <w:jc w:val="center"/>
            <w:rPr>
              <w:b/>
              <w:bCs/>
              <w:lang w:eastAsia="tr-TR"/>
            </w:rPr>
          </w:pPr>
        </w:p>
        <w:p w14:paraId="1BE2AF7D" w14:textId="450A9356" w:rsidR="007626CC" w:rsidRPr="00BC6659" w:rsidRDefault="007626CC" w:rsidP="0079155C">
          <w:pPr>
            <w:pStyle w:val="ListeParagraf"/>
            <w:numPr>
              <w:ilvl w:val="0"/>
              <w:numId w:val="1"/>
            </w:numPr>
            <w:spacing w:after="0" w:line="360" w:lineRule="auto"/>
            <w:jc w:val="both"/>
            <w:rPr>
              <w:b/>
              <w:bCs/>
              <w:lang w:eastAsia="tr-TR"/>
            </w:rPr>
          </w:pPr>
          <w:r w:rsidRPr="00BC6659">
            <w:rPr>
              <w:b/>
              <w:bCs/>
              <w:lang w:eastAsia="tr-TR"/>
            </w:rPr>
            <w:t>AMBALAJ</w:t>
          </w:r>
          <w:r w:rsidR="00792D01" w:rsidRPr="00BC6659">
            <w:rPr>
              <w:b/>
              <w:bCs/>
            </w:rPr>
            <w:ptab w:relativeTo="margin" w:alignment="right" w:leader="dot"/>
          </w:r>
          <w:r w:rsidR="001473BA">
            <w:rPr>
              <w:b/>
              <w:bCs/>
            </w:rPr>
            <w:t>3-24</w:t>
          </w:r>
        </w:p>
        <w:p w14:paraId="5F545F18" w14:textId="752DEE67" w:rsidR="007626CC" w:rsidRDefault="00D06264" w:rsidP="0079155C">
          <w:pPr>
            <w:pStyle w:val="ListeParagraf"/>
            <w:numPr>
              <w:ilvl w:val="1"/>
              <w:numId w:val="1"/>
            </w:numPr>
            <w:spacing w:line="360" w:lineRule="auto"/>
            <w:jc w:val="both"/>
            <w:rPr>
              <w:lang w:eastAsia="tr-TR"/>
            </w:rPr>
          </w:pPr>
          <w:r>
            <w:rPr>
              <w:lang w:eastAsia="tr-TR"/>
            </w:rPr>
            <w:t>Ambalaj Kavramı Tanımı ve Önemi</w:t>
          </w:r>
          <w:r w:rsidR="00792D01" w:rsidRPr="00650062">
            <w:ptab w:relativeTo="margin" w:alignment="right" w:leader="dot"/>
          </w:r>
          <w:r w:rsidR="003E6DCF">
            <w:t>3</w:t>
          </w:r>
        </w:p>
        <w:p w14:paraId="7CD70F42" w14:textId="7E1FE2EB" w:rsidR="00D06264" w:rsidRDefault="00D06264" w:rsidP="0079155C">
          <w:pPr>
            <w:pStyle w:val="ListeParagraf"/>
            <w:numPr>
              <w:ilvl w:val="2"/>
              <w:numId w:val="1"/>
            </w:numPr>
            <w:spacing w:line="360" w:lineRule="auto"/>
            <w:jc w:val="both"/>
            <w:rPr>
              <w:lang w:eastAsia="tr-TR"/>
            </w:rPr>
          </w:pPr>
          <w:r>
            <w:rPr>
              <w:lang w:eastAsia="tr-TR"/>
            </w:rPr>
            <w:t>Ambalajın Ülke Ekonomisi Açısından Önemi</w:t>
          </w:r>
          <w:r w:rsidR="00792D01" w:rsidRPr="00650062">
            <w:ptab w:relativeTo="margin" w:alignment="right" w:leader="dot"/>
          </w:r>
          <w:r w:rsidR="003E6DCF">
            <w:t>4</w:t>
          </w:r>
        </w:p>
        <w:p w14:paraId="31E7E76D" w14:textId="28515B2A" w:rsidR="00D06264" w:rsidRDefault="00D06264" w:rsidP="0079155C">
          <w:pPr>
            <w:pStyle w:val="ListeParagraf"/>
            <w:numPr>
              <w:ilvl w:val="2"/>
              <w:numId w:val="1"/>
            </w:numPr>
            <w:spacing w:line="360" w:lineRule="auto"/>
            <w:jc w:val="both"/>
            <w:rPr>
              <w:lang w:eastAsia="tr-TR"/>
            </w:rPr>
          </w:pPr>
          <w:r>
            <w:rPr>
              <w:lang w:eastAsia="tr-TR"/>
            </w:rPr>
            <w:t>Ambalajın İhracat Açısından Önemi</w:t>
          </w:r>
          <w:r w:rsidR="00792D01" w:rsidRPr="00650062">
            <w:ptab w:relativeTo="margin" w:alignment="right" w:leader="dot"/>
          </w:r>
          <w:r w:rsidR="003E6DCF">
            <w:t>4</w:t>
          </w:r>
        </w:p>
        <w:p w14:paraId="161932DE" w14:textId="54233598" w:rsidR="00D06264" w:rsidRDefault="00D06264" w:rsidP="0079155C">
          <w:pPr>
            <w:pStyle w:val="ListeParagraf"/>
            <w:numPr>
              <w:ilvl w:val="2"/>
              <w:numId w:val="1"/>
            </w:numPr>
            <w:spacing w:line="360" w:lineRule="auto"/>
            <w:jc w:val="both"/>
            <w:rPr>
              <w:lang w:eastAsia="tr-TR"/>
            </w:rPr>
          </w:pPr>
          <w:r>
            <w:rPr>
              <w:lang w:eastAsia="tr-TR"/>
            </w:rPr>
            <w:t>Ambalajın Tüketici Açısından Önemi</w:t>
          </w:r>
          <w:r w:rsidR="00792D01" w:rsidRPr="00650062">
            <w:ptab w:relativeTo="margin" w:alignment="right" w:leader="dot"/>
          </w:r>
          <w:r w:rsidR="003E6DCF">
            <w:t>5</w:t>
          </w:r>
        </w:p>
        <w:p w14:paraId="00DD3F1A" w14:textId="65CBF22A" w:rsidR="00D06264" w:rsidRDefault="00D06264" w:rsidP="0079155C">
          <w:pPr>
            <w:pStyle w:val="ListeParagraf"/>
            <w:numPr>
              <w:ilvl w:val="2"/>
              <w:numId w:val="1"/>
            </w:numPr>
            <w:spacing w:line="360" w:lineRule="auto"/>
            <w:jc w:val="both"/>
            <w:rPr>
              <w:lang w:eastAsia="tr-TR"/>
            </w:rPr>
          </w:pPr>
          <w:r>
            <w:rPr>
              <w:lang w:eastAsia="tr-TR"/>
            </w:rPr>
            <w:t>Ambalajın Pazarlama Açısından Önemi</w:t>
          </w:r>
          <w:r w:rsidR="00792D01" w:rsidRPr="00650062">
            <w:ptab w:relativeTo="margin" w:alignment="right" w:leader="dot"/>
          </w:r>
          <w:r w:rsidR="003E6DCF">
            <w:t>5</w:t>
          </w:r>
        </w:p>
        <w:p w14:paraId="0B67C7DF" w14:textId="76C79722" w:rsidR="00D06264" w:rsidRDefault="003771B1" w:rsidP="0079155C">
          <w:pPr>
            <w:pStyle w:val="ListeParagraf"/>
            <w:numPr>
              <w:ilvl w:val="1"/>
              <w:numId w:val="1"/>
            </w:numPr>
            <w:spacing w:line="360" w:lineRule="auto"/>
            <w:jc w:val="both"/>
            <w:rPr>
              <w:lang w:eastAsia="tr-TR"/>
            </w:rPr>
          </w:pPr>
          <w:r>
            <w:rPr>
              <w:lang w:eastAsia="tr-TR"/>
            </w:rPr>
            <w:t>Ambalajlama Dereceleri</w:t>
          </w:r>
          <w:r w:rsidR="00792D01" w:rsidRPr="00650062">
            <w:ptab w:relativeTo="margin" w:alignment="right" w:leader="dot"/>
          </w:r>
          <w:r w:rsidR="00F832BF">
            <w:t>6</w:t>
          </w:r>
        </w:p>
        <w:p w14:paraId="39CF8E66" w14:textId="61FDEBC2" w:rsidR="003771B1" w:rsidRDefault="003771B1" w:rsidP="0079155C">
          <w:pPr>
            <w:pStyle w:val="ListeParagraf"/>
            <w:numPr>
              <w:ilvl w:val="2"/>
              <w:numId w:val="1"/>
            </w:numPr>
            <w:spacing w:line="360" w:lineRule="auto"/>
            <w:jc w:val="both"/>
            <w:rPr>
              <w:lang w:eastAsia="tr-TR"/>
            </w:rPr>
          </w:pPr>
          <w:r>
            <w:rPr>
              <w:lang w:eastAsia="tr-TR"/>
            </w:rPr>
            <w:t>Birinci Ambalaj</w:t>
          </w:r>
          <w:r w:rsidR="00792D01" w:rsidRPr="00650062">
            <w:ptab w:relativeTo="margin" w:alignment="right" w:leader="dot"/>
          </w:r>
          <w:r w:rsidR="00F832BF">
            <w:t>6</w:t>
          </w:r>
        </w:p>
        <w:p w14:paraId="37498995" w14:textId="654A6DC8" w:rsidR="003771B1" w:rsidRDefault="003771B1" w:rsidP="0079155C">
          <w:pPr>
            <w:pStyle w:val="ListeParagraf"/>
            <w:numPr>
              <w:ilvl w:val="2"/>
              <w:numId w:val="1"/>
            </w:numPr>
            <w:spacing w:line="360" w:lineRule="auto"/>
            <w:jc w:val="both"/>
            <w:rPr>
              <w:lang w:eastAsia="tr-TR"/>
            </w:rPr>
          </w:pPr>
          <w:r>
            <w:rPr>
              <w:lang w:eastAsia="tr-TR"/>
            </w:rPr>
            <w:t>İkincil Ambalaj</w:t>
          </w:r>
          <w:r w:rsidR="00792D01" w:rsidRPr="00650062">
            <w:ptab w:relativeTo="margin" w:alignment="right" w:leader="dot"/>
          </w:r>
          <w:r w:rsidR="00F832BF">
            <w:t>7</w:t>
          </w:r>
        </w:p>
        <w:p w14:paraId="13D2136B" w14:textId="1AA38E38" w:rsidR="003771B1" w:rsidRDefault="003771B1" w:rsidP="0079155C">
          <w:pPr>
            <w:pStyle w:val="ListeParagraf"/>
            <w:numPr>
              <w:ilvl w:val="2"/>
              <w:numId w:val="1"/>
            </w:numPr>
            <w:spacing w:line="360" w:lineRule="auto"/>
            <w:jc w:val="both"/>
            <w:rPr>
              <w:lang w:eastAsia="tr-TR"/>
            </w:rPr>
          </w:pPr>
          <w:r>
            <w:rPr>
              <w:lang w:eastAsia="tr-TR"/>
            </w:rPr>
            <w:lastRenderedPageBreak/>
            <w:t>Üçüncül Ambalaj</w:t>
          </w:r>
          <w:r w:rsidR="00792D01" w:rsidRPr="00650062">
            <w:ptab w:relativeTo="margin" w:alignment="right" w:leader="dot"/>
          </w:r>
          <w:r w:rsidR="00034BCB">
            <w:t>7</w:t>
          </w:r>
        </w:p>
        <w:p w14:paraId="1B64FB33" w14:textId="23B9C22E" w:rsidR="00492B91" w:rsidRDefault="00492B91" w:rsidP="0079155C">
          <w:pPr>
            <w:pStyle w:val="ListeParagraf"/>
            <w:numPr>
              <w:ilvl w:val="1"/>
              <w:numId w:val="1"/>
            </w:numPr>
            <w:spacing w:line="360" w:lineRule="auto"/>
            <w:jc w:val="both"/>
            <w:rPr>
              <w:lang w:eastAsia="tr-TR"/>
            </w:rPr>
          </w:pPr>
          <w:r>
            <w:rPr>
              <w:lang w:eastAsia="tr-TR"/>
            </w:rPr>
            <w:t>Ambalajın Fonksiyonları</w:t>
          </w:r>
          <w:r w:rsidR="00792D01" w:rsidRPr="00650062">
            <w:ptab w:relativeTo="margin" w:alignment="right" w:leader="dot"/>
          </w:r>
          <w:r w:rsidR="00F832BF">
            <w:t>8</w:t>
          </w:r>
        </w:p>
        <w:p w14:paraId="24E3F728" w14:textId="7B7AFED2" w:rsidR="00492B91" w:rsidRDefault="00492B91" w:rsidP="0079155C">
          <w:pPr>
            <w:pStyle w:val="ListeParagraf"/>
            <w:numPr>
              <w:ilvl w:val="2"/>
              <w:numId w:val="1"/>
            </w:numPr>
            <w:spacing w:line="360" w:lineRule="auto"/>
            <w:jc w:val="both"/>
            <w:rPr>
              <w:lang w:eastAsia="tr-TR"/>
            </w:rPr>
          </w:pPr>
          <w:r>
            <w:rPr>
              <w:lang w:eastAsia="tr-TR"/>
            </w:rPr>
            <w:t>Koruyuculuk Fonksiyonu</w:t>
          </w:r>
          <w:r w:rsidR="00792D01" w:rsidRPr="00650062">
            <w:ptab w:relativeTo="margin" w:alignment="right" w:leader="dot"/>
          </w:r>
          <w:r w:rsidR="009D3672">
            <w:t>9</w:t>
          </w:r>
        </w:p>
        <w:p w14:paraId="7FC18874" w14:textId="5770D69F" w:rsidR="00492B91" w:rsidRDefault="00492B91" w:rsidP="0079155C">
          <w:pPr>
            <w:pStyle w:val="ListeParagraf"/>
            <w:numPr>
              <w:ilvl w:val="2"/>
              <w:numId w:val="1"/>
            </w:numPr>
            <w:spacing w:line="360" w:lineRule="auto"/>
            <w:jc w:val="both"/>
            <w:rPr>
              <w:lang w:eastAsia="tr-TR"/>
            </w:rPr>
          </w:pPr>
          <w:r>
            <w:rPr>
              <w:lang w:eastAsia="tr-TR"/>
            </w:rPr>
            <w:t>Kolaylık Fonksiyonu</w:t>
          </w:r>
          <w:r w:rsidR="00792D01" w:rsidRPr="00650062">
            <w:ptab w:relativeTo="margin" w:alignment="right" w:leader="dot"/>
          </w:r>
          <w:r w:rsidR="009D3672">
            <w:t>10</w:t>
          </w:r>
        </w:p>
        <w:p w14:paraId="6A90D325" w14:textId="080B6C83" w:rsidR="00492B91" w:rsidRDefault="00492B91" w:rsidP="0079155C">
          <w:pPr>
            <w:pStyle w:val="ListeParagraf"/>
            <w:numPr>
              <w:ilvl w:val="2"/>
              <w:numId w:val="1"/>
            </w:numPr>
            <w:spacing w:line="360" w:lineRule="auto"/>
            <w:jc w:val="both"/>
            <w:rPr>
              <w:lang w:eastAsia="tr-TR"/>
            </w:rPr>
          </w:pPr>
          <w:r>
            <w:rPr>
              <w:lang w:eastAsia="tr-TR"/>
            </w:rPr>
            <w:t>Fiyat Ayarlama Fonksiyonu</w:t>
          </w:r>
          <w:r w:rsidR="00792D01" w:rsidRPr="00650062">
            <w:ptab w:relativeTo="margin" w:alignment="right" w:leader="dot"/>
          </w:r>
          <w:r w:rsidR="009D3672">
            <w:t>11</w:t>
          </w:r>
        </w:p>
        <w:p w14:paraId="26E95F89" w14:textId="30E77E4C" w:rsidR="00492B91" w:rsidRDefault="00492B91" w:rsidP="0079155C">
          <w:pPr>
            <w:pStyle w:val="ListeParagraf"/>
            <w:numPr>
              <w:ilvl w:val="2"/>
              <w:numId w:val="1"/>
            </w:numPr>
            <w:spacing w:line="360" w:lineRule="auto"/>
            <w:jc w:val="both"/>
            <w:rPr>
              <w:lang w:eastAsia="tr-TR"/>
            </w:rPr>
          </w:pPr>
          <w:r>
            <w:rPr>
              <w:lang w:eastAsia="tr-TR"/>
            </w:rPr>
            <w:t>Bilgi Verme ve İletişim Fonksiyonu</w:t>
          </w:r>
          <w:r w:rsidR="00792D01" w:rsidRPr="00650062">
            <w:ptab w:relativeTo="margin" w:alignment="right" w:leader="dot"/>
          </w:r>
          <w:r w:rsidR="009D3672">
            <w:t>1</w:t>
          </w:r>
          <w:r w:rsidR="00034BCB">
            <w:t>1</w:t>
          </w:r>
        </w:p>
        <w:p w14:paraId="337B561A" w14:textId="5B6D5843" w:rsidR="00492B91" w:rsidRDefault="00492B91" w:rsidP="0079155C">
          <w:pPr>
            <w:pStyle w:val="ListeParagraf"/>
            <w:numPr>
              <w:ilvl w:val="2"/>
              <w:numId w:val="1"/>
            </w:numPr>
            <w:spacing w:line="360" w:lineRule="auto"/>
            <w:jc w:val="both"/>
            <w:rPr>
              <w:lang w:eastAsia="tr-TR"/>
            </w:rPr>
          </w:pPr>
          <w:r>
            <w:rPr>
              <w:lang w:eastAsia="tr-TR"/>
            </w:rPr>
            <w:t>Görsel Fonksiyonlar</w:t>
          </w:r>
          <w:r w:rsidR="00792D01" w:rsidRPr="00650062">
            <w:ptab w:relativeTo="margin" w:alignment="right" w:leader="dot"/>
          </w:r>
          <w:r w:rsidR="009D3672">
            <w:t>1</w:t>
          </w:r>
          <w:r w:rsidR="00034BCB">
            <w:t>2</w:t>
          </w:r>
        </w:p>
        <w:p w14:paraId="5A138086" w14:textId="1D8D8F07" w:rsidR="00492B91" w:rsidRDefault="00492B91" w:rsidP="0079155C">
          <w:pPr>
            <w:pStyle w:val="ListeParagraf"/>
            <w:numPr>
              <w:ilvl w:val="3"/>
              <w:numId w:val="1"/>
            </w:numPr>
            <w:spacing w:line="360" w:lineRule="auto"/>
            <w:jc w:val="both"/>
            <w:rPr>
              <w:lang w:eastAsia="tr-TR"/>
            </w:rPr>
          </w:pPr>
          <w:r>
            <w:rPr>
              <w:lang w:eastAsia="tr-TR"/>
            </w:rPr>
            <w:t>Grafik Tasarım</w:t>
          </w:r>
          <w:r w:rsidR="00792D01" w:rsidRPr="00650062">
            <w:ptab w:relativeTo="margin" w:alignment="right" w:leader="dot"/>
          </w:r>
          <w:r w:rsidR="002C6CA4">
            <w:t>14</w:t>
          </w:r>
        </w:p>
        <w:p w14:paraId="66635003" w14:textId="6477D3A1" w:rsidR="00492B91" w:rsidRDefault="00492B91" w:rsidP="0079155C">
          <w:pPr>
            <w:pStyle w:val="ListeParagraf"/>
            <w:numPr>
              <w:ilvl w:val="3"/>
              <w:numId w:val="1"/>
            </w:numPr>
            <w:spacing w:line="360" w:lineRule="auto"/>
            <w:jc w:val="both"/>
            <w:rPr>
              <w:lang w:eastAsia="tr-TR"/>
            </w:rPr>
          </w:pPr>
          <w:r>
            <w:rPr>
              <w:lang w:eastAsia="tr-TR"/>
            </w:rPr>
            <w:t>Boyut/Şekil</w:t>
          </w:r>
          <w:r w:rsidR="00792D01" w:rsidRPr="00650062">
            <w:ptab w:relativeTo="margin" w:alignment="right" w:leader="dot"/>
          </w:r>
          <w:r w:rsidR="002C6CA4">
            <w:t>14</w:t>
          </w:r>
        </w:p>
        <w:p w14:paraId="7FD36345" w14:textId="3CA4EC7D" w:rsidR="00492B91" w:rsidRDefault="00492B91" w:rsidP="0079155C">
          <w:pPr>
            <w:pStyle w:val="ListeParagraf"/>
            <w:numPr>
              <w:ilvl w:val="3"/>
              <w:numId w:val="1"/>
            </w:numPr>
            <w:spacing w:line="360" w:lineRule="auto"/>
            <w:jc w:val="both"/>
            <w:rPr>
              <w:lang w:eastAsia="tr-TR"/>
            </w:rPr>
          </w:pPr>
          <w:r>
            <w:rPr>
              <w:lang w:eastAsia="tr-TR"/>
            </w:rPr>
            <w:t>Renk</w:t>
          </w:r>
          <w:r w:rsidR="00792D01" w:rsidRPr="00650062">
            <w:ptab w:relativeTo="margin" w:alignment="right" w:leader="dot"/>
          </w:r>
          <w:r w:rsidR="002C6CA4">
            <w:t>15</w:t>
          </w:r>
        </w:p>
        <w:p w14:paraId="42C6D879" w14:textId="165BD8F9" w:rsidR="00492B91" w:rsidRDefault="00492B91" w:rsidP="0079155C">
          <w:pPr>
            <w:pStyle w:val="ListeParagraf"/>
            <w:numPr>
              <w:ilvl w:val="1"/>
              <w:numId w:val="1"/>
            </w:numPr>
            <w:spacing w:line="360" w:lineRule="auto"/>
            <w:jc w:val="both"/>
            <w:rPr>
              <w:lang w:eastAsia="tr-TR"/>
            </w:rPr>
          </w:pPr>
          <w:r>
            <w:rPr>
              <w:lang w:eastAsia="tr-TR"/>
            </w:rPr>
            <w:t>Pazarlama Kavramı ve Ambalajın Yeri</w:t>
          </w:r>
          <w:r w:rsidR="00792D01" w:rsidRPr="00650062">
            <w:ptab w:relativeTo="margin" w:alignment="right" w:leader="dot"/>
          </w:r>
          <w:r w:rsidR="002C6CA4">
            <w:t>17</w:t>
          </w:r>
        </w:p>
        <w:p w14:paraId="671FA076" w14:textId="404E599C" w:rsidR="00492B91" w:rsidRDefault="00896FE6" w:rsidP="0079155C">
          <w:pPr>
            <w:pStyle w:val="ListeParagraf"/>
            <w:numPr>
              <w:ilvl w:val="2"/>
              <w:numId w:val="1"/>
            </w:numPr>
            <w:spacing w:line="360" w:lineRule="auto"/>
            <w:jc w:val="both"/>
            <w:rPr>
              <w:lang w:eastAsia="tr-TR"/>
            </w:rPr>
          </w:pPr>
          <w:r>
            <w:rPr>
              <w:lang w:eastAsia="tr-TR"/>
            </w:rPr>
            <w:t>Pazarlamanın Tanımı</w:t>
          </w:r>
          <w:r w:rsidR="00792D01" w:rsidRPr="00650062">
            <w:ptab w:relativeTo="margin" w:alignment="right" w:leader="dot"/>
          </w:r>
          <w:r w:rsidR="002C6CA4">
            <w:t>17</w:t>
          </w:r>
        </w:p>
        <w:p w14:paraId="7D5A1390" w14:textId="13D6897F" w:rsidR="00896FE6" w:rsidRDefault="00896FE6" w:rsidP="0079155C">
          <w:pPr>
            <w:pStyle w:val="ListeParagraf"/>
            <w:numPr>
              <w:ilvl w:val="2"/>
              <w:numId w:val="1"/>
            </w:numPr>
            <w:spacing w:line="360" w:lineRule="auto"/>
            <w:jc w:val="both"/>
            <w:rPr>
              <w:lang w:eastAsia="tr-TR"/>
            </w:rPr>
          </w:pPr>
          <w:r>
            <w:rPr>
              <w:lang w:eastAsia="tr-TR"/>
            </w:rPr>
            <w:t>Pazarlama Karması</w:t>
          </w:r>
          <w:r w:rsidR="00792D01" w:rsidRPr="00650062">
            <w:ptab w:relativeTo="margin" w:alignment="right" w:leader="dot"/>
          </w:r>
          <w:r w:rsidR="002C6CA4">
            <w:t>18</w:t>
          </w:r>
        </w:p>
        <w:p w14:paraId="2DD2F348" w14:textId="5CE38C17" w:rsidR="00896FE6" w:rsidRDefault="00896FE6" w:rsidP="0079155C">
          <w:pPr>
            <w:pStyle w:val="ListeParagraf"/>
            <w:numPr>
              <w:ilvl w:val="2"/>
              <w:numId w:val="1"/>
            </w:numPr>
            <w:spacing w:line="360" w:lineRule="auto"/>
            <w:jc w:val="both"/>
            <w:rPr>
              <w:lang w:eastAsia="tr-TR"/>
            </w:rPr>
          </w:pPr>
          <w:r>
            <w:rPr>
              <w:lang w:eastAsia="tr-TR"/>
            </w:rPr>
            <w:t>Pazarlama Karması Bileşenleri Olarak Ürün</w:t>
          </w:r>
          <w:r w:rsidR="00792D01" w:rsidRPr="00650062">
            <w:ptab w:relativeTo="margin" w:alignment="right" w:leader="dot"/>
          </w:r>
          <w:r w:rsidR="002C6CA4">
            <w:t>19</w:t>
          </w:r>
        </w:p>
        <w:p w14:paraId="28EFAACB" w14:textId="493D3DF0" w:rsidR="00896FE6" w:rsidRDefault="00896FE6" w:rsidP="0079155C">
          <w:pPr>
            <w:pStyle w:val="ListeParagraf"/>
            <w:numPr>
              <w:ilvl w:val="2"/>
              <w:numId w:val="1"/>
            </w:numPr>
            <w:spacing w:line="360" w:lineRule="auto"/>
            <w:jc w:val="both"/>
            <w:rPr>
              <w:lang w:eastAsia="tr-TR"/>
            </w:rPr>
          </w:pPr>
          <w:r>
            <w:rPr>
              <w:lang w:eastAsia="tr-TR"/>
            </w:rPr>
            <w:t>Ürün Bileşenleri</w:t>
          </w:r>
          <w:r w:rsidR="00792D01" w:rsidRPr="00650062">
            <w:ptab w:relativeTo="margin" w:alignment="right" w:leader="dot"/>
          </w:r>
          <w:r w:rsidR="006C6670">
            <w:t>21</w:t>
          </w:r>
        </w:p>
        <w:p w14:paraId="60E82DCE" w14:textId="7820EB5B" w:rsidR="00896FE6" w:rsidRDefault="00896FE6" w:rsidP="0079155C">
          <w:pPr>
            <w:pStyle w:val="ListeParagraf"/>
            <w:numPr>
              <w:ilvl w:val="2"/>
              <w:numId w:val="1"/>
            </w:numPr>
            <w:spacing w:line="360" w:lineRule="auto"/>
            <w:jc w:val="both"/>
            <w:rPr>
              <w:lang w:eastAsia="tr-TR"/>
            </w:rPr>
          </w:pPr>
          <w:r>
            <w:rPr>
              <w:lang w:eastAsia="tr-TR"/>
            </w:rPr>
            <w:t>Ürün Bileşeni Olarak Ambalaj</w:t>
          </w:r>
          <w:r w:rsidR="00792D01" w:rsidRPr="00650062">
            <w:ptab w:relativeTo="margin" w:alignment="right" w:leader="dot"/>
          </w:r>
          <w:r w:rsidR="006C6670">
            <w:t>22</w:t>
          </w:r>
        </w:p>
        <w:p w14:paraId="0C91B460" w14:textId="58B2DFAD" w:rsidR="009D7C1F" w:rsidRPr="000D7168" w:rsidRDefault="00896FE6" w:rsidP="0079155C">
          <w:pPr>
            <w:pStyle w:val="ListeParagraf"/>
            <w:numPr>
              <w:ilvl w:val="1"/>
              <w:numId w:val="1"/>
            </w:numPr>
            <w:spacing w:line="360" w:lineRule="auto"/>
            <w:jc w:val="both"/>
            <w:rPr>
              <w:lang w:eastAsia="tr-TR"/>
            </w:rPr>
          </w:pPr>
          <w:r>
            <w:rPr>
              <w:lang w:eastAsia="tr-TR"/>
            </w:rPr>
            <w:t>Ambalaj Tasarımı</w:t>
          </w:r>
          <w:r w:rsidR="00792D01" w:rsidRPr="00650062">
            <w:ptab w:relativeTo="margin" w:alignment="right" w:leader="dot"/>
          </w:r>
          <w:r w:rsidR="006C6670">
            <w:t>23</w:t>
          </w:r>
        </w:p>
        <w:p w14:paraId="681C1B6F" w14:textId="77777777" w:rsidR="000D7168" w:rsidRDefault="000D7168" w:rsidP="0079155C">
          <w:pPr>
            <w:pStyle w:val="ListeParagraf"/>
            <w:spacing w:line="360" w:lineRule="auto"/>
            <w:ind w:left="792"/>
            <w:jc w:val="both"/>
            <w:rPr>
              <w:lang w:eastAsia="tr-TR"/>
            </w:rPr>
          </w:pPr>
        </w:p>
        <w:p w14:paraId="444B1618" w14:textId="77777777" w:rsidR="009D7C1F" w:rsidRDefault="009D7C1F" w:rsidP="0079155C">
          <w:pPr>
            <w:pStyle w:val="ListeParagraf"/>
            <w:spacing w:line="360" w:lineRule="auto"/>
            <w:ind w:left="792"/>
            <w:jc w:val="both"/>
            <w:rPr>
              <w:lang w:eastAsia="tr-TR"/>
            </w:rPr>
          </w:pPr>
        </w:p>
        <w:p w14:paraId="57D72DD2" w14:textId="417660B1" w:rsidR="009D7C1F" w:rsidRDefault="00896FE6" w:rsidP="0079155C">
          <w:pPr>
            <w:pStyle w:val="ListeParagraf"/>
            <w:spacing w:after="0" w:line="360" w:lineRule="auto"/>
            <w:ind w:left="360"/>
            <w:jc w:val="center"/>
            <w:rPr>
              <w:b/>
              <w:bCs/>
              <w:lang w:eastAsia="tr-TR"/>
            </w:rPr>
          </w:pPr>
          <w:r w:rsidRPr="00BC6659">
            <w:rPr>
              <w:b/>
              <w:bCs/>
              <w:lang w:eastAsia="tr-TR"/>
            </w:rPr>
            <w:t>İKİNCİ BÖLÜM</w:t>
          </w:r>
        </w:p>
        <w:p w14:paraId="756843BC" w14:textId="77777777" w:rsidR="000D7168" w:rsidRPr="000D7168" w:rsidRDefault="000D7168" w:rsidP="0079155C">
          <w:pPr>
            <w:pStyle w:val="ListeParagraf"/>
            <w:spacing w:after="0" w:line="360" w:lineRule="auto"/>
            <w:ind w:left="360"/>
            <w:jc w:val="center"/>
            <w:rPr>
              <w:b/>
              <w:bCs/>
              <w:lang w:eastAsia="tr-TR"/>
            </w:rPr>
          </w:pPr>
        </w:p>
        <w:p w14:paraId="1B2CFAD1" w14:textId="5224C840" w:rsidR="00CF0A29" w:rsidRPr="00BC6659" w:rsidRDefault="00CF0A29" w:rsidP="0079155C">
          <w:pPr>
            <w:pStyle w:val="ListeParagraf"/>
            <w:numPr>
              <w:ilvl w:val="0"/>
              <w:numId w:val="1"/>
            </w:numPr>
            <w:spacing w:after="0" w:line="360" w:lineRule="auto"/>
            <w:jc w:val="both"/>
            <w:rPr>
              <w:b/>
              <w:bCs/>
              <w:lang w:eastAsia="tr-TR"/>
            </w:rPr>
          </w:pPr>
          <w:r w:rsidRPr="00BC6659">
            <w:rPr>
              <w:b/>
              <w:bCs/>
              <w:lang w:eastAsia="tr-TR"/>
            </w:rPr>
            <w:t>TÜKETİCİ SATIN ALMA DAVRANIŞI</w:t>
          </w:r>
          <w:r w:rsidR="00792D01" w:rsidRPr="00BC6659">
            <w:rPr>
              <w:b/>
              <w:bCs/>
            </w:rPr>
            <w:ptab w:relativeTo="margin" w:alignment="right" w:leader="dot"/>
          </w:r>
          <w:r w:rsidR="00A96145">
            <w:rPr>
              <w:b/>
              <w:bCs/>
            </w:rPr>
            <w:t>25-</w:t>
          </w:r>
          <w:r w:rsidR="00115CC2">
            <w:rPr>
              <w:b/>
              <w:bCs/>
            </w:rPr>
            <w:t>4</w:t>
          </w:r>
          <w:r w:rsidR="00000B21">
            <w:rPr>
              <w:b/>
              <w:bCs/>
            </w:rPr>
            <w:t>3</w:t>
          </w:r>
        </w:p>
        <w:p w14:paraId="75AA7663" w14:textId="482FAE56" w:rsidR="00CF0A29" w:rsidRDefault="00CF0A29" w:rsidP="0079155C">
          <w:pPr>
            <w:pStyle w:val="ListeParagraf"/>
            <w:numPr>
              <w:ilvl w:val="1"/>
              <w:numId w:val="1"/>
            </w:numPr>
            <w:spacing w:after="0" w:line="360" w:lineRule="auto"/>
            <w:jc w:val="both"/>
            <w:rPr>
              <w:lang w:eastAsia="tr-TR"/>
            </w:rPr>
          </w:pPr>
          <w:r>
            <w:rPr>
              <w:lang w:eastAsia="tr-TR"/>
            </w:rPr>
            <w:t>Tüketici Kavramı</w:t>
          </w:r>
          <w:r w:rsidR="00792D01" w:rsidRPr="00650062">
            <w:ptab w:relativeTo="margin" w:alignment="right" w:leader="dot"/>
          </w:r>
          <w:r w:rsidR="00A96145">
            <w:t>25</w:t>
          </w:r>
        </w:p>
        <w:p w14:paraId="70E9C7AE" w14:textId="79DE6CF8" w:rsidR="00CF0A29" w:rsidRDefault="00CF0A29" w:rsidP="0079155C">
          <w:pPr>
            <w:pStyle w:val="ListeParagraf"/>
            <w:numPr>
              <w:ilvl w:val="1"/>
              <w:numId w:val="1"/>
            </w:numPr>
            <w:spacing w:line="360" w:lineRule="auto"/>
            <w:jc w:val="both"/>
            <w:rPr>
              <w:lang w:eastAsia="tr-TR"/>
            </w:rPr>
          </w:pPr>
          <w:r>
            <w:rPr>
              <w:lang w:eastAsia="tr-TR"/>
            </w:rPr>
            <w:t>Tüketici Satın Alma Davranışı Kavramı</w:t>
          </w:r>
          <w:r w:rsidR="00792D01" w:rsidRPr="00650062">
            <w:ptab w:relativeTo="margin" w:alignment="right" w:leader="dot"/>
          </w:r>
          <w:r w:rsidR="00A96145">
            <w:t>27</w:t>
          </w:r>
        </w:p>
        <w:p w14:paraId="18607866" w14:textId="36DD2F1A" w:rsidR="00E32A61" w:rsidRDefault="00E32A61" w:rsidP="0079155C">
          <w:pPr>
            <w:pStyle w:val="ListeParagraf"/>
            <w:numPr>
              <w:ilvl w:val="1"/>
              <w:numId w:val="1"/>
            </w:numPr>
            <w:spacing w:line="360" w:lineRule="auto"/>
            <w:jc w:val="both"/>
            <w:rPr>
              <w:lang w:eastAsia="tr-TR"/>
            </w:rPr>
          </w:pPr>
          <w:r>
            <w:rPr>
              <w:lang w:eastAsia="tr-TR"/>
            </w:rPr>
            <w:t>Tüketici Satın Alma Davranışı Özellikleri</w:t>
          </w:r>
          <w:r w:rsidR="00792D01" w:rsidRPr="00650062">
            <w:ptab w:relativeTo="margin" w:alignment="right" w:leader="dot"/>
          </w:r>
          <w:r w:rsidR="009B2DC6">
            <w:t>2</w:t>
          </w:r>
          <w:r w:rsidR="00CB63DA">
            <w:t>8</w:t>
          </w:r>
        </w:p>
        <w:p w14:paraId="03AD864E" w14:textId="6BD96741" w:rsidR="00E32A61" w:rsidRDefault="00E32A61" w:rsidP="0079155C">
          <w:pPr>
            <w:pStyle w:val="ListeParagraf"/>
            <w:numPr>
              <w:ilvl w:val="1"/>
              <w:numId w:val="1"/>
            </w:numPr>
            <w:spacing w:line="360" w:lineRule="auto"/>
            <w:jc w:val="both"/>
            <w:rPr>
              <w:lang w:eastAsia="tr-TR"/>
            </w:rPr>
          </w:pPr>
          <w:r>
            <w:rPr>
              <w:lang w:eastAsia="tr-TR"/>
            </w:rPr>
            <w:t>Tüketici Satın Alma Davranışını Etkileyen Faktörler</w:t>
          </w:r>
          <w:r w:rsidR="00792D01" w:rsidRPr="00650062">
            <w:ptab w:relativeTo="margin" w:alignment="right" w:leader="dot"/>
          </w:r>
          <w:r w:rsidR="009B2DC6">
            <w:t>30</w:t>
          </w:r>
        </w:p>
        <w:p w14:paraId="49C549D5" w14:textId="2BD69E3C" w:rsidR="00E32A61" w:rsidRDefault="00E32A61" w:rsidP="0079155C">
          <w:pPr>
            <w:pStyle w:val="ListeParagraf"/>
            <w:numPr>
              <w:ilvl w:val="2"/>
              <w:numId w:val="1"/>
            </w:numPr>
            <w:spacing w:line="360" w:lineRule="auto"/>
            <w:jc w:val="both"/>
            <w:rPr>
              <w:lang w:eastAsia="tr-TR"/>
            </w:rPr>
          </w:pPr>
          <w:r>
            <w:rPr>
              <w:lang w:eastAsia="tr-TR"/>
            </w:rPr>
            <w:t>Kültürel Faktörler</w:t>
          </w:r>
          <w:r w:rsidR="00792D01" w:rsidRPr="00650062">
            <w:ptab w:relativeTo="margin" w:alignment="right" w:leader="dot"/>
          </w:r>
          <w:r w:rsidR="009B2DC6">
            <w:t>3</w:t>
          </w:r>
          <w:r w:rsidR="001110E2">
            <w:t>0</w:t>
          </w:r>
        </w:p>
        <w:p w14:paraId="45B47D97" w14:textId="6B04C2FC" w:rsidR="00E32A61" w:rsidRDefault="00E32A61" w:rsidP="0079155C">
          <w:pPr>
            <w:pStyle w:val="ListeParagraf"/>
            <w:numPr>
              <w:ilvl w:val="3"/>
              <w:numId w:val="1"/>
            </w:numPr>
            <w:spacing w:line="360" w:lineRule="auto"/>
            <w:jc w:val="both"/>
            <w:rPr>
              <w:lang w:eastAsia="tr-TR"/>
            </w:rPr>
          </w:pPr>
          <w:r>
            <w:rPr>
              <w:lang w:eastAsia="tr-TR"/>
            </w:rPr>
            <w:t>Kültür- Alt Kültür</w:t>
          </w:r>
          <w:r w:rsidR="00792D01" w:rsidRPr="00650062">
            <w:ptab w:relativeTo="margin" w:alignment="right" w:leader="dot"/>
          </w:r>
          <w:r w:rsidR="009B2DC6">
            <w:t>3</w:t>
          </w:r>
          <w:r w:rsidR="001110E2">
            <w:t>0</w:t>
          </w:r>
        </w:p>
        <w:p w14:paraId="1352ECCF" w14:textId="4DF89B1E" w:rsidR="00E32A61" w:rsidRDefault="00E32A61" w:rsidP="0079155C">
          <w:pPr>
            <w:pStyle w:val="ListeParagraf"/>
            <w:numPr>
              <w:ilvl w:val="3"/>
              <w:numId w:val="1"/>
            </w:numPr>
            <w:spacing w:line="360" w:lineRule="auto"/>
            <w:jc w:val="both"/>
            <w:rPr>
              <w:lang w:eastAsia="tr-TR"/>
            </w:rPr>
          </w:pPr>
          <w:r>
            <w:rPr>
              <w:lang w:eastAsia="tr-TR"/>
            </w:rPr>
            <w:t>Sosyal Sınıf</w:t>
          </w:r>
          <w:r w:rsidR="00792D01" w:rsidRPr="00650062">
            <w:ptab w:relativeTo="margin" w:alignment="right" w:leader="dot"/>
          </w:r>
          <w:r w:rsidR="009B2DC6">
            <w:t>3</w:t>
          </w:r>
          <w:r w:rsidR="001110E2">
            <w:t>1</w:t>
          </w:r>
        </w:p>
        <w:p w14:paraId="32CE5AC1" w14:textId="6E8248A9" w:rsidR="00015313" w:rsidRDefault="00015313" w:rsidP="0079155C">
          <w:pPr>
            <w:pStyle w:val="ListeParagraf"/>
            <w:numPr>
              <w:ilvl w:val="2"/>
              <w:numId w:val="1"/>
            </w:numPr>
            <w:spacing w:line="360" w:lineRule="auto"/>
            <w:jc w:val="both"/>
            <w:rPr>
              <w:lang w:eastAsia="tr-TR"/>
            </w:rPr>
          </w:pPr>
          <w:r>
            <w:rPr>
              <w:lang w:eastAsia="tr-TR"/>
            </w:rPr>
            <w:t>Sosyal Faktörler</w:t>
          </w:r>
          <w:r w:rsidR="00792D01" w:rsidRPr="00650062">
            <w:ptab w:relativeTo="margin" w:alignment="right" w:leader="dot"/>
          </w:r>
          <w:r w:rsidR="009B2DC6">
            <w:t>3</w:t>
          </w:r>
          <w:r w:rsidR="001110E2">
            <w:t>2</w:t>
          </w:r>
        </w:p>
        <w:p w14:paraId="1BC58B4B" w14:textId="57C28EB4" w:rsidR="00015313" w:rsidRDefault="00015313" w:rsidP="0079155C">
          <w:pPr>
            <w:pStyle w:val="ListeParagraf"/>
            <w:numPr>
              <w:ilvl w:val="3"/>
              <w:numId w:val="1"/>
            </w:numPr>
            <w:spacing w:line="360" w:lineRule="auto"/>
            <w:jc w:val="both"/>
            <w:rPr>
              <w:lang w:eastAsia="tr-TR"/>
            </w:rPr>
          </w:pPr>
          <w:r>
            <w:rPr>
              <w:lang w:eastAsia="tr-TR"/>
            </w:rPr>
            <w:t>Referans Grupları</w:t>
          </w:r>
          <w:r w:rsidR="00792D01" w:rsidRPr="00650062">
            <w:ptab w:relativeTo="margin" w:alignment="right" w:leader="dot"/>
          </w:r>
          <w:r w:rsidR="009B2DC6">
            <w:t>33</w:t>
          </w:r>
        </w:p>
        <w:p w14:paraId="1F5A960A" w14:textId="613FAE08" w:rsidR="00015313" w:rsidRDefault="00015313" w:rsidP="0079155C">
          <w:pPr>
            <w:pStyle w:val="ListeParagraf"/>
            <w:numPr>
              <w:ilvl w:val="3"/>
              <w:numId w:val="1"/>
            </w:numPr>
            <w:spacing w:line="360" w:lineRule="auto"/>
            <w:jc w:val="both"/>
            <w:rPr>
              <w:lang w:eastAsia="tr-TR"/>
            </w:rPr>
          </w:pPr>
          <w:r>
            <w:rPr>
              <w:lang w:eastAsia="tr-TR"/>
            </w:rPr>
            <w:t>Aile ve Roller</w:t>
          </w:r>
          <w:r w:rsidR="00792D01" w:rsidRPr="00650062">
            <w:ptab w:relativeTo="margin" w:alignment="right" w:leader="dot"/>
          </w:r>
          <w:r w:rsidR="009B2DC6">
            <w:t>33</w:t>
          </w:r>
        </w:p>
        <w:p w14:paraId="130306F2" w14:textId="5313D6EB" w:rsidR="00015313" w:rsidRDefault="00015313" w:rsidP="00C65E8D">
          <w:pPr>
            <w:pStyle w:val="ListeParagraf"/>
            <w:numPr>
              <w:ilvl w:val="2"/>
              <w:numId w:val="1"/>
            </w:numPr>
            <w:spacing w:after="0" w:line="360" w:lineRule="auto"/>
            <w:jc w:val="both"/>
            <w:rPr>
              <w:lang w:eastAsia="tr-TR"/>
            </w:rPr>
          </w:pPr>
          <w:r>
            <w:rPr>
              <w:lang w:eastAsia="tr-TR"/>
            </w:rPr>
            <w:lastRenderedPageBreak/>
            <w:t>Kişisel Faktörler</w:t>
          </w:r>
          <w:r w:rsidR="00792D01" w:rsidRPr="00650062">
            <w:ptab w:relativeTo="margin" w:alignment="right" w:leader="dot"/>
          </w:r>
          <w:r w:rsidR="009B2DC6">
            <w:t>3</w:t>
          </w:r>
          <w:r w:rsidR="001110E2">
            <w:t>3</w:t>
          </w:r>
        </w:p>
        <w:p w14:paraId="556A478C" w14:textId="5BE4856C" w:rsidR="00015313" w:rsidRDefault="00015313" w:rsidP="00C65E8D">
          <w:pPr>
            <w:pStyle w:val="ListeParagraf"/>
            <w:numPr>
              <w:ilvl w:val="3"/>
              <w:numId w:val="1"/>
            </w:numPr>
            <w:spacing w:after="0" w:line="360" w:lineRule="auto"/>
            <w:jc w:val="both"/>
            <w:rPr>
              <w:lang w:eastAsia="tr-TR"/>
            </w:rPr>
          </w:pPr>
          <w:r>
            <w:rPr>
              <w:lang w:eastAsia="tr-TR"/>
            </w:rPr>
            <w:t>Demografik Faktörler</w:t>
          </w:r>
          <w:r w:rsidR="00792D01" w:rsidRPr="00650062">
            <w:ptab w:relativeTo="margin" w:alignment="right" w:leader="dot"/>
          </w:r>
          <w:r w:rsidR="009B2DC6">
            <w:t>34</w:t>
          </w:r>
        </w:p>
        <w:p w14:paraId="5D55812D" w14:textId="5D4448EA" w:rsidR="00015313" w:rsidRDefault="00015313" w:rsidP="00C65E8D">
          <w:pPr>
            <w:pStyle w:val="ListeParagraf"/>
            <w:numPr>
              <w:ilvl w:val="3"/>
              <w:numId w:val="1"/>
            </w:numPr>
            <w:spacing w:after="0" w:line="360" w:lineRule="auto"/>
            <w:jc w:val="both"/>
            <w:rPr>
              <w:lang w:eastAsia="tr-TR"/>
            </w:rPr>
          </w:pPr>
          <w:r>
            <w:rPr>
              <w:lang w:eastAsia="tr-TR"/>
            </w:rPr>
            <w:t>Durumsal Faktörler</w:t>
          </w:r>
          <w:r w:rsidR="00792D01" w:rsidRPr="00650062">
            <w:ptab w:relativeTo="margin" w:alignment="right" w:leader="dot"/>
          </w:r>
          <w:r w:rsidR="009B2DC6">
            <w:t>34</w:t>
          </w:r>
        </w:p>
        <w:p w14:paraId="24758AE0" w14:textId="77E174CA" w:rsidR="00015313" w:rsidRDefault="00015313" w:rsidP="00C65E8D">
          <w:pPr>
            <w:pStyle w:val="ListeParagraf"/>
            <w:numPr>
              <w:ilvl w:val="3"/>
              <w:numId w:val="1"/>
            </w:numPr>
            <w:spacing w:after="0" w:line="360" w:lineRule="auto"/>
            <w:jc w:val="both"/>
            <w:rPr>
              <w:lang w:eastAsia="tr-TR"/>
            </w:rPr>
          </w:pPr>
          <w:r>
            <w:rPr>
              <w:lang w:eastAsia="tr-TR"/>
            </w:rPr>
            <w:t>Yaşam Biçimi</w:t>
          </w:r>
          <w:r w:rsidR="00792D01" w:rsidRPr="00650062">
            <w:ptab w:relativeTo="margin" w:alignment="right" w:leader="dot"/>
          </w:r>
          <w:r w:rsidR="009B2DC6">
            <w:t>35</w:t>
          </w:r>
        </w:p>
        <w:p w14:paraId="120B8A84" w14:textId="12BA73B3" w:rsidR="00015313" w:rsidRDefault="00015313" w:rsidP="00C65E8D">
          <w:pPr>
            <w:pStyle w:val="ListeParagraf"/>
            <w:numPr>
              <w:ilvl w:val="2"/>
              <w:numId w:val="1"/>
            </w:numPr>
            <w:spacing w:after="0" w:line="360" w:lineRule="auto"/>
            <w:jc w:val="both"/>
            <w:rPr>
              <w:lang w:eastAsia="tr-TR"/>
            </w:rPr>
          </w:pPr>
          <w:r>
            <w:rPr>
              <w:lang w:eastAsia="tr-TR"/>
            </w:rPr>
            <w:t>Psikolojik Faktörler</w:t>
          </w:r>
          <w:r w:rsidR="00792D01" w:rsidRPr="00650062">
            <w:ptab w:relativeTo="margin" w:alignment="right" w:leader="dot"/>
          </w:r>
          <w:r w:rsidR="009B2DC6">
            <w:t>3</w:t>
          </w:r>
          <w:r w:rsidR="00542C38">
            <w:t>5</w:t>
          </w:r>
        </w:p>
        <w:p w14:paraId="16B32AE6" w14:textId="7523842B" w:rsidR="00015313" w:rsidRDefault="00015313" w:rsidP="00C65E8D">
          <w:pPr>
            <w:pStyle w:val="ListeParagraf"/>
            <w:numPr>
              <w:ilvl w:val="3"/>
              <w:numId w:val="1"/>
            </w:numPr>
            <w:spacing w:after="0" w:line="360" w:lineRule="auto"/>
            <w:jc w:val="both"/>
            <w:rPr>
              <w:lang w:eastAsia="tr-TR"/>
            </w:rPr>
          </w:pPr>
          <w:r>
            <w:rPr>
              <w:lang w:eastAsia="tr-TR"/>
            </w:rPr>
            <w:t>Güdülenme</w:t>
          </w:r>
          <w:r w:rsidR="00792D01" w:rsidRPr="00650062">
            <w:ptab w:relativeTo="margin" w:alignment="right" w:leader="dot"/>
          </w:r>
          <w:r w:rsidR="009B2DC6">
            <w:t>36</w:t>
          </w:r>
        </w:p>
        <w:p w14:paraId="0C60642B" w14:textId="7D7D4D1C" w:rsidR="00015313" w:rsidRDefault="00015313" w:rsidP="00C65E8D">
          <w:pPr>
            <w:pStyle w:val="ListeParagraf"/>
            <w:numPr>
              <w:ilvl w:val="3"/>
              <w:numId w:val="1"/>
            </w:numPr>
            <w:spacing w:after="0" w:line="360" w:lineRule="auto"/>
            <w:jc w:val="both"/>
            <w:rPr>
              <w:lang w:eastAsia="tr-TR"/>
            </w:rPr>
          </w:pPr>
          <w:r>
            <w:rPr>
              <w:lang w:eastAsia="tr-TR"/>
            </w:rPr>
            <w:t>Algılama</w:t>
          </w:r>
          <w:r w:rsidR="00792D01" w:rsidRPr="00650062">
            <w:ptab w:relativeTo="margin" w:alignment="right" w:leader="dot"/>
          </w:r>
          <w:r w:rsidR="002D5B5E">
            <w:t>3</w:t>
          </w:r>
          <w:r w:rsidR="00542C38">
            <w:t>7</w:t>
          </w:r>
        </w:p>
        <w:p w14:paraId="5719123E" w14:textId="7B8AA1D3" w:rsidR="00015313" w:rsidRDefault="00015313" w:rsidP="00C65E8D">
          <w:pPr>
            <w:pStyle w:val="ListeParagraf"/>
            <w:numPr>
              <w:ilvl w:val="3"/>
              <w:numId w:val="1"/>
            </w:numPr>
            <w:spacing w:after="0" w:line="360" w:lineRule="auto"/>
            <w:jc w:val="both"/>
            <w:rPr>
              <w:lang w:eastAsia="tr-TR"/>
            </w:rPr>
          </w:pPr>
          <w:r>
            <w:rPr>
              <w:lang w:eastAsia="tr-TR"/>
            </w:rPr>
            <w:t>Tutumlar</w:t>
          </w:r>
          <w:r w:rsidR="00792D01" w:rsidRPr="00650062">
            <w:ptab w:relativeTo="margin" w:alignment="right" w:leader="dot"/>
          </w:r>
          <w:r w:rsidR="00115CC2">
            <w:t>3</w:t>
          </w:r>
          <w:r w:rsidR="00542C38">
            <w:t>8</w:t>
          </w:r>
        </w:p>
        <w:p w14:paraId="6E1668B9" w14:textId="56993ED8" w:rsidR="00015313" w:rsidRDefault="00015313" w:rsidP="00C65E8D">
          <w:pPr>
            <w:pStyle w:val="ListeParagraf"/>
            <w:numPr>
              <w:ilvl w:val="3"/>
              <w:numId w:val="1"/>
            </w:numPr>
            <w:spacing w:after="0" w:line="360" w:lineRule="auto"/>
            <w:jc w:val="both"/>
            <w:rPr>
              <w:lang w:eastAsia="tr-TR"/>
            </w:rPr>
          </w:pPr>
          <w:r>
            <w:rPr>
              <w:lang w:eastAsia="tr-TR"/>
            </w:rPr>
            <w:t>Öğrenme</w:t>
          </w:r>
          <w:r w:rsidR="00792D01" w:rsidRPr="00650062">
            <w:ptab w:relativeTo="margin" w:alignment="right" w:leader="dot"/>
          </w:r>
          <w:r w:rsidR="00542C38">
            <w:t>39</w:t>
          </w:r>
        </w:p>
        <w:p w14:paraId="7015E5C4" w14:textId="6509B1FF" w:rsidR="00015313" w:rsidRDefault="00015313" w:rsidP="00C65E8D">
          <w:pPr>
            <w:pStyle w:val="ListeParagraf"/>
            <w:numPr>
              <w:ilvl w:val="3"/>
              <w:numId w:val="1"/>
            </w:numPr>
            <w:spacing w:after="0" w:line="360" w:lineRule="auto"/>
            <w:jc w:val="both"/>
            <w:rPr>
              <w:lang w:eastAsia="tr-TR"/>
            </w:rPr>
          </w:pPr>
          <w:r>
            <w:rPr>
              <w:lang w:eastAsia="tr-TR"/>
            </w:rPr>
            <w:t>Kişilik</w:t>
          </w:r>
          <w:r w:rsidR="00792D01" w:rsidRPr="00650062">
            <w:ptab w:relativeTo="margin" w:alignment="right" w:leader="dot"/>
          </w:r>
          <w:r w:rsidR="00115CC2">
            <w:t>40</w:t>
          </w:r>
        </w:p>
        <w:p w14:paraId="1DD2EC60" w14:textId="134F957D" w:rsidR="00990686" w:rsidRDefault="00990686" w:rsidP="00C65E8D">
          <w:pPr>
            <w:pStyle w:val="ListeParagraf"/>
            <w:numPr>
              <w:ilvl w:val="1"/>
              <w:numId w:val="1"/>
            </w:numPr>
            <w:spacing w:after="0" w:line="360" w:lineRule="auto"/>
            <w:jc w:val="both"/>
            <w:rPr>
              <w:lang w:eastAsia="tr-TR"/>
            </w:rPr>
          </w:pPr>
          <w:r>
            <w:rPr>
              <w:lang w:eastAsia="tr-TR"/>
            </w:rPr>
            <w:t>Tüketici Satın Alma Niyeti</w:t>
          </w:r>
          <w:r w:rsidR="00792D01" w:rsidRPr="00650062">
            <w:ptab w:relativeTo="margin" w:alignment="right" w:leader="dot"/>
          </w:r>
          <w:r w:rsidR="00115CC2">
            <w:t>4</w:t>
          </w:r>
          <w:r w:rsidR="00542C38">
            <w:t>1</w:t>
          </w:r>
        </w:p>
        <w:p w14:paraId="23034958" w14:textId="34D26FFE" w:rsidR="00990686" w:rsidRDefault="00990686" w:rsidP="00C65E8D">
          <w:pPr>
            <w:pStyle w:val="ListeParagraf"/>
            <w:numPr>
              <w:ilvl w:val="1"/>
              <w:numId w:val="1"/>
            </w:numPr>
            <w:spacing w:after="0" w:line="360" w:lineRule="auto"/>
            <w:jc w:val="both"/>
            <w:rPr>
              <w:lang w:eastAsia="tr-TR"/>
            </w:rPr>
          </w:pPr>
          <w:r>
            <w:rPr>
              <w:lang w:eastAsia="tr-TR"/>
            </w:rPr>
            <w:t>Tüketici Satın Alma Davranışının Pazarlama Açısından Önemi</w:t>
          </w:r>
          <w:r w:rsidR="00792D01" w:rsidRPr="00650062">
            <w:ptab w:relativeTo="margin" w:alignment="right" w:leader="dot"/>
          </w:r>
          <w:r w:rsidR="00115CC2">
            <w:t>4</w:t>
          </w:r>
          <w:r w:rsidR="00542C38">
            <w:t>2</w:t>
          </w:r>
        </w:p>
        <w:p w14:paraId="718353AA" w14:textId="3182EFE2" w:rsidR="009D7C1F" w:rsidRPr="009D7C1F" w:rsidRDefault="00990686" w:rsidP="00C65E8D">
          <w:pPr>
            <w:pStyle w:val="ListeParagraf"/>
            <w:numPr>
              <w:ilvl w:val="1"/>
              <w:numId w:val="1"/>
            </w:numPr>
            <w:spacing w:after="0" w:line="360" w:lineRule="auto"/>
            <w:jc w:val="both"/>
            <w:rPr>
              <w:lang w:eastAsia="tr-TR"/>
            </w:rPr>
          </w:pPr>
          <w:r>
            <w:rPr>
              <w:lang w:eastAsia="tr-TR"/>
            </w:rPr>
            <w:t>Tüketici Satın Alma Davranışının Ambalaj ile İlişkisi</w:t>
          </w:r>
          <w:r w:rsidR="00792D01" w:rsidRPr="00650062">
            <w:ptab w:relativeTo="margin" w:alignment="right" w:leader="dot"/>
          </w:r>
          <w:r w:rsidR="00115CC2">
            <w:t>4</w:t>
          </w:r>
          <w:r w:rsidR="00F21475">
            <w:t>3</w:t>
          </w:r>
        </w:p>
        <w:p w14:paraId="3DB8D40A" w14:textId="76AB6B2E" w:rsidR="009D7C1F" w:rsidRDefault="009D7C1F" w:rsidP="0079155C">
          <w:pPr>
            <w:pStyle w:val="ListeParagraf"/>
            <w:spacing w:line="360" w:lineRule="auto"/>
            <w:ind w:left="792"/>
            <w:jc w:val="both"/>
            <w:rPr>
              <w:lang w:eastAsia="tr-TR"/>
            </w:rPr>
          </w:pPr>
        </w:p>
        <w:p w14:paraId="293BC4F7" w14:textId="77777777" w:rsidR="009D7C1F" w:rsidRDefault="009D7C1F" w:rsidP="0079155C">
          <w:pPr>
            <w:pStyle w:val="ListeParagraf"/>
            <w:spacing w:line="360" w:lineRule="auto"/>
            <w:ind w:left="792"/>
            <w:jc w:val="both"/>
            <w:rPr>
              <w:lang w:eastAsia="tr-TR"/>
            </w:rPr>
          </w:pPr>
        </w:p>
        <w:p w14:paraId="69287CB6" w14:textId="3200A0F5" w:rsidR="000D7168" w:rsidRDefault="00AF2147" w:rsidP="0079155C">
          <w:pPr>
            <w:spacing w:after="0" w:line="360" w:lineRule="auto"/>
            <w:jc w:val="center"/>
            <w:rPr>
              <w:b/>
              <w:bCs/>
              <w:lang w:eastAsia="tr-TR"/>
            </w:rPr>
          </w:pPr>
          <w:r w:rsidRPr="00BC6659">
            <w:rPr>
              <w:b/>
              <w:bCs/>
              <w:lang w:eastAsia="tr-TR"/>
            </w:rPr>
            <w:t>ÜÇÜNCÜ BÖLÜM</w:t>
          </w:r>
        </w:p>
        <w:p w14:paraId="5D2B94BE" w14:textId="77777777" w:rsidR="000D7168" w:rsidRPr="00BC6659" w:rsidRDefault="000D7168" w:rsidP="0079155C">
          <w:pPr>
            <w:spacing w:after="0" w:line="360" w:lineRule="auto"/>
            <w:jc w:val="center"/>
            <w:rPr>
              <w:b/>
              <w:bCs/>
              <w:lang w:eastAsia="tr-TR"/>
            </w:rPr>
          </w:pPr>
        </w:p>
        <w:p w14:paraId="3EEA2B81" w14:textId="661AE74E" w:rsidR="00AF2147" w:rsidRPr="00BC6659" w:rsidRDefault="00AF2147" w:rsidP="0079155C">
          <w:pPr>
            <w:pStyle w:val="ListeParagraf"/>
            <w:numPr>
              <w:ilvl w:val="0"/>
              <w:numId w:val="1"/>
            </w:numPr>
            <w:spacing w:after="0" w:line="360" w:lineRule="auto"/>
            <w:jc w:val="both"/>
            <w:rPr>
              <w:b/>
              <w:bCs/>
              <w:lang w:eastAsia="tr-TR"/>
            </w:rPr>
          </w:pPr>
          <w:r w:rsidRPr="00BC6659">
            <w:rPr>
              <w:b/>
              <w:bCs/>
              <w:lang w:eastAsia="tr-TR"/>
            </w:rPr>
            <w:t>LİTERATÜR TARAMASI</w:t>
          </w:r>
          <w:r w:rsidR="00792D01" w:rsidRPr="00BC6659">
            <w:rPr>
              <w:b/>
              <w:bCs/>
            </w:rPr>
            <w:ptab w:relativeTo="margin" w:alignment="right" w:leader="dot"/>
          </w:r>
          <w:r w:rsidR="000633B2">
            <w:rPr>
              <w:b/>
              <w:bCs/>
            </w:rPr>
            <w:t>4</w:t>
          </w:r>
          <w:r w:rsidR="00F83B73">
            <w:rPr>
              <w:b/>
              <w:bCs/>
            </w:rPr>
            <w:t>4</w:t>
          </w:r>
          <w:r w:rsidR="000633B2">
            <w:rPr>
              <w:b/>
              <w:bCs/>
            </w:rPr>
            <w:t>-</w:t>
          </w:r>
          <w:r w:rsidR="00F83B73">
            <w:rPr>
              <w:b/>
              <w:bCs/>
            </w:rPr>
            <w:t>58</w:t>
          </w:r>
        </w:p>
        <w:p w14:paraId="5E6BC147" w14:textId="41108536" w:rsidR="00BD65D7" w:rsidRDefault="00BD65D7" w:rsidP="0079155C">
          <w:pPr>
            <w:pStyle w:val="ListeParagraf"/>
            <w:numPr>
              <w:ilvl w:val="1"/>
              <w:numId w:val="1"/>
            </w:numPr>
            <w:spacing w:line="360" w:lineRule="auto"/>
            <w:jc w:val="both"/>
            <w:rPr>
              <w:lang w:eastAsia="tr-TR"/>
            </w:rPr>
          </w:pPr>
          <w:r>
            <w:rPr>
              <w:lang w:eastAsia="tr-TR"/>
            </w:rPr>
            <w:t>Ambalaj Tasarımının Tüketici Satın Alma Niyetine Etkisi Üzerine Literatür Taraması</w:t>
          </w:r>
          <w:r w:rsidR="00792D01" w:rsidRPr="00650062">
            <w:ptab w:relativeTo="margin" w:alignment="right" w:leader="dot"/>
          </w:r>
          <w:r w:rsidR="000633B2">
            <w:t>4</w:t>
          </w:r>
          <w:r w:rsidR="00F21475">
            <w:t>4</w:t>
          </w:r>
        </w:p>
        <w:p w14:paraId="4F468083" w14:textId="11A648CC" w:rsidR="00BD65D7" w:rsidRDefault="00BD65D7" w:rsidP="0079155C">
          <w:pPr>
            <w:pStyle w:val="ListeParagraf"/>
            <w:numPr>
              <w:ilvl w:val="2"/>
              <w:numId w:val="1"/>
            </w:numPr>
            <w:spacing w:line="360" w:lineRule="auto"/>
            <w:jc w:val="both"/>
            <w:rPr>
              <w:lang w:eastAsia="tr-TR"/>
            </w:rPr>
          </w:pPr>
          <w:r>
            <w:rPr>
              <w:lang w:eastAsia="tr-TR"/>
            </w:rPr>
            <w:t>Ulusal Literatür</w:t>
          </w:r>
          <w:r w:rsidR="00792D01" w:rsidRPr="00650062">
            <w:ptab w:relativeTo="margin" w:alignment="right" w:leader="dot"/>
          </w:r>
          <w:r w:rsidR="000633B2">
            <w:t>4</w:t>
          </w:r>
          <w:r w:rsidR="00F21475">
            <w:t>4</w:t>
          </w:r>
        </w:p>
        <w:p w14:paraId="7CCE7DA8" w14:textId="3FE381BB" w:rsidR="00BD65D7" w:rsidRDefault="00BD65D7" w:rsidP="0079155C">
          <w:pPr>
            <w:pStyle w:val="ListeParagraf"/>
            <w:numPr>
              <w:ilvl w:val="2"/>
              <w:numId w:val="1"/>
            </w:numPr>
            <w:spacing w:line="360" w:lineRule="auto"/>
            <w:jc w:val="both"/>
            <w:rPr>
              <w:lang w:eastAsia="tr-TR"/>
            </w:rPr>
          </w:pPr>
          <w:r>
            <w:rPr>
              <w:lang w:eastAsia="tr-TR"/>
            </w:rPr>
            <w:t>Uluslararası Literatür</w:t>
          </w:r>
          <w:r w:rsidR="00792D01" w:rsidRPr="00650062">
            <w:ptab w:relativeTo="margin" w:alignment="right" w:leader="dot"/>
          </w:r>
          <w:r w:rsidR="000633B2">
            <w:t>4</w:t>
          </w:r>
          <w:r w:rsidR="00F21475">
            <w:t>6</w:t>
          </w:r>
        </w:p>
        <w:p w14:paraId="030819F6" w14:textId="051089A5" w:rsidR="00BD65D7" w:rsidRDefault="00BD65D7" w:rsidP="0079155C">
          <w:pPr>
            <w:pStyle w:val="ListeParagraf"/>
            <w:numPr>
              <w:ilvl w:val="1"/>
              <w:numId w:val="1"/>
            </w:numPr>
            <w:spacing w:line="360" w:lineRule="auto"/>
            <w:jc w:val="both"/>
            <w:rPr>
              <w:lang w:eastAsia="tr-TR"/>
            </w:rPr>
          </w:pPr>
          <w:r>
            <w:rPr>
              <w:lang w:eastAsia="tr-TR"/>
            </w:rPr>
            <w:t>Konjoint Analizi Kullanılan Çalışmaların Literatür Taraması</w:t>
          </w:r>
          <w:r w:rsidR="00792D01" w:rsidRPr="00650062">
            <w:ptab w:relativeTo="margin" w:alignment="right" w:leader="dot"/>
          </w:r>
          <w:r w:rsidR="00F21475">
            <w:t>48</w:t>
          </w:r>
        </w:p>
        <w:p w14:paraId="56BD1228" w14:textId="0DF3F50A" w:rsidR="00BD65D7" w:rsidRDefault="00BD65D7" w:rsidP="0079155C">
          <w:pPr>
            <w:pStyle w:val="ListeParagraf"/>
            <w:numPr>
              <w:ilvl w:val="2"/>
              <w:numId w:val="1"/>
            </w:numPr>
            <w:spacing w:line="360" w:lineRule="auto"/>
            <w:jc w:val="both"/>
            <w:rPr>
              <w:lang w:eastAsia="tr-TR"/>
            </w:rPr>
          </w:pPr>
          <w:r>
            <w:rPr>
              <w:lang w:eastAsia="tr-TR"/>
            </w:rPr>
            <w:t>Ulusal Literatür</w:t>
          </w:r>
          <w:r w:rsidR="00792D01" w:rsidRPr="00650062">
            <w:ptab w:relativeTo="margin" w:alignment="right" w:leader="dot"/>
          </w:r>
          <w:r w:rsidR="00F21475">
            <w:t>49</w:t>
          </w:r>
        </w:p>
        <w:p w14:paraId="4F900263" w14:textId="646EB28E" w:rsidR="009D7C1F" w:rsidRPr="009D7C1F" w:rsidRDefault="00BD65D7" w:rsidP="0079155C">
          <w:pPr>
            <w:pStyle w:val="ListeParagraf"/>
            <w:numPr>
              <w:ilvl w:val="2"/>
              <w:numId w:val="1"/>
            </w:numPr>
            <w:spacing w:line="360" w:lineRule="auto"/>
            <w:jc w:val="both"/>
            <w:rPr>
              <w:lang w:eastAsia="tr-TR"/>
            </w:rPr>
          </w:pPr>
          <w:r>
            <w:rPr>
              <w:lang w:eastAsia="tr-TR"/>
            </w:rPr>
            <w:t>Uluslararası Literatür</w:t>
          </w:r>
          <w:r w:rsidR="00792D01" w:rsidRPr="00650062">
            <w:ptab w:relativeTo="margin" w:alignment="right" w:leader="dot"/>
          </w:r>
          <w:r w:rsidR="00091234">
            <w:t>5</w:t>
          </w:r>
          <w:r w:rsidR="00BB2B79">
            <w:t>4</w:t>
          </w:r>
        </w:p>
        <w:p w14:paraId="34025777" w14:textId="77777777" w:rsidR="009D7C1F" w:rsidRDefault="009D7C1F" w:rsidP="0079155C">
          <w:pPr>
            <w:pStyle w:val="ListeParagraf"/>
            <w:spacing w:line="360" w:lineRule="auto"/>
            <w:ind w:left="1224"/>
            <w:jc w:val="both"/>
            <w:rPr>
              <w:lang w:eastAsia="tr-TR"/>
            </w:rPr>
          </w:pPr>
        </w:p>
        <w:p w14:paraId="129D7362" w14:textId="146C6C99" w:rsidR="009D7C1F" w:rsidRDefault="006940B1" w:rsidP="0079155C">
          <w:pPr>
            <w:spacing w:after="0" w:line="360" w:lineRule="auto"/>
            <w:jc w:val="center"/>
            <w:rPr>
              <w:b/>
              <w:bCs/>
              <w:lang w:eastAsia="tr-TR"/>
            </w:rPr>
          </w:pPr>
          <w:r w:rsidRPr="00BC6659">
            <w:rPr>
              <w:b/>
              <w:bCs/>
              <w:lang w:eastAsia="tr-TR"/>
            </w:rPr>
            <w:t>DÖRDÜNCÜ BÖLÜM</w:t>
          </w:r>
        </w:p>
        <w:p w14:paraId="1E8EF5A3" w14:textId="77777777" w:rsidR="000D7168" w:rsidRPr="00BC6659" w:rsidRDefault="000D7168" w:rsidP="0079155C">
          <w:pPr>
            <w:spacing w:after="0" w:line="360" w:lineRule="auto"/>
            <w:jc w:val="center"/>
            <w:rPr>
              <w:b/>
              <w:bCs/>
              <w:lang w:eastAsia="tr-TR"/>
            </w:rPr>
          </w:pPr>
        </w:p>
        <w:p w14:paraId="254B5365" w14:textId="4090156A" w:rsidR="006940B1" w:rsidRPr="00D851B0" w:rsidRDefault="006940B1" w:rsidP="0079155C">
          <w:pPr>
            <w:pStyle w:val="ListeParagraf"/>
            <w:numPr>
              <w:ilvl w:val="0"/>
              <w:numId w:val="1"/>
            </w:numPr>
            <w:spacing w:after="0" w:line="360" w:lineRule="auto"/>
            <w:jc w:val="both"/>
            <w:rPr>
              <w:bCs/>
              <w:lang w:eastAsia="tr-TR"/>
            </w:rPr>
          </w:pPr>
          <w:r w:rsidRPr="00D21989">
            <w:rPr>
              <w:rFonts w:cs="Times New Roman"/>
              <w:b/>
              <w:bCs/>
              <w:szCs w:val="24"/>
            </w:rPr>
            <w:t>KİTAP KAPAĞI TASARIMININ TÜKETİCİ SATIN ALMA NİYETİNE OLAN ETKİSİ: KONJOİNT ANALİZİ</w:t>
          </w:r>
          <w:r>
            <w:rPr>
              <w:rFonts w:cs="Times New Roman"/>
              <w:b/>
              <w:bCs/>
              <w:szCs w:val="24"/>
            </w:rPr>
            <w:t xml:space="preserve"> UYGULAMASI</w:t>
          </w:r>
          <w:r w:rsidR="00C37E79" w:rsidRPr="00E9776E">
            <w:rPr>
              <w:b/>
              <w:bCs/>
            </w:rPr>
            <w:ptab w:relativeTo="margin" w:alignment="right" w:leader="dot"/>
          </w:r>
          <w:r w:rsidR="00F83B73">
            <w:rPr>
              <w:b/>
              <w:bCs/>
            </w:rPr>
            <w:t>59</w:t>
          </w:r>
          <w:r w:rsidR="00E9776E">
            <w:rPr>
              <w:b/>
              <w:bCs/>
            </w:rPr>
            <w:t>-</w:t>
          </w:r>
          <w:r w:rsidR="003876AB">
            <w:rPr>
              <w:b/>
              <w:bCs/>
            </w:rPr>
            <w:t>8</w:t>
          </w:r>
          <w:r w:rsidR="00F83B73">
            <w:rPr>
              <w:b/>
              <w:bCs/>
            </w:rPr>
            <w:t>4</w:t>
          </w:r>
        </w:p>
        <w:p w14:paraId="2776A857" w14:textId="1EF176C3" w:rsidR="00D851B0" w:rsidRPr="00D851B0" w:rsidRDefault="00D851B0" w:rsidP="0079155C">
          <w:pPr>
            <w:pStyle w:val="ListeParagraf"/>
            <w:numPr>
              <w:ilvl w:val="1"/>
              <w:numId w:val="1"/>
            </w:numPr>
            <w:spacing w:line="360" w:lineRule="auto"/>
            <w:jc w:val="both"/>
            <w:rPr>
              <w:lang w:eastAsia="tr-TR"/>
            </w:rPr>
          </w:pPr>
          <w:r>
            <w:rPr>
              <w:rFonts w:cs="Times New Roman"/>
              <w:szCs w:val="24"/>
            </w:rPr>
            <w:t>Araştırma Amacının ve Öneminin Belirlenmesi</w:t>
          </w:r>
          <w:r w:rsidR="00C37E79" w:rsidRPr="00650062">
            <w:ptab w:relativeTo="margin" w:alignment="right" w:leader="dot"/>
          </w:r>
          <w:r w:rsidR="00BB2B79">
            <w:t>59</w:t>
          </w:r>
        </w:p>
        <w:p w14:paraId="25074591" w14:textId="55685DE8" w:rsidR="00D851B0" w:rsidRPr="00823240" w:rsidRDefault="00D851B0" w:rsidP="0079155C">
          <w:pPr>
            <w:pStyle w:val="ListeParagraf"/>
            <w:numPr>
              <w:ilvl w:val="1"/>
              <w:numId w:val="1"/>
            </w:numPr>
            <w:spacing w:line="360" w:lineRule="auto"/>
            <w:jc w:val="both"/>
            <w:rPr>
              <w:lang w:eastAsia="tr-TR"/>
            </w:rPr>
          </w:pPr>
          <w:r>
            <w:rPr>
              <w:rFonts w:cs="Times New Roman"/>
              <w:szCs w:val="24"/>
            </w:rPr>
            <w:lastRenderedPageBreak/>
            <w:t>Araştırma Modeli, Hipotezler, Değişken ve Düzeyleri</w:t>
          </w:r>
          <w:r w:rsidR="00C37E79" w:rsidRPr="00650062">
            <w:ptab w:relativeTo="margin" w:alignment="right" w:leader="dot"/>
          </w:r>
          <w:r w:rsidR="00BB2B79">
            <w:t>59</w:t>
          </w:r>
        </w:p>
        <w:p w14:paraId="17F17CEE" w14:textId="0A40EF63" w:rsidR="00823240" w:rsidRPr="00823240" w:rsidRDefault="00823240" w:rsidP="0079155C">
          <w:pPr>
            <w:pStyle w:val="ListeParagraf"/>
            <w:numPr>
              <w:ilvl w:val="2"/>
              <w:numId w:val="1"/>
            </w:numPr>
            <w:spacing w:line="360" w:lineRule="auto"/>
            <w:jc w:val="both"/>
            <w:rPr>
              <w:lang w:eastAsia="tr-TR"/>
            </w:rPr>
          </w:pPr>
          <w:r>
            <w:rPr>
              <w:rFonts w:cs="Times New Roman"/>
              <w:szCs w:val="24"/>
            </w:rPr>
            <w:t>Araştırmanın Genel Modeli</w:t>
          </w:r>
          <w:r w:rsidR="00C37E79" w:rsidRPr="00650062">
            <w:ptab w:relativeTo="margin" w:alignment="right" w:leader="dot"/>
          </w:r>
          <w:r w:rsidR="00FC0EF2">
            <w:t>6</w:t>
          </w:r>
          <w:r w:rsidR="00BB2B79">
            <w:t>0</w:t>
          </w:r>
        </w:p>
        <w:p w14:paraId="5035FAAE" w14:textId="59CEE21E" w:rsidR="00823240" w:rsidRPr="00823240" w:rsidRDefault="00823240" w:rsidP="00C65E8D">
          <w:pPr>
            <w:pStyle w:val="ListeParagraf"/>
            <w:numPr>
              <w:ilvl w:val="2"/>
              <w:numId w:val="1"/>
            </w:numPr>
            <w:spacing w:after="0" w:line="360" w:lineRule="auto"/>
            <w:jc w:val="both"/>
            <w:rPr>
              <w:lang w:eastAsia="tr-TR"/>
            </w:rPr>
          </w:pPr>
          <w:r>
            <w:rPr>
              <w:rFonts w:cs="Times New Roman"/>
              <w:szCs w:val="24"/>
            </w:rPr>
            <w:t>Araştırmanın Temel Hipotezleri</w:t>
          </w:r>
          <w:r w:rsidR="00C37E79" w:rsidRPr="00650062">
            <w:ptab w:relativeTo="margin" w:alignment="right" w:leader="dot"/>
          </w:r>
          <w:r w:rsidR="00FC0EF2">
            <w:t>6</w:t>
          </w:r>
          <w:r w:rsidR="00BB2B79">
            <w:t>0</w:t>
          </w:r>
        </w:p>
        <w:p w14:paraId="1DC17C33" w14:textId="2E533466" w:rsidR="00823240" w:rsidRPr="00823240" w:rsidRDefault="00823240" w:rsidP="00C65E8D">
          <w:pPr>
            <w:pStyle w:val="ListeParagraf"/>
            <w:numPr>
              <w:ilvl w:val="2"/>
              <w:numId w:val="1"/>
            </w:numPr>
            <w:spacing w:after="0" w:line="360" w:lineRule="auto"/>
            <w:jc w:val="both"/>
            <w:rPr>
              <w:lang w:eastAsia="tr-TR"/>
            </w:rPr>
          </w:pPr>
          <w:r>
            <w:rPr>
              <w:rFonts w:cs="Times New Roman"/>
              <w:szCs w:val="24"/>
            </w:rPr>
            <w:t>Araştırmanın Kapsamı ve Kısıtları</w:t>
          </w:r>
          <w:r w:rsidR="00C37E79" w:rsidRPr="00650062">
            <w:ptab w:relativeTo="margin" w:alignment="right" w:leader="dot"/>
          </w:r>
          <w:r w:rsidR="00FC0EF2">
            <w:t>6</w:t>
          </w:r>
          <w:r w:rsidR="003532BD">
            <w:t>2</w:t>
          </w:r>
        </w:p>
        <w:p w14:paraId="241D560B" w14:textId="3A0312AD" w:rsidR="00823240" w:rsidRPr="00823240" w:rsidRDefault="00823240" w:rsidP="00C65E8D">
          <w:pPr>
            <w:pStyle w:val="ListeParagraf"/>
            <w:numPr>
              <w:ilvl w:val="2"/>
              <w:numId w:val="1"/>
            </w:numPr>
            <w:spacing w:after="0" w:line="360" w:lineRule="auto"/>
            <w:jc w:val="both"/>
            <w:rPr>
              <w:lang w:eastAsia="tr-TR"/>
            </w:rPr>
          </w:pPr>
          <w:r>
            <w:rPr>
              <w:rFonts w:cs="Times New Roman"/>
              <w:szCs w:val="24"/>
            </w:rPr>
            <w:t>Ana Kütle ve Örneklem</w:t>
          </w:r>
          <w:r w:rsidR="00C37E79" w:rsidRPr="00650062">
            <w:ptab w:relativeTo="margin" w:alignment="right" w:leader="dot"/>
          </w:r>
          <w:r w:rsidR="00FC0EF2">
            <w:t>6</w:t>
          </w:r>
          <w:r w:rsidR="003532BD">
            <w:t>3</w:t>
          </w:r>
        </w:p>
        <w:p w14:paraId="58FB4C83" w14:textId="7568E33B" w:rsidR="00823240" w:rsidRPr="00823240" w:rsidRDefault="00823240" w:rsidP="00C65E8D">
          <w:pPr>
            <w:pStyle w:val="ListeParagraf"/>
            <w:numPr>
              <w:ilvl w:val="2"/>
              <w:numId w:val="1"/>
            </w:numPr>
            <w:spacing w:after="0" w:line="360" w:lineRule="auto"/>
            <w:jc w:val="both"/>
            <w:rPr>
              <w:lang w:eastAsia="tr-TR"/>
            </w:rPr>
          </w:pPr>
          <w:r>
            <w:rPr>
              <w:rFonts w:cs="Times New Roman"/>
              <w:szCs w:val="24"/>
            </w:rPr>
            <w:t xml:space="preserve">Veri Toplama Yöntemi </w:t>
          </w:r>
          <w:r w:rsidR="00C37E79" w:rsidRPr="00650062">
            <w:ptab w:relativeTo="margin" w:alignment="right" w:leader="dot"/>
          </w:r>
          <w:r w:rsidR="00FC0EF2">
            <w:t>6</w:t>
          </w:r>
          <w:r w:rsidR="003532BD">
            <w:t>3</w:t>
          </w:r>
        </w:p>
        <w:p w14:paraId="53D2949F" w14:textId="2B76DA65" w:rsidR="00823240" w:rsidRPr="00823240" w:rsidRDefault="00823240" w:rsidP="00C65E8D">
          <w:pPr>
            <w:pStyle w:val="ListeParagraf"/>
            <w:numPr>
              <w:ilvl w:val="2"/>
              <w:numId w:val="1"/>
            </w:numPr>
            <w:spacing w:after="0" w:line="360" w:lineRule="auto"/>
            <w:jc w:val="both"/>
            <w:rPr>
              <w:lang w:eastAsia="tr-TR"/>
            </w:rPr>
          </w:pPr>
          <w:r>
            <w:rPr>
              <w:rFonts w:cs="Times New Roman"/>
              <w:szCs w:val="24"/>
            </w:rPr>
            <w:t>Araştırmanın Değişkenler ve Düzeylerinin Belirlenmesi</w:t>
          </w:r>
          <w:r w:rsidR="00C37E79" w:rsidRPr="00650062">
            <w:ptab w:relativeTo="margin" w:alignment="right" w:leader="dot"/>
          </w:r>
          <w:r w:rsidR="00FC0EF2">
            <w:t>6</w:t>
          </w:r>
          <w:r w:rsidR="003532BD">
            <w:t>4</w:t>
          </w:r>
        </w:p>
        <w:p w14:paraId="4B146C9A" w14:textId="1F225E29" w:rsidR="00823240" w:rsidRPr="00823240" w:rsidRDefault="00823240" w:rsidP="00C65E8D">
          <w:pPr>
            <w:pStyle w:val="ListeParagraf"/>
            <w:numPr>
              <w:ilvl w:val="2"/>
              <w:numId w:val="1"/>
            </w:numPr>
            <w:spacing w:after="0" w:line="360" w:lineRule="auto"/>
            <w:jc w:val="both"/>
            <w:rPr>
              <w:lang w:eastAsia="tr-TR"/>
            </w:rPr>
          </w:pPr>
          <w:r>
            <w:rPr>
              <w:rFonts w:cs="Times New Roman"/>
              <w:szCs w:val="24"/>
            </w:rPr>
            <w:t>Araştırma Verilerinin Analizi</w:t>
          </w:r>
          <w:r w:rsidR="00C37E79" w:rsidRPr="00650062">
            <w:ptab w:relativeTo="margin" w:alignment="right" w:leader="dot"/>
          </w:r>
          <w:r w:rsidR="002F16BA">
            <w:t>6</w:t>
          </w:r>
          <w:r w:rsidR="003532BD">
            <w:t>7</w:t>
          </w:r>
        </w:p>
        <w:p w14:paraId="0ED5C407" w14:textId="33425335" w:rsidR="00823240" w:rsidRPr="00823240" w:rsidRDefault="00823240" w:rsidP="00C65E8D">
          <w:pPr>
            <w:pStyle w:val="ListeParagraf"/>
            <w:numPr>
              <w:ilvl w:val="1"/>
              <w:numId w:val="1"/>
            </w:numPr>
            <w:spacing w:after="0" w:line="360" w:lineRule="auto"/>
            <w:jc w:val="both"/>
            <w:rPr>
              <w:lang w:eastAsia="tr-TR"/>
            </w:rPr>
          </w:pPr>
          <w:r>
            <w:rPr>
              <w:rFonts w:cs="Times New Roman"/>
              <w:szCs w:val="24"/>
            </w:rPr>
            <w:t>Araştırmanın Bulguları</w:t>
          </w:r>
          <w:r w:rsidR="00C37E79" w:rsidRPr="00650062">
            <w:ptab w:relativeTo="margin" w:alignment="right" w:leader="dot"/>
          </w:r>
          <w:r w:rsidR="002F16BA">
            <w:t>6</w:t>
          </w:r>
          <w:r w:rsidR="003532BD">
            <w:t>7</w:t>
          </w:r>
        </w:p>
        <w:p w14:paraId="1A71959D" w14:textId="28C74F2A" w:rsidR="00823240" w:rsidRPr="00823240" w:rsidRDefault="00823240" w:rsidP="00C65E8D">
          <w:pPr>
            <w:pStyle w:val="ListeParagraf"/>
            <w:numPr>
              <w:ilvl w:val="2"/>
              <w:numId w:val="1"/>
            </w:numPr>
            <w:spacing w:after="0" w:line="360" w:lineRule="auto"/>
            <w:jc w:val="both"/>
            <w:rPr>
              <w:lang w:eastAsia="tr-TR"/>
            </w:rPr>
          </w:pPr>
          <w:r>
            <w:rPr>
              <w:rFonts w:cs="Times New Roman"/>
              <w:szCs w:val="24"/>
            </w:rPr>
            <w:t>Demografik Özellikler</w:t>
          </w:r>
          <w:r w:rsidR="00C37E79" w:rsidRPr="00650062">
            <w:ptab w:relativeTo="margin" w:alignment="right" w:leader="dot"/>
          </w:r>
          <w:r w:rsidR="002F16BA">
            <w:t>6</w:t>
          </w:r>
          <w:r w:rsidR="003532BD">
            <w:t>7</w:t>
          </w:r>
        </w:p>
        <w:p w14:paraId="20DCA56D" w14:textId="1D7003F5" w:rsidR="00823240" w:rsidRPr="00823240" w:rsidRDefault="00823240" w:rsidP="00C65E8D">
          <w:pPr>
            <w:pStyle w:val="ListeParagraf"/>
            <w:numPr>
              <w:ilvl w:val="2"/>
              <w:numId w:val="1"/>
            </w:numPr>
            <w:spacing w:after="0" w:line="360" w:lineRule="auto"/>
            <w:jc w:val="both"/>
            <w:rPr>
              <w:lang w:eastAsia="tr-TR"/>
            </w:rPr>
          </w:pPr>
          <w:r>
            <w:rPr>
              <w:rFonts w:cs="Times New Roman"/>
              <w:szCs w:val="24"/>
            </w:rPr>
            <w:t>Konjoint Analizi</w:t>
          </w:r>
          <w:r w:rsidR="00C37E79" w:rsidRPr="00650062">
            <w:ptab w:relativeTo="margin" w:alignment="right" w:leader="dot"/>
          </w:r>
          <w:r w:rsidR="00540331">
            <w:t>7</w:t>
          </w:r>
          <w:r w:rsidR="00C31E82">
            <w:t>0</w:t>
          </w:r>
        </w:p>
        <w:p w14:paraId="6D8E0044" w14:textId="5D9F015D" w:rsidR="00823240" w:rsidRPr="00823240" w:rsidRDefault="00823240" w:rsidP="00C65E8D">
          <w:pPr>
            <w:pStyle w:val="ListeParagraf"/>
            <w:numPr>
              <w:ilvl w:val="2"/>
              <w:numId w:val="1"/>
            </w:numPr>
            <w:spacing w:after="0" w:line="360" w:lineRule="auto"/>
            <w:jc w:val="both"/>
            <w:rPr>
              <w:lang w:eastAsia="tr-TR"/>
            </w:rPr>
          </w:pPr>
          <w:r>
            <w:rPr>
              <w:rFonts w:cs="Times New Roman"/>
              <w:szCs w:val="24"/>
            </w:rPr>
            <w:t>Önem Değerleri</w:t>
          </w:r>
          <w:r w:rsidR="00C37E79" w:rsidRPr="00650062">
            <w:ptab w:relativeTo="margin" w:alignment="right" w:leader="dot"/>
          </w:r>
          <w:r w:rsidR="00540331">
            <w:t>7</w:t>
          </w:r>
          <w:r w:rsidR="00C31E82">
            <w:t>1</w:t>
          </w:r>
        </w:p>
        <w:p w14:paraId="3B718DC0" w14:textId="2CFC1557" w:rsidR="00823240" w:rsidRPr="00B2055A" w:rsidRDefault="00B2055A" w:rsidP="00C65E8D">
          <w:pPr>
            <w:pStyle w:val="ListeParagraf"/>
            <w:numPr>
              <w:ilvl w:val="2"/>
              <w:numId w:val="1"/>
            </w:numPr>
            <w:spacing w:after="0" w:line="360" w:lineRule="auto"/>
            <w:jc w:val="both"/>
            <w:rPr>
              <w:lang w:eastAsia="tr-TR"/>
            </w:rPr>
          </w:pPr>
          <w:r>
            <w:rPr>
              <w:rFonts w:cs="Times New Roman"/>
              <w:szCs w:val="24"/>
            </w:rPr>
            <w:t>Korelasyon Tablosu</w:t>
          </w:r>
          <w:r w:rsidR="00423878">
            <w:rPr>
              <w:rFonts w:cs="Times New Roman"/>
              <w:szCs w:val="24"/>
            </w:rPr>
            <w:t xml:space="preserve"> ve Geçerlilik Analizi</w:t>
          </w:r>
          <w:r w:rsidR="00C37E79" w:rsidRPr="00650062">
            <w:ptab w:relativeTo="margin" w:alignment="right" w:leader="dot"/>
          </w:r>
          <w:r w:rsidR="00540331">
            <w:t>7</w:t>
          </w:r>
          <w:r w:rsidR="00C31E82">
            <w:t>2</w:t>
          </w:r>
        </w:p>
        <w:p w14:paraId="4686A06C" w14:textId="1F325DFB" w:rsidR="00B2055A" w:rsidRPr="00B2055A" w:rsidRDefault="00B2055A" w:rsidP="00C65E8D">
          <w:pPr>
            <w:pStyle w:val="ListeParagraf"/>
            <w:numPr>
              <w:ilvl w:val="2"/>
              <w:numId w:val="1"/>
            </w:numPr>
            <w:spacing w:after="0" w:line="360" w:lineRule="auto"/>
            <w:jc w:val="both"/>
            <w:rPr>
              <w:lang w:eastAsia="tr-TR"/>
            </w:rPr>
          </w:pPr>
          <w:r>
            <w:rPr>
              <w:rFonts w:cs="Times New Roman"/>
              <w:szCs w:val="24"/>
            </w:rPr>
            <w:t>Kitap Kapağı Tasarımı Fayda Oranları</w:t>
          </w:r>
          <w:r w:rsidR="00C37E79" w:rsidRPr="00650062">
            <w:ptab w:relativeTo="margin" w:alignment="right" w:leader="dot"/>
          </w:r>
          <w:r w:rsidR="00540331">
            <w:t>7</w:t>
          </w:r>
          <w:r w:rsidR="00C31E82">
            <w:t>2</w:t>
          </w:r>
        </w:p>
        <w:p w14:paraId="327FAA8D" w14:textId="07D413CA" w:rsidR="00B2055A" w:rsidRPr="00B2055A" w:rsidRDefault="00B2055A" w:rsidP="00C65E8D">
          <w:pPr>
            <w:pStyle w:val="ListeParagraf"/>
            <w:numPr>
              <w:ilvl w:val="2"/>
              <w:numId w:val="1"/>
            </w:numPr>
            <w:spacing w:after="0" w:line="360" w:lineRule="auto"/>
            <w:jc w:val="both"/>
            <w:rPr>
              <w:lang w:eastAsia="tr-TR"/>
            </w:rPr>
          </w:pPr>
          <w:r>
            <w:rPr>
              <w:rFonts w:cs="Times New Roman"/>
              <w:szCs w:val="24"/>
            </w:rPr>
            <w:t>Faktörlerin Fayda Grafikleri</w:t>
          </w:r>
          <w:r w:rsidR="00C37E79" w:rsidRPr="00650062">
            <w:ptab w:relativeTo="margin" w:alignment="right" w:leader="dot"/>
          </w:r>
          <w:r w:rsidR="00540331">
            <w:t>7</w:t>
          </w:r>
          <w:r w:rsidR="00C31E82">
            <w:t>4</w:t>
          </w:r>
        </w:p>
        <w:p w14:paraId="47357ED0" w14:textId="403D7FEC" w:rsidR="00B2055A" w:rsidRPr="00B2055A" w:rsidRDefault="00B2055A" w:rsidP="00C65E8D">
          <w:pPr>
            <w:pStyle w:val="ListeParagraf"/>
            <w:numPr>
              <w:ilvl w:val="2"/>
              <w:numId w:val="1"/>
            </w:numPr>
            <w:spacing w:after="0" w:line="360" w:lineRule="auto"/>
            <w:jc w:val="both"/>
            <w:rPr>
              <w:lang w:eastAsia="tr-TR"/>
            </w:rPr>
          </w:pPr>
          <w:r>
            <w:rPr>
              <w:rFonts w:cs="Times New Roman"/>
              <w:szCs w:val="24"/>
            </w:rPr>
            <w:t>Simülasyon Kitap Kapağı Tasarımı Fayda Oranları</w:t>
          </w:r>
          <w:r w:rsidR="00C37E79" w:rsidRPr="00650062">
            <w:ptab w:relativeTo="margin" w:alignment="right" w:leader="dot"/>
          </w:r>
          <w:r w:rsidR="00540331">
            <w:t>7</w:t>
          </w:r>
          <w:r w:rsidR="00C31E82">
            <w:t>6</w:t>
          </w:r>
        </w:p>
        <w:p w14:paraId="1817255C" w14:textId="38C32EC5" w:rsidR="00B2055A" w:rsidRPr="00B2055A" w:rsidRDefault="00B2055A" w:rsidP="00C65E8D">
          <w:pPr>
            <w:pStyle w:val="ListeParagraf"/>
            <w:numPr>
              <w:ilvl w:val="2"/>
              <w:numId w:val="1"/>
            </w:numPr>
            <w:spacing w:after="0" w:line="360" w:lineRule="auto"/>
            <w:jc w:val="both"/>
            <w:rPr>
              <w:lang w:eastAsia="tr-TR"/>
            </w:rPr>
          </w:pPr>
          <w:r>
            <w:rPr>
              <w:rFonts w:cs="Times New Roman"/>
              <w:szCs w:val="24"/>
            </w:rPr>
            <w:t>Simülasyon Tercih Edilme Olasılıkları</w:t>
          </w:r>
          <w:r w:rsidR="00C37E79" w:rsidRPr="00650062">
            <w:ptab w:relativeTo="margin" w:alignment="right" w:leader="dot"/>
          </w:r>
          <w:r w:rsidR="00C67967">
            <w:t>7</w:t>
          </w:r>
          <w:r w:rsidR="00C31E82">
            <w:t>7</w:t>
          </w:r>
        </w:p>
        <w:p w14:paraId="1806B40A" w14:textId="738A7F9C" w:rsidR="00B2055A" w:rsidRPr="00B2055A" w:rsidRDefault="00B2055A" w:rsidP="00C65E8D">
          <w:pPr>
            <w:pStyle w:val="ListeParagraf"/>
            <w:numPr>
              <w:ilvl w:val="2"/>
              <w:numId w:val="1"/>
            </w:numPr>
            <w:spacing w:after="0" w:line="360" w:lineRule="auto"/>
            <w:jc w:val="both"/>
            <w:rPr>
              <w:lang w:eastAsia="tr-TR"/>
            </w:rPr>
          </w:pPr>
          <w:r>
            <w:rPr>
              <w:rFonts w:cs="Times New Roman"/>
              <w:szCs w:val="24"/>
            </w:rPr>
            <w:t>Cronbach’s Alpha Değeri</w:t>
          </w:r>
          <w:r w:rsidR="00C37E79" w:rsidRPr="00650062">
            <w:ptab w:relativeTo="margin" w:alignment="right" w:leader="dot"/>
          </w:r>
          <w:r w:rsidR="00C67967">
            <w:t>7</w:t>
          </w:r>
          <w:r w:rsidR="003207EA">
            <w:t>7</w:t>
          </w:r>
        </w:p>
        <w:p w14:paraId="50A48FEE" w14:textId="0B2AEB02" w:rsidR="00D62ECA" w:rsidRDefault="00B2055A" w:rsidP="0079155C">
          <w:pPr>
            <w:pStyle w:val="ListeParagraf"/>
            <w:numPr>
              <w:ilvl w:val="2"/>
              <w:numId w:val="1"/>
            </w:numPr>
            <w:spacing w:after="0" w:line="360" w:lineRule="auto"/>
            <w:jc w:val="both"/>
            <w:rPr>
              <w:lang w:eastAsia="tr-TR"/>
            </w:rPr>
          </w:pPr>
          <w:r>
            <w:rPr>
              <w:rFonts w:cs="Times New Roman"/>
              <w:szCs w:val="24"/>
            </w:rPr>
            <w:t>Çalışma İçin Hazırlanan Dizayn ve Gizli Kartların İlgi Grafikleri</w:t>
          </w:r>
          <w:r w:rsidR="00257864" w:rsidRPr="00650062">
            <w:ptab w:relativeTo="margin" w:alignment="right" w:leader="dot"/>
          </w:r>
          <w:r w:rsidR="00C37E79" w:rsidRPr="00650062">
            <w:ptab w:relativeTo="margin" w:alignment="right" w:leader="dot"/>
          </w:r>
          <w:r w:rsidR="003207EA">
            <w:t>78</w:t>
          </w:r>
        </w:p>
        <w:p w14:paraId="77B3EB2F" w14:textId="77777777" w:rsidR="00485B8E" w:rsidRDefault="00485B8E" w:rsidP="00485B8E">
          <w:pPr>
            <w:spacing w:after="0" w:line="360" w:lineRule="auto"/>
            <w:jc w:val="both"/>
            <w:rPr>
              <w:lang w:eastAsia="tr-TR"/>
            </w:rPr>
          </w:pPr>
        </w:p>
        <w:p w14:paraId="135AE6AE" w14:textId="256106AD" w:rsidR="003503E4" w:rsidRPr="00112CD9" w:rsidRDefault="003503E4" w:rsidP="00485B8E">
          <w:pPr>
            <w:spacing w:after="0" w:line="360" w:lineRule="auto"/>
            <w:jc w:val="both"/>
            <w:rPr>
              <w:b/>
              <w:bCs/>
              <w:lang w:eastAsia="tr-TR"/>
            </w:rPr>
          </w:pPr>
          <w:r w:rsidRPr="00792D01">
            <w:rPr>
              <w:b/>
              <w:bCs/>
              <w:lang w:eastAsia="tr-TR"/>
            </w:rPr>
            <w:t>SONUÇ VE DEĞERLENDİRME</w:t>
          </w:r>
          <w:r w:rsidR="00C37E79" w:rsidRPr="00112CD9">
            <w:rPr>
              <w:b/>
              <w:bCs/>
            </w:rPr>
            <w:ptab w:relativeTo="margin" w:alignment="right" w:leader="dot"/>
          </w:r>
          <w:r w:rsidR="00A06DAB" w:rsidRPr="00112CD9">
            <w:rPr>
              <w:b/>
              <w:bCs/>
            </w:rPr>
            <w:t>8</w:t>
          </w:r>
          <w:r w:rsidR="003207EA" w:rsidRPr="00112CD9">
            <w:rPr>
              <w:b/>
              <w:bCs/>
            </w:rPr>
            <w:t>5</w:t>
          </w:r>
        </w:p>
        <w:p w14:paraId="509CDCCA" w14:textId="0DA38AD1" w:rsidR="000D7168" w:rsidRPr="00112CD9" w:rsidRDefault="003503E4" w:rsidP="00485B8E">
          <w:pPr>
            <w:spacing w:after="0" w:line="360" w:lineRule="auto"/>
            <w:jc w:val="both"/>
            <w:rPr>
              <w:b/>
              <w:bCs/>
            </w:rPr>
          </w:pPr>
          <w:r w:rsidRPr="00112CD9">
            <w:rPr>
              <w:b/>
              <w:bCs/>
              <w:lang w:eastAsia="tr-TR"/>
            </w:rPr>
            <w:t>KAYNAKÇA</w:t>
          </w:r>
          <w:r w:rsidR="00C37E79" w:rsidRPr="00112CD9">
            <w:rPr>
              <w:b/>
              <w:bCs/>
            </w:rPr>
            <w:ptab w:relativeTo="margin" w:alignment="right" w:leader="dot"/>
          </w:r>
          <w:r w:rsidR="00F83B73" w:rsidRPr="00112CD9">
            <w:rPr>
              <w:b/>
              <w:bCs/>
            </w:rPr>
            <w:t>88</w:t>
          </w:r>
        </w:p>
        <w:p w14:paraId="52D2AD4B" w14:textId="77777777" w:rsidR="00D62ECA" w:rsidRPr="00823089" w:rsidRDefault="00D62ECA" w:rsidP="00485B8E">
          <w:pPr>
            <w:spacing w:line="360" w:lineRule="auto"/>
          </w:pPr>
        </w:p>
        <w:p w14:paraId="38B4CB06" w14:textId="73129E1D" w:rsidR="00D62ECA" w:rsidRPr="00792D01" w:rsidRDefault="00792D01" w:rsidP="00485B8E">
          <w:pPr>
            <w:spacing w:after="0" w:line="360" w:lineRule="auto"/>
            <w:rPr>
              <w:b/>
              <w:bCs/>
              <w:lang w:eastAsia="tr-TR"/>
            </w:rPr>
          </w:pPr>
          <w:r w:rsidRPr="00792D01">
            <w:rPr>
              <w:b/>
              <w:bCs/>
              <w:lang w:eastAsia="tr-TR"/>
            </w:rPr>
            <w:t>EKLER</w:t>
          </w:r>
        </w:p>
        <w:p w14:paraId="5C9BC0CE" w14:textId="24067C26" w:rsidR="00FE794C" w:rsidRDefault="003503E4" w:rsidP="0079155C">
          <w:pPr>
            <w:spacing w:after="0" w:line="360" w:lineRule="auto"/>
            <w:jc w:val="both"/>
          </w:pPr>
          <w:r w:rsidRPr="00792D01">
            <w:rPr>
              <w:b/>
              <w:bCs/>
              <w:lang w:eastAsia="tr-TR"/>
            </w:rPr>
            <w:t xml:space="preserve">EK 1. </w:t>
          </w:r>
          <w:r w:rsidR="00E14F7C" w:rsidRPr="00E14F7C">
            <w:rPr>
              <w:lang w:eastAsia="tr-TR"/>
            </w:rPr>
            <w:t>Anket Formu</w:t>
          </w:r>
          <w:r w:rsidR="00C37E79" w:rsidRPr="00650062">
            <w:ptab w:relativeTo="margin" w:alignment="right" w:leader="dot"/>
          </w:r>
          <w:r w:rsidR="00A06DAB">
            <w:t>10</w:t>
          </w:r>
          <w:r w:rsidR="00F83B73">
            <w:t>3</w:t>
          </w:r>
        </w:p>
        <w:p w14:paraId="27D5793A" w14:textId="417E59DB" w:rsidR="00825589" w:rsidRPr="00825589" w:rsidRDefault="00825589" w:rsidP="0079155C">
          <w:pPr>
            <w:spacing w:after="0" w:line="360" w:lineRule="auto"/>
            <w:jc w:val="both"/>
          </w:pPr>
          <w:r>
            <w:rPr>
              <w:b/>
              <w:bCs/>
            </w:rPr>
            <w:t>EK 2.</w:t>
          </w:r>
          <w:r>
            <w:t xml:space="preserve"> Etik Kurul Onayı</w:t>
          </w:r>
          <w:r w:rsidRPr="00650062">
            <w:ptab w:relativeTo="margin" w:alignment="right" w:leader="dot"/>
          </w:r>
          <w:r w:rsidR="004B4122">
            <w:t>116</w:t>
          </w:r>
        </w:p>
        <w:p w14:paraId="50C0D6D5" w14:textId="77777777" w:rsidR="00485B8E" w:rsidRPr="00792D01" w:rsidRDefault="00485B8E" w:rsidP="0079155C">
          <w:pPr>
            <w:spacing w:after="0" w:line="360" w:lineRule="auto"/>
            <w:jc w:val="both"/>
            <w:rPr>
              <w:b/>
              <w:bCs/>
              <w:lang w:eastAsia="tr-TR"/>
            </w:rPr>
          </w:pPr>
        </w:p>
        <w:p w14:paraId="28496A35" w14:textId="5BFB665D" w:rsidR="005E3802" w:rsidRPr="00F50F74" w:rsidRDefault="003503E4" w:rsidP="0079155C">
          <w:pPr>
            <w:spacing w:line="360" w:lineRule="auto"/>
            <w:jc w:val="both"/>
            <w:rPr>
              <w:lang w:eastAsia="tr-TR"/>
            </w:rPr>
          </w:pPr>
          <w:r w:rsidRPr="00792D01">
            <w:rPr>
              <w:b/>
              <w:bCs/>
              <w:lang w:eastAsia="tr-TR"/>
            </w:rPr>
            <w:t>ÖZGEÇMİŞ</w:t>
          </w:r>
          <w:r w:rsidR="00C37E79" w:rsidRPr="00650062">
            <w:ptab w:relativeTo="margin" w:alignment="right" w:leader="dot"/>
          </w:r>
          <w:r w:rsidR="00240D3D">
            <w:t>1</w:t>
          </w:r>
          <w:r w:rsidR="002E3853">
            <w:t>1</w:t>
          </w:r>
          <w:r w:rsidR="004B4122">
            <w:t>9</w:t>
          </w:r>
        </w:p>
      </w:sdtContent>
    </w:sdt>
    <w:p w14:paraId="61E32DA5" w14:textId="0147E5CB" w:rsidR="00F236F1" w:rsidRDefault="00F236F1" w:rsidP="00F236F1">
      <w:pPr>
        <w:jc w:val="center"/>
        <w:rPr>
          <w:b/>
          <w:bCs/>
          <w:lang w:eastAsia="tr-TR"/>
        </w:rPr>
      </w:pPr>
    </w:p>
    <w:p w14:paraId="1C75B226" w14:textId="0D5D1766" w:rsidR="00522DC0" w:rsidRDefault="00522DC0" w:rsidP="00522DC0">
      <w:pPr>
        <w:jc w:val="both"/>
        <w:rPr>
          <w:b/>
          <w:bCs/>
          <w:lang w:eastAsia="tr-TR"/>
        </w:rPr>
      </w:pPr>
    </w:p>
    <w:p w14:paraId="38BC326D" w14:textId="3E0F1169" w:rsidR="00675C6A" w:rsidRDefault="00675C6A" w:rsidP="00D14DB2">
      <w:pPr>
        <w:jc w:val="center"/>
        <w:rPr>
          <w:b/>
          <w:bCs/>
          <w:lang w:eastAsia="tr-TR"/>
        </w:rPr>
      </w:pPr>
    </w:p>
    <w:p w14:paraId="21F4283D" w14:textId="77777777" w:rsidR="00BE47D4" w:rsidRDefault="00BE47D4" w:rsidP="00D14DB2">
      <w:pPr>
        <w:spacing w:after="0"/>
        <w:jc w:val="center"/>
        <w:rPr>
          <w:b/>
          <w:bCs/>
          <w:lang w:eastAsia="tr-TR"/>
        </w:rPr>
      </w:pPr>
    </w:p>
    <w:p w14:paraId="13D6ABA7" w14:textId="1D2EA1AE" w:rsidR="00EE445D" w:rsidRDefault="00C55A64" w:rsidP="00657832">
      <w:pPr>
        <w:spacing w:after="0"/>
        <w:jc w:val="center"/>
        <w:rPr>
          <w:b/>
          <w:bCs/>
          <w:lang w:eastAsia="tr-TR"/>
        </w:rPr>
      </w:pPr>
      <w:r>
        <w:rPr>
          <w:b/>
          <w:bCs/>
          <w:lang w:eastAsia="tr-TR"/>
        </w:rPr>
        <w:t>ŞEKİLLER LİSTESİ</w:t>
      </w:r>
    </w:p>
    <w:p w14:paraId="20FD481C" w14:textId="77777777" w:rsidR="00657832" w:rsidRDefault="00657832" w:rsidP="00657832">
      <w:pPr>
        <w:jc w:val="center"/>
        <w:rPr>
          <w:b/>
          <w:bCs/>
          <w:lang w:eastAsia="tr-TR"/>
        </w:rPr>
      </w:pPr>
    </w:p>
    <w:bookmarkStart w:id="5" w:name="_Hlk57546587" w:displacedByCustomXml="next"/>
    <w:sdt>
      <w:sdtPr>
        <w:rPr>
          <w:rFonts w:ascii="Times New Roman" w:eastAsiaTheme="minorEastAsia" w:hAnsi="Times New Roman" w:cs="Times New Roman"/>
          <w:b/>
          <w:bCs/>
          <w:noProof/>
          <w:color w:val="auto"/>
          <w:sz w:val="24"/>
          <w:szCs w:val="24"/>
        </w:rPr>
        <w:id w:val="625590953"/>
        <w:docPartObj>
          <w:docPartGallery w:val="Table of Contents"/>
          <w:docPartUnique/>
        </w:docPartObj>
      </w:sdtPr>
      <w:sdtEndPr>
        <w:rPr>
          <w:b w:val="0"/>
          <w:bCs w:val="0"/>
          <w:noProof w:val="0"/>
          <w:szCs w:val="22"/>
        </w:rPr>
      </w:sdtEndPr>
      <w:sdtContent>
        <w:p w14:paraId="0627FCFE" w14:textId="318CA22E" w:rsidR="00C55A64" w:rsidRPr="002071F9" w:rsidRDefault="00C55A64" w:rsidP="000B0024">
          <w:pPr>
            <w:pStyle w:val="TBal"/>
            <w:numPr>
              <w:ilvl w:val="0"/>
              <w:numId w:val="0"/>
            </w:numPr>
            <w:spacing w:before="0" w:line="360" w:lineRule="auto"/>
            <w:rPr>
              <w:rFonts w:ascii="Times New Roman" w:hAnsi="Times New Roman" w:cs="Times New Roman"/>
              <w:color w:val="auto"/>
              <w:sz w:val="24"/>
              <w:szCs w:val="24"/>
            </w:rPr>
          </w:pPr>
          <w:r w:rsidRPr="002071F9">
            <w:rPr>
              <w:rFonts w:ascii="Times New Roman" w:hAnsi="Times New Roman" w:cs="Times New Roman"/>
              <w:color w:val="auto"/>
              <w:sz w:val="24"/>
              <w:szCs w:val="24"/>
            </w:rPr>
            <w:t>Şekil 1. Pazarlamanın Öğeleri</w:t>
          </w:r>
          <w:r w:rsidRPr="002071F9">
            <w:rPr>
              <w:rFonts w:ascii="Times New Roman" w:hAnsi="Times New Roman" w:cs="Times New Roman"/>
              <w:color w:val="auto"/>
              <w:sz w:val="24"/>
              <w:szCs w:val="24"/>
            </w:rPr>
            <w:ptab w:relativeTo="margin" w:alignment="right" w:leader="dot"/>
          </w:r>
          <w:r w:rsidR="00B13028" w:rsidRPr="002071F9">
            <w:rPr>
              <w:rFonts w:ascii="Times New Roman" w:hAnsi="Times New Roman" w:cs="Times New Roman"/>
              <w:color w:val="auto"/>
              <w:sz w:val="24"/>
              <w:szCs w:val="24"/>
            </w:rPr>
            <w:t>18</w:t>
          </w:r>
        </w:p>
        <w:p w14:paraId="47215046" w14:textId="0674FC0C" w:rsidR="00C55A64" w:rsidRPr="00C55A64" w:rsidRDefault="00C55A64" w:rsidP="000B0024">
          <w:pPr>
            <w:spacing w:after="0" w:line="360" w:lineRule="auto"/>
            <w:rPr>
              <w:rFonts w:cs="Times New Roman"/>
              <w:szCs w:val="24"/>
            </w:rPr>
          </w:pPr>
          <w:r w:rsidRPr="00C55A64">
            <w:rPr>
              <w:rFonts w:cs="Times New Roman"/>
              <w:szCs w:val="24"/>
            </w:rPr>
            <w:t xml:space="preserve">Şekil 2. Pazarlamanın 4P’si </w:t>
          </w:r>
          <w:r w:rsidRPr="00C55A64">
            <w:ptab w:relativeTo="margin" w:alignment="right" w:leader="dot"/>
          </w:r>
          <w:r w:rsidR="00B13028">
            <w:t>19</w:t>
          </w:r>
        </w:p>
        <w:p w14:paraId="64116984" w14:textId="4A8CCC09" w:rsidR="00C55A64" w:rsidRPr="00C55A64" w:rsidRDefault="00C55A64" w:rsidP="000B0024">
          <w:pPr>
            <w:spacing w:after="0" w:line="360" w:lineRule="auto"/>
            <w:rPr>
              <w:rFonts w:cs="Times New Roman"/>
              <w:szCs w:val="24"/>
            </w:rPr>
          </w:pPr>
          <w:r w:rsidRPr="00C55A64">
            <w:rPr>
              <w:rFonts w:cs="Times New Roman"/>
              <w:szCs w:val="24"/>
            </w:rPr>
            <w:t>Şekil 3. Ürün Basamakları</w:t>
          </w:r>
          <w:r w:rsidRPr="00C55A64">
            <w:ptab w:relativeTo="margin" w:alignment="right" w:leader="dot"/>
          </w:r>
          <w:r w:rsidR="005B4EF8">
            <w:t>20</w:t>
          </w:r>
        </w:p>
        <w:p w14:paraId="0B09CFDD" w14:textId="390FD47E" w:rsidR="00C55A64" w:rsidRPr="00C55A64" w:rsidRDefault="00C55A64" w:rsidP="000B0024">
          <w:pPr>
            <w:spacing w:after="0" w:line="360" w:lineRule="auto"/>
            <w:rPr>
              <w:rFonts w:cs="Times New Roman"/>
              <w:szCs w:val="24"/>
            </w:rPr>
          </w:pPr>
          <w:r w:rsidRPr="00C55A64">
            <w:rPr>
              <w:rFonts w:cs="Times New Roman"/>
              <w:szCs w:val="24"/>
            </w:rPr>
            <w:t>Şekil 4. Genel Tüketici Davranışları</w:t>
          </w:r>
          <w:r w:rsidRPr="00C55A64">
            <w:ptab w:relativeTo="margin" w:alignment="right" w:leader="dot"/>
          </w:r>
          <w:r w:rsidR="005B4EF8">
            <w:t>26</w:t>
          </w:r>
        </w:p>
        <w:p w14:paraId="1277FBC6" w14:textId="54D1B688" w:rsidR="00C55A64" w:rsidRPr="00C55A64" w:rsidRDefault="00C55A64" w:rsidP="000B0024">
          <w:pPr>
            <w:spacing w:after="0" w:line="360" w:lineRule="auto"/>
            <w:rPr>
              <w:rFonts w:cs="Times New Roman"/>
              <w:szCs w:val="24"/>
            </w:rPr>
          </w:pPr>
          <w:r w:rsidRPr="00C55A64">
            <w:rPr>
              <w:rFonts w:cs="Times New Roman"/>
              <w:szCs w:val="24"/>
            </w:rPr>
            <w:t>Şekil 5: Kültüre Etki Eden Unsurlar</w:t>
          </w:r>
          <w:r w:rsidRPr="00C55A64">
            <w:ptab w:relativeTo="margin" w:alignment="right" w:leader="dot"/>
          </w:r>
          <w:r w:rsidR="005B4EF8">
            <w:t>31</w:t>
          </w:r>
        </w:p>
        <w:p w14:paraId="20028E08" w14:textId="1EEA29C8" w:rsidR="00C55A64" w:rsidRPr="00C55A64" w:rsidRDefault="00C55A64" w:rsidP="00EE445D">
          <w:pPr>
            <w:spacing w:after="0" w:line="360" w:lineRule="auto"/>
            <w:rPr>
              <w:rFonts w:cs="Times New Roman"/>
              <w:szCs w:val="24"/>
            </w:rPr>
          </w:pPr>
          <w:r w:rsidRPr="00C55A64">
            <w:rPr>
              <w:rFonts w:cs="Times New Roman"/>
              <w:szCs w:val="24"/>
            </w:rPr>
            <w:t>Şekil 6. Gelişmişlik Düzeylerine Göre Sosyal Sınıf Piramitleri</w:t>
          </w:r>
          <w:r w:rsidRPr="00C55A64">
            <w:ptab w:relativeTo="margin" w:alignment="right" w:leader="dot"/>
          </w:r>
          <w:r w:rsidR="005B4EF8">
            <w:t>32</w:t>
          </w:r>
        </w:p>
        <w:p w14:paraId="1D0F9E1A" w14:textId="5CCBEBD6" w:rsidR="00C55A64" w:rsidRPr="00C55A64" w:rsidRDefault="00C55A64" w:rsidP="00EE445D">
          <w:pPr>
            <w:spacing w:after="0" w:line="360" w:lineRule="auto"/>
            <w:rPr>
              <w:rFonts w:cs="Times New Roman"/>
              <w:szCs w:val="24"/>
            </w:rPr>
          </w:pPr>
          <w:r w:rsidRPr="00C55A64">
            <w:rPr>
              <w:rFonts w:cs="Times New Roman"/>
              <w:szCs w:val="24"/>
            </w:rPr>
            <w:t>Şekil 7. Güdülenme Döngüsü</w:t>
          </w:r>
          <w:r w:rsidRPr="00C55A64">
            <w:ptab w:relativeTo="margin" w:alignment="right" w:leader="dot"/>
          </w:r>
          <w:r w:rsidR="001B2B2A">
            <w:t>36</w:t>
          </w:r>
        </w:p>
        <w:p w14:paraId="7B311313" w14:textId="63E83CAD" w:rsidR="00C55A64" w:rsidRPr="00C55A64" w:rsidRDefault="00C55A64" w:rsidP="00EE445D">
          <w:pPr>
            <w:spacing w:after="0" w:line="360" w:lineRule="auto"/>
            <w:rPr>
              <w:rFonts w:cs="Times New Roman"/>
              <w:szCs w:val="24"/>
            </w:rPr>
          </w:pPr>
          <w:r w:rsidRPr="00C55A64">
            <w:rPr>
              <w:rFonts w:cs="Times New Roman"/>
              <w:szCs w:val="24"/>
            </w:rPr>
            <w:t xml:space="preserve">Şekil 8. Maslow’un İhtiyaçlar Hiyerarşisi </w:t>
          </w:r>
          <w:r w:rsidRPr="00C55A64">
            <w:ptab w:relativeTo="margin" w:alignment="right" w:leader="dot"/>
          </w:r>
          <w:r w:rsidR="001B2B2A">
            <w:t>37</w:t>
          </w:r>
        </w:p>
        <w:p w14:paraId="24B5B29F" w14:textId="679409F2" w:rsidR="00C55A64" w:rsidRPr="00C55A64" w:rsidRDefault="00C55A64" w:rsidP="00EE445D">
          <w:pPr>
            <w:spacing w:after="0" w:line="360" w:lineRule="auto"/>
            <w:rPr>
              <w:rFonts w:cs="Times New Roman"/>
              <w:szCs w:val="24"/>
            </w:rPr>
          </w:pPr>
          <w:r w:rsidRPr="00C55A64">
            <w:rPr>
              <w:rFonts w:cs="Times New Roman"/>
              <w:szCs w:val="24"/>
            </w:rPr>
            <w:t>Şekil 9. Algılama Süreci</w:t>
          </w:r>
          <w:r w:rsidRPr="00C55A64">
            <w:ptab w:relativeTo="margin" w:alignment="right" w:leader="dot"/>
          </w:r>
          <w:r w:rsidR="001B2B2A">
            <w:t>38</w:t>
          </w:r>
        </w:p>
        <w:p w14:paraId="699234D5" w14:textId="1F6DE6E7" w:rsidR="00C55A64" w:rsidRPr="00C55A64" w:rsidRDefault="00C55A64" w:rsidP="00EE445D">
          <w:pPr>
            <w:spacing w:after="0" w:line="360" w:lineRule="auto"/>
            <w:rPr>
              <w:rFonts w:cs="Times New Roman"/>
              <w:szCs w:val="24"/>
            </w:rPr>
          </w:pPr>
          <w:r w:rsidRPr="00C55A64">
            <w:rPr>
              <w:rFonts w:cs="Times New Roman"/>
              <w:szCs w:val="24"/>
            </w:rPr>
            <w:t>Şekil 10. Öğrenme Süreci</w:t>
          </w:r>
          <w:r w:rsidRPr="00C55A64">
            <w:ptab w:relativeTo="margin" w:alignment="right" w:leader="dot"/>
          </w:r>
          <w:r w:rsidR="001B2B2A">
            <w:t>40</w:t>
          </w:r>
        </w:p>
        <w:p w14:paraId="2901BCA0" w14:textId="6C68BA17" w:rsidR="00C55A64" w:rsidRPr="00C55A64" w:rsidRDefault="00C55A64" w:rsidP="00EE445D">
          <w:pPr>
            <w:spacing w:after="0" w:line="360" w:lineRule="auto"/>
            <w:rPr>
              <w:rFonts w:cs="Times New Roman"/>
              <w:szCs w:val="24"/>
            </w:rPr>
          </w:pPr>
          <w:r w:rsidRPr="00C55A64">
            <w:rPr>
              <w:rFonts w:cs="Times New Roman"/>
              <w:szCs w:val="24"/>
            </w:rPr>
            <w:t>Şekil 11. Araştırma Modeli</w:t>
          </w:r>
          <w:r w:rsidRPr="00C55A64">
            <w:ptab w:relativeTo="margin" w:alignment="right" w:leader="dot"/>
          </w:r>
          <w:r w:rsidR="001B2B2A">
            <w:t>6</w:t>
          </w:r>
          <w:r w:rsidR="00C06FBD">
            <w:t>0</w:t>
          </w:r>
        </w:p>
        <w:p w14:paraId="42AE1985" w14:textId="6284D102" w:rsidR="00C55A64" w:rsidRPr="00C55A64" w:rsidRDefault="00C55A64" w:rsidP="00EE445D">
          <w:pPr>
            <w:spacing w:after="0" w:line="360" w:lineRule="auto"/>
            <w:rPr>
              <w:rFonts w:cs="Times New Roman"/>
              <w:szCs w:val="24"/>
            </w:rPr>
          </w:pPr>
          <w:r w:rsidRPr="00C55A64">
            <w:rPr>
              <w:rFonts w:cs="Times New Roman"/>
              <w:szCs w:val="24"/>
            </w:rPr>
            <w:t>Şekil 12. Grafik Tasarım Fayda Grafiği</w:t>
          </w:r>
          <w:r w:rsidRPr="00C55A64">
            <w:ptab w:relativeTo="margin" w:alignment="right" w:leader="dot"/>
          </w:r>
          <w:r w:rsidR="005A6FC4">
            <w:t>7</w:t>
          </w:r>
          <w:r w:rsidR="004B6F93">
            <w:t>4</w:t>
          </w:r>
        </w:p>
        <w:p w14:paraId="2C15E387" w14:textId="3C80F80F" w:rsidR="00C55A64" w:rsidRPr="00C55A64" w:rsidRDefault="00C55A64" w:rsidP="00EE445D">
          <w:pPr>
            <w:spacing w:after="0" w:line="360" w:lineRule="auto"/>
            <w:rPr>
              <w:rFonts w:cs="Times New Roman"/>
              <w:szCs w:val="24"/>
            </w:rPr>
          </w:pPr>
          <w:r w:rsidRPr="00C55A64">
            <w:rPr>
              <w:rFonts w:cs="Times New Roman"/>
              <w:szCs w:val="24"/>
            </w:rPr>
            <w:t>Şekil 13. Boyut Fayda Grafiği</w:t>
          </w:r>
          <w:r w:rsidRPr="00C55A64">
            <w:ptab w:relativeTo="margin" w:alignment="right" w:leader="dot"/>
          </w:r>
          <w:r w:rsidR="005A6FC4">
            <w:t>7</w:t>
          </w:r>
          <w:r w:rsidR="004B6F93">
            <w:t>4</w:t>
          </w:r>
        </w:p>
        <w:p w14:paraId="5EC66E35" w14:textId="6F7F0037" w:rsidR="00C55A64" w:rsidRPr="00C55A64" w:rsidRDefault="00C55A64" w:rsidP="00EE445D">
          <w:pPr>
            <w:spacing w:after="0" w:line="360" w:lineRule="auto"/>
            <w:rPr>
              <w:rFonts w:cs="Times New Roman"/>
              <w:szCs w:val="24"/>
            </w:rPr>
          </w:pPr>
          <w:r w:rsidRPr="00C55A64">
            <w:rPr>
              <w:rFonts w:cs="Times New Roman"/>
              <w:szCs w:val="24"/>
            </w:rPr>
            <w:t>Şekil 14. Boyut Fayda Grafiği</w:t>
          </w:r>
          <w:r w:rsidRPr="00C55A64">
            <w:ptab w:relativeTo="margin" w:alignment="right" w:leader="dot"/>
          </w:r>
          <w:r w:rsidR="005A6FC4">
            <w:t>7</w:t>
          </w:r>
          <w:r w:rsidR="004B6F93">
            <w:t>5</w:t>
          </w:r>
        </w:p>
        <w:p w14:paraId="7D7EE1FC" w14:textId="627AB3A6" w:rsidR="00C55A64" w:rsidRPr="00C55A64" w:rsidRDefault="00C55A64" w:rsidP="00EE445D">
          <w:pPr>
            <w:spacing w:after="0" w:line="360" w:lineRule="auto"/>
            <w:rPr>
              <w:rFonts w:cs="Times New Roman"/>
              <w:szCs w:val="24"/>
            </w:rPr>
          </w:pPr>
          <w:r w:rsidRPr="00C55A64">
            <w:rPr>
              <w:rFonts w:cs="Times New Roman"/>
              <w:szCs w:val="24"/>
            </w:rPr>
            <w:t>Şekil 15. Faktörlerin Fayda Grafiği</w:t>
          </w:r>
          <w:r w:rsidRPr="00C55A64">
            <w:ptab w:relativeTo="margin" w:alignment="right" w:leader="dot"/>
          </w:r>
          <w:r w:rsidR="005A6FC4">
            <w:t>7</w:t>
          </w:r>
          <w:r w:rsidR="004B6F93">
            <w:t>5</w:t>
          </w:r>
        </w:p>
        <w:p w14:paraId="07B06E9F" w14:textId="41FF81BB" w:rsidR="00C55A64" w:rsidRPr="00C55A64" w:rsidRDefault="00C55A64" w:rsidP="00EE445D">
          <w:pPr>
            <w:spacing w:after="0" w:line="360" w:lineRule="auto"/>
            <w:rPr>
              <w:rFonts w:cs="Times New Roman"/>
              <w:szCs w:val="24"/>
            </w:rPr>
          </w:pPr>
          <w:r w:rsidRPr="00C55A64">
            <w:rPr>
              <w:rFonts w:cs="Times New Roman"/>
              <w:szCs w:val="24"/>
            </w:rPr>
            <w:t>Şekil 16. Dizayn Kartı 1 İlgi Sorusu Grafiği</w:t>
          </w:r>
          <w:r w:rsidRPr="00C55A64">
            <w:ptab w:relativeTo="margin" w:alignment="right" w:leader="dot"/>
          </w:r>
          <w:r w:rsidR="004B6F93">
            <w:t>78</w:t>
          </w:r>
        </w:p>
        <w:p w14:paraId="169076CC" w14:textId="3FDF09EB" w:rsidR="00C55A64" w:rsidRPr="00C55A64" w:rsidRDefault="00C55A64" w:rsidP="00EE445D">
          <w:pPr>
            <w:spacing w:after="0" w:line="360" w:lineRule="auto"/>
            <w:rPr>
              <w:rFonts w:cs="Times New Roman"/>
              <w:szCs w:val="24"/>
            </w:rPr>
          </w:pPr>
          <w:r w:rsidRPr="00C55A64">
            <w:rPr>
              <w:rFonts w:cs="Times New Roman"/>
              <w:szCs w:val="24"/>
            </w:rPr>
            <w:t>Şekil 17. Dizayn Kartı 2 İlgi Sorusu Grafiği</w:t>
          </w:r>
          <w:r w:rsidRPr="00C55A64">
            <w:ptab w:relativeTo="margin" w:alignment="right" w:leader="dot"/>
          </w:r>
          <w:r w:rsidR="004B6F93">
            <w:t>79</w:t>
          </w:r>
        </w:p>
        <w:p w14:paraId="3F2A29F4" w14:textId="3FBBE65D" w:rsidR="00C55A64" w:rsidRPr="00C55A64" w:rsidRDefault="00C55A64" w:rsidP="00EE445D">
          <w:pPr>
            <w:spacing w:after="0" w:line="360" w:lineRule="auto"/>
            <w:rPr>
              <w:rFonts w:cs="Times New Roman"/>
              <w:szCs w:val="24"/>
            </w:rPr>
          </w:pPr>
          <w:r w:rsidRPr="00C55A64">
            <w:rPr>
              <w:rFonts w:cs="Times New Roman"/>
              <w:szCs w:val="24"/>
            </w:rPr>
            <w:t>Şekil 18. Dizayn Kartı 3 İlgi Sorusu Grafiği</w:t>
          </w:r>
          <w:r w:rsidRPr="00C55A64">
            <w:ptab w:relativeTo="margin" w:alignment="right" w:leader="dot"/>
          </w:r>
          <w:r w:rsidR="00753B83">
            <w:t>79</w:t>
          </w:r>
        </w:p>
        <w:p w14:paraId="4F98582C" w14:textId="4A257125" w:rsidR="00C55A64" w:rsidRPr="00C55A64" w:rsidRDefault="00C55A64" w:rsidP="00EE445D">
          <w:pPr>
            <w:spacing w:after="0" w:line="360" w:lineRule="auto"/>
            <w:rPr>
              <w:rFonts w:cs="Times New Roman"/>
              <w:szCs w:val="24"/>
            </w:rPr>
          </w:pPr>
          <w:r w:rsidRPr="00C55A64">
            <w:rPr>
              <w:rFonts w:cs="Times New Roman"/>
              <w:szCs w:val="24"/>
            </w:rPr>
            <w:t>Şekil 19. Dizayn Kartı 4 İlgi Sorusu Grafiği</w:t>
          </w:r>
          <w:r w:rsidRPr="00C55A64">
            <w:ptab w:relativeTo="margin" w:alignment="right" w:leader="dot"/>
          </w:r>
          <w:r w:rsidR="00F44CA7">
            <w:t>8</w:t>
          </w:r>
          <w:r w:rsidR="00753B83">
            <w:t>0</w:t>
          </w:r>
        </w:p>
        <w:p w14:paraId="227B645B" w14:textId="542FE181" w:rsidR="00C55A64" w:rsidRPr="00C55A64" w:rsidRDefault="00C55A64" w:rsidP="00EE445D">
          <w:pPr>
            <w:spacing w:after="0" w:line="360" w:lineRule="auto"/>
            <w:rPr>
              <w:rFonts w:cs="Times New Roman"/>
              <w:szCs w:val="24"/>
            </w:rPr>
          </w:pPr>
          <w:r w:rsidRPr="00C55A64">
            <w:rPr>
              <w:rFonts w:cs="Times New Roman"/>
              <w:szCs w:val="24"/>
            </w:rPr>
            <w:t>Şekil 20. Dizayn Kartı 5 İlgi Sorusu Grafiği</w:t>
          </w:r>
          <w:r w:rsidRPr="00C55A64">
            <w:ptab w:relativeTo="margin" w:alignment="right" w:leader="dot"/>
          </w:r>
          <w:r w:rsidR="00F44CA7">
            <w:t>8</w:t>
          </w:r>
          <w:r w:rsidR="00753B83">
            <w:t>0</w:t>
          </w:r>
        </w:p>
        <w:p w14:paraId="72C5BEC3" w14:textId="0E3EAB9E" w:rsidR="00C55A64" w:rsidRPr="00C55A64" w:rsidRDefault="00C55A64" w:rsidP="00EE445D">
          <w:pPr>
            <w:spacing w:after="0" w:line="360" w:lineRule="auto"/>
            <w:rPr>
              <w:rFonts w:cs="Times New Roman"/>
              <w:szCs w:val="24"/>
            </w:rPr>
          </w:pPr>
          <w:r w:rsidRPr="00C55A64">
            <w:rPr>
              <w:rFonts w:cs="Times New Roman"/>
              <w:szCs w:val="24"/>
            </w:rPr>
            <w:t>Şekil 21. Dizayn Kartı 6 İlgi Sorusu Grafiği</w:t>
          </w:r>
          <w:r w:rsidRPr="00C55A64">
            <w:ptab w:relativeTo="margin" w:alignment="right" w:leader="dot"/>
          </w:r>
          <w:r w:rsidR="00F44CA7">
            <w:t>8</w:t>
          </w:r>
          <w:r w:rsidR="00753B83">
            <w:t>1</w:t>
          </w:r>
        </w:p>
        <w:p w14:paraId="27343886" w14:textId="286D341E" w:rsidR="00C55A64" w:rsidRPr="00C55A64" w:rsidRDefault="00C55A64" w:rsidP="00EE445D">
          <w:pPr>
            <w:spacing w:after="0" w:line="360" w:lineRule="auto"/>
            <w:rPr>
              <w:rFonts w:cs="Times New Roman"/>
              <w:szCs w:val="24"/>
            </w:rPr>
          </w:pPr>
          <w:r w:rsidRPr="00C55A64">
            <w:rPr>
              <w:rFonts w:cs="Times New Roman"/>
              <w:szCs w:val="24"/>
            </w:rPr>
            <w:t>Şekil 22. Dizayn Kartı 7 İlgi Sorusu Grafiği</w:t>
          </w:r>
          <w:r w:rsidRPr="00C55A64">
            <w:ptab w:relativeTo="margin" w:alignment="right" w:leader="dot"/>
          </w:r>
          <w:r w:rsidR="0051265D">
            <w:t>8</w:t>
          </w:r>
          <w:r w:rsidR="00753B83">
            <w:t>1</w:t>
          </w:r>
        </w:p>
        <w:p w14:paraId="196945EC" w14:textId="2A8B88A6" w:rsidR="00C55A64" w:rsidRPr="00C55A64" w:rsidRDefault="00C55A64" w:rsidP="00EE445D">
          <w:pPr>
            <w:spacing w:after="0" w:line="360" w:lineRule="auto"/>
            <w:rPr>
              <w:rFonts w:cs="Times New Roman"/>
              <w:szCs w:val="24"/>
            </w:rPr>
          </w:pPr>
          <w:r w:rsidRPr="00C55A64">
            <w:rPr>
              <w:rFonts w:cs="Times New Roman"/>
              <w:szCs w:val="24"/>
            </w:rPr>
            <w:t>Şekil 23. Dizayn Kartı 8 İlgi Sorusu Grafiği</w:t>
          </w:r>
          <w:r w:rsidRPr="00C55A64">
            <w:ptab w:relativeTo="margin" w:alignment="right" w:leader="dot"/>
          </w:r>
          <w:r w:rsidR="0051265D">
            <w:t>8</w:t>
          </w:r>
          <w:r w:rsidR="00753B83">
            <w:t>2</w:t>
          </w:r>
        </w:p>
        <w:p w14:paraId="76AC2F05" w14:textId="6FA738AC" w:rsidR="00C55A64" w:rsidRPr="00C55A64" w:rsidRDefault="00C55A64" w:rsidP="00EE445D">
          <w:pPr>
            <w:spacing w:after="0" w:line="360" w:lineRule="auto"/>
            <w:rPr>
              <w:rFonts w:cs="Times New Roman"/>
              <w:szCs w:val="24"/>
            </w:rPr>
          </w:pPr>
          <w:r w:rsidRPr="00C55A64">
            <w:rPr>
              <w:rFonts w:cs="Times New Roman"/>
              <w:szCs w:val="24"/>
            </w:rPr>
            <w:t>Şekil 24. Gizli Kart 9 İlgi Sorusu Grafiği</w:t>
          </w:r>
          <w:r w:rsidRPr="00C55A64">
            <w:ptab w:relativeTo="margin" w:alignment="right" w:leader="dot"/>
          </w:r>
          <w:r w:rsidR="0051265D">
            <w:t>8</w:t>
          </w:r>
          <w:r w:rsidR="00753B83">
            <w:t>2</w:t>
          </w:r>
        </w:p>
        <w:p w14:paraId="4694CD2D" w14:textId="678018FB" w:rsidR="00C55A64" w:rsidRPr="00C55A64" w:rsidRDefault="00C55A64" w:rsidP="00EE445D">
          <w:pPr>
            <w:spacing w:after="0" w:line="360" w:lineRule="auto"/>
            <w:rPr>
              <w:rFonts w:cs="Times New Roman"/>
              <w:szCs w:val="24"/>
            </w:rPr>
          </w:pPr>
          <w:r w:rsidRPr="00C55A64">
            <w:rPr>
              <w:rFonts w:cs="Times New Roman"/>
              <w:szCs w:val="24"/>
            </w:rPr>
            <w:t>Şekil 25. Gizli Kart 10 İlgi Sorusu Grafiği</w:t>
          </w:r>
          <w:r w:rsidRPr="00C55A64">
            <w:ptab w:relativeTo="margin" w:alignment="right" w:leader="dot"/>
          </w:r>
          <w:r w:rsidR="0051265D">
            <w:t>8</w:t>
          </w:r>
          <w:r w:rsidR="00F60026">
            <w:t>3</w:t>
          </w:r>
        </w:p>
        <w:p w14:paraId="559002A6" w14:textId="37CAC5AE" w:rsidR="00C55A64" w:rsidRPr="00C55A64" w:rsidRDefault="00C55A64" w:rsidP="00EE445D">
          <w:pPr>
            <w:spacing w:after="0" w:line="360" w:lineRule="auto"/>
            <w:rPr>
              <w:rFonts w:cs="Times New Roman"/>
              <w:szCs w:val="24"/>
            </w:rPr>
          </w:pPr>
          <w:r w:rsidRPr="00C55A64">
            <w:rPr>
              <w:rFonts w:cs="Times New Roman"/>
              <w:szCs w:val="24"/>
            </w:rPr>
            <w:t>Şekil 26. Gizli Kart 11 İlgi Sorusu Grafiği</w:t>
          </w:r>
          <w:r w:rsidRPr="00C55A64">
            <w:ptab w:relativeTo="margin" w:alignment="right" w:leader="dot"/>
          </w:r>
          <w:r w:rsidR="0051265D">
            <w:t>8</w:t>
          </w:r>
          <w:r w:rsidR="00F60026">
            <w:t>3</w:t>
          </w:r>
        </w:p>
        <w:p w14:paraId="10C28934" w14:textId="3A405ED4" w:rsidR="00C55A64" w:rsidRPr="00C55A64" w:rsidRDefault="00C55A64" w:rsidP="00EE445D">
          <w:pPr>
            <w:spacing w:after="0" w:line="360" w:lineRule="auto"/>
            <w:rPr>
              <w:rFonts w:cs="Times New Roman"/>
              <w:szCs w:val="24"/>
            </w:rPr>
          </w:pPr>
          <w:r w:rsidRPr="00C55A64">
            <w:rPr>
              <w:rFonts w:cs="Times New Roman"/>
              <w:szCs w:val="24"/>
            </w:rPr>
            <w:t>Şekil 27. Gizli Kart 12 İlgi Sorusu Grafiği</w:t>
          </w:r>
          <w:r w:rsidRPr="00C55A64">
            <w:ptab w:relativeTo="margin" w:alignment="right" w:leader="dot"/>
          </w:r>
          <w:r w:rsidR="0051265D">
            <w:t>8</w:t>
          </w:r>
          <w:r w:rsidR="00F60026">
            <w:t>4</w:t>
          </w:r>
        </w:p>
        <w:p w14:paraId="18E3EBFA" w14:textId="2BEEAEBD" w:rsidR="0019430C" w:rsidRPr="00EE445D" w:rsidRDefault="005802B5" w:rsidP="004353A4">
          <w:pPr>
            <w:pStyle w:val="T3"/>
          </w:pPr>
        </w:p>
      </w:sdtContent>
    </w:sdt>
    <w:bookmarkEnd w:id="5" w:displacedByCustomXml="prev"/>
    <w:p w14:paraId="1355C4D8" w14:textId="5CAD8870" w:rsidR="00F96C73" w:rsidRDefault="00F96C73" w:rsidP="00D14DB2">
      <w:pPr>
        <w:spacing w:after="0"/>
        <w:jc w:val="center"/>
        <w:rPr>
          <w:b/>
          <w:bCs/>
          <w:lang w:eastAsia="tr-TR"/>
        </w:rPr>
      </w:pPr>
    </w:p>
    <w:p w14:paraId="08582222" w14:textId="77777777" w:rsidR="003074B9" w:rsidRDefault="003074B9" w:rsidP="00D14DB2">
      <w:pPr>
        <w:spacing w:after="0"/>
        <w:jc w:val="center"/>
        <w:rPr>
          <w:b/>
          <w:bCs/>
          <w:lang w:eastAsia="tr-TR"/>
        </w:rPr>
      </w:pPr>
    </w:p>
    <w:p w14:paraId="2C42B304" w14:textId="1849414E" w:rsidR="006C5F52" w:rsidRDefault="00C8089C" w:rsidP="00657832">
      <w:pPr>
        <w:spacing w:after="0"/>
        <w:jc w:val="center"/>
        <w:rPr>
          <w:b/>
          <w:bCs/>
          <w:lang w:eastAsia="tr-TR"/>
        </w:rPr>
      </w:pPr>
      <w:r>
        <w:rPr>
          <w:b/>
          <w:bCs/>
          <w:lang w:eastAsia="tr-TR"/>
        </w:rPr>
        <w:t>TABLOLAR LİSTESİ</w:t>
      </w:r>
    </w:p>
    <w:p w14:paraId="4D5AFB7E" w14:textId="77777777" w:rsidR="00EE445D" w:rsidRDefault="00EE445D" w:rsidP="006C5F52">
      <w:pPr>
        <w:jc w:val="center"/>
        <w:rPr>
          <w:b/>
          <w:bCs/>
          <w:lang w:eastAsia="tr-TR"/>
        </w:rPr>
      </w:pPr>
    </w:p>
    <w:sdt>
      <w:sdtPr>
        <w:rPr>
          <w:rFonts w:ascii="Times New Roman" w:eastAsiaTheme="minorEastAsia" w:hAnsi="Times New Roman" w:cs="Times New Roman"/>
          <w:noProof/>
          <w:color w:val="auto"/>
          <w:sz w:val="24"/>
          <w:szCs w:val="24"/>
          <w:lang w:eastAsia="en-US"/>
        </w:rPr>
        <w:id w:val="-281966731"/>
        <w:docPartObj>
          <w:docPartGallery w:val="Table of Contents"/>
          <w:docPartUnique/>
        </w:docPartObj>
      </w:sdtPr>
      <w:sdtEndPr>
        <w:rPr>
          <w:rFonts w:eastAsiaTheme="minorHAnsi" w:cstheme="minorBidi"/>
          <w:noProof w:val="0"/>
          <w:szCs w:val="22"/>
        </w:rPr>
      </w:sdtEndPr>
      <w:sdtContent>
        <w:p w14:paraId="2DBC41F5" w14:textId="2897848D" w:rsidR="009E53CF" w:rsidRPr="00EE445D" w:rsidRDefault="009E53CF" w:rsidP="00EE445D">
          <w:pPr>
            <w:pStyle w:val="TBal"/>
            <w:numPr>
              <w:ilvl w:val="0"/>
              <w:numId w:val="0"/>
            </w:numPr>
            <w:spacing w:before="0" w:line="360" w:lineRule="auto"/>
            <w:rPr>
              <w:rFonts w:ascii="Times New Roman" w:hAnsi="Times New Roman" w:cs="Times New Roman"/>
              <w:caps/>
              <w:color w:val="auto"/>
              <w:sz w:val="24"/>
              <w:szCs w:val="24"/>
            </w:rPr>
          </w:pPr>
          <w:r w:rsidRPr="00EE445D">
            <w:rPr>
              <w:rFonts w:ascii="Times New Roman" w:hAnsi="Times New Roman" w:cs="Times New Roman"/>
              <w:color w:val="auto"/>
              <w:sz w:val="24"/>
              <w:szCs w:val="24"/>
            </w:rPr>
            <w:t>Tablo 1. Renkler ve İçerdikleri Anlamlar</w:t>
          </w:r>
          <w:r w:rsidRPr="00EE445D">
            <w:rPr>
              <w:rFonts w:ascii="Times New Roman" w:hAnsi="Times New Roman" w:cs="Times New Roman"/>
              <w:color w:val="auto"/>
              <w:sz w:val="24"/>
              <w:szCs w:val="24"/>
            </w:rPr>
            <w:ptab w:relativeTo="margin" w:alignment="right" w:leader="dot"/>
          </w:r>
          <w:r w:rsidR="00B13028" w:rsidRPr="00EE445D">
            <w:rPr>
              <w:rFonts w:ascii="Times New Roman" w:hAnsi="Times New Roman" w:cs="Times New Roman"/>
              <w:color w:val="auto"/>
              <w:sz w:val="24"/>
              <w:szCs w:val="24"/>
            </w:rPr>
            <w:t>16</w:t>
          </w:r>
        </w:p>
        <w:p w14:paraId="74B93842" w14:textId="38EB42BE" w:rsidR="00663F93" w:rsidRPr="009E53CF" w:rsidRDefault="00663F93" w:rsidP="00EE445D">
          <w:pPr>
            <w:spacing w:after="0" w:line="360" w:lineRule="auto"/>
            <w:rPr>
              <w:lang w:eastAsia="tr-TR"/>
            </w:rPr>
          </w:pPr>
          <w:r>
            <w:t>Tablo 2. Eski ve Yeni Tüketici Profilleri</w:t>
          </w:r>
          <w:r w:rsidRPr="00C8089C">
            <w:ptab w:relativeTo="margin" w:alignment="right" w:leader="dot"/>
          </w:r>
          <w:r w:rsidR="005B4EF8">
            <w:t>25</w:t>
          </w:r>
        </w:p>
        <w:p w14:paraId="0FA6CCAC" w14:textId="0C00199D" w:rsidR="00C8089C" w:rsidRPr="00C8089C" w:rsidRDefault="00C8089C" w:rsidP="00EE445D">
          <w:pPr>
            <w:spacing w:after="0" w:line="360" w:lineRule="auto"/>
            <w:rPr>
              <w:rFonts w:cs="Times New Roman"/>
              <w:szCs w:val="24"/>
            </w:rPr>
          </w:pPr>
          <w:r w:rsidRPr="00C8089C">
            <w:rPr>
              <w:rFonts w:cs="Times New Roman"/>
              <w:szCs w:val="24"/>
            </w:rPr>
            <w:t>Tablo 3. Yaşam Biçimleri İçerisinde ki Aktivite, İlgi Alanı ve Fikirler</w:t>
          </w:r>
          <w:r w:rsidRPr="00C8089C">
            <w:rPr>
              <w:rFonts w:cs="Times New Roman"/>
              <w:szCs w:val="24"/>
            </w:rPr>
            <w:ptab w:relativeTo="margin" w:alignment="right" w:leader="dot"/>
          </w:r>
          <w:r w:rsidR="005B4EF8">
            <w:rPr>
              <w:rFonts w:cs="Times New Roman"/>
              <w:szCs w:val="24"/>
            </w:rPr>
            <w:t>35</w:t>
          </w:r>
        </w:p>
        <w:p w14:paraId="0D06A16D" w14:textId="6D9D5E03" w:rsidR="00C8089C" w:rsidRPr="00C8089C" w:rsidRDefault="00C8089C" w:rsidP="00EE445D">
          <w:pPr>
            <w:spacing w:after="0" w:line="360" w:lineRule="auto"/>
            <w:rPr>
              <w:rFonts w:cs="Times New Roman"/>
              <w:szCs w:val="24"/>
            </w:rPr>
          </w:pPr>
          <w:r w:rsidRPr="00C8089C">
            <w:rPr>
              <w:rFonts w:cs="Times New Roman"/>
              <w:szCs w:val="24"/>
            </w:rPr>
            <w:t>Tablo 4. Tüketici Satın Alma Davranışını Etkileyen Faktörlerin Toplu Gösterimi</w:t>
          </w:r>
          <w:r w:rsidRPr="00C8089C">
            <w:rPr>
              <w:rFonts w:cs="Times New Roman"/>
              <w:szCs w:val="24"/>
            </w:rPr>
            <w:ptab w:relativeTo="margin" w:alignment="right" w:leader="dot"/>
          </w:r>
          <w:r w:rsidR="001B2B2A">
            <w:rPr>
              <w:rFonts w:cs="Times New Roman"/>
              <w:szCs w:val="24"/>
            </w:rPr>
            <w:t>41</w:t>
          </w:r>
        </w:p>
        <w:p w14:paraId="526B9C40" w14:textId="1D4A73C6" w:rsidR="00C8089C" w:rsidRPr="00C8089C" w:rsidRDefault="00C8089C" w:rsidP="00EE445D">
          <w:pPr>
            <w:spacing w:after="0" w:line="360" w:lineRule="auto"/>
            <w:rPr>
              <w:rFonts w:cs="Times New Roman"/>
              <w:szCs w:val="24"/>
            </w:rPr>
          </w:pPr>
          <w:r w:rsidRPr="00C8089C">
            <w:rPr>
              <w:rFonts w:cs="Times New Roman"/>
              <w:szCs w:val="24"/>
            </w:rPr>
            <w:t>Tablo 5. Kesikli ve Sürekli Verilerde Ana kütle Bazlı Örneklem Büyüklüğü</w:t>
          </w:r>
          <w:r w:rsidRPr="00C8089C">
            <w:rPr>
              <w:rFonts w:cs="Times New Roman"/>
              <w:szCs w:val="24"/>
            </w:rPr>
            <w:ptab w:relativeTo="margin" w:alignment="right" w:leader="dot"/>
          </w:r>
          <w:r w:rsidR="00EC3D45">
            <w:rPr>
              <w:rFonts w:cs="Times New Roman"/>
              <w:szCs w:val="24"/>
            </w:rPr>
            <w:t>6</w:t>
          </w:r>
          <w:r w:rsidR="0048209D">
            <w:rPr>
              <w:rFonts w:cs="Times New Roman"/>
              <w:szCs w:val="24"/>
            </w:rPr>
            <w:t>4</w:t>
          </w:r>
        </w:p>
        <w:p w14:paraId="0556324C" w14:textId="7F26E476" w:rsidR="00C8089C" w:rsidRPr="00C8089C" w:rsidRDefault="00C8089C" w:rsidP="00EE445D">
          <w:pPr>
            <w:spacing w:after="0" w:line="360" w:lineRule="auto"/>
            <w:rPr>
              <w:rFonts w:cs="Times New Roman"/>
              <w:szCs w:val="24"/>
            </w:rPr>
          </w:pPr>
          <w:r w:rsidRPr="00C8089C">
            <w:rPr>
              <w:rFonts w:cs="Times New Roman"/>
              <w:szCs w:val="24"/>
            </w:rPr>
            <w:t>Tablo 6. Değişkenler ve Düzeyler</w:t>
          </w:r>
          <w:r w:rsidRPr="00C8089C">
            <w:rPr>
              <w:rFonts w:cs="Times New Roman"/>
              <w:szCs w:val="24"/>
            </w:rPr>
            <w:ptab w:relativeTo="margin" w:alignment="right" w:leader="dot"/>
          </w:r>
          <w:r w:rsidR="00EC3D45">
            <w:rPr>
              <w:rFonts w:cs="Times New Roman"/>
              <w:szCs w:val="24"/>
            </w:rPr>
            <w:t>6</w:t>
          </w:r>
          <w:r w:rsidR="00742B8E">
            <w:rPr>
              <w:rFonts w:cs="Times New Roman"/>
              <w:szCs w:val="24"/>
            </w:rPr>
            <w:t>5</w:t>
          </w:r>
        </w:p>
        <w:p w14:paraId="56D4486D" w14:textId="2A5CC340" w:rsidR="00C8089C" w:rsidRPr="00C8089C" w:rsidRDefault="00C8089C" w:rsidP="00FD5276">
          <w:pPr>
            <w:spacing w:after="0" w:line="360" w:lineRule="auto"/>
            <w:ind w:left="709" w:hanging="709"/>
            <w:rPr>
              <w:rFonts w:cs="Times New Roman"/>
              <w:szCs w:val="24"/>
            </w:rPr>
          </w:pPr>
          <w:r w:rsidRPr="00C8089C">
            <w:rPr>
              <w:rFonts w:cs="Times New Roman"/>
              <w:szCs w:val="24"/>
            </w:rPr>
            <w:t>Tablo 7. SPSS Programının Oluşturduğu Dizayn Kartları, Gizli Kartlar ve</w:t>
          </w:r>
          <w:r w:rsidR="00FD5276">
            <w:rPr>
              <w:rFonts w:cs="Times New Roman"/>
              <w:szCs w:val="24"/>
            </w:rPr>
            <w:t xml:space="preserve"> </w:t>
          </w:r>
          <w:r w:rsidRPr="00C8089C">
            <w:rPr>
              <w:rFonts w:cs="Times New Roman"/>
              <w:szCs w:val="24"/>
            </w:rPr>
            <w:t>Simülasyonlar</w:t>
          </w:r>
          <w:r w:rsidR="00FD5276" w:rsidRPr="00C8089C">
            <w:rPr>
              <w:rFonts w:cs="Times New Roman"/>
              <w:szCs w:val="24"/>
            </w:rPr>
            <w:ptab w:relativeTo="margin" w:alignment="right" w:leader="dot"/>
          </w:r>
          <w:r w:rsidR="00FD5276">
            <w:rPr>
              <w:rFonts w:cs="Times New Roman"/>
              <w:szCs w:val="24"/>
            </w:rPr>
            <w:t>6</w:t>
          </w:r>
          <w:r w:rsidR="00742B8E">
            <w:rPr>
              <w:rFonts w:cs="Times New Roman"/>
              <w:szCs w:val="24"/>
            </w:rPr>
            <w:t>6</w:t>
          </w:r>
        </w:p>
        <w:p w14:paraId="28EB6DFE" w14:textId="023C925E" w:rsidR="00C8089C" w:rsidRPr="00C8089C" w:rsidRDefault="00C8089C" w:rsidP="00EE445D">
          <w:pPr>
            <w:spacing w:after="0" w:line="360" w:lineRule="auto"/>
            <w:rPr>
              <w:rFonts w:cs="Times New Roman"/>
              <w:szCs w:val="24"/>
            </w:rPr>
          </w:pPr>
          <w:r w:rsidRPr="00C8089C">
            <w:rPr>
              <w:rFonts w:cs="Times New Roman"/>
              <w:szCs w:val="24"/>
            </w:rPr>
            <w:t>Tablo 8. Araştırmaya Katılan Tüketicilerin Cinsiyete Göre Dağılımları</w:t>
          </w:r>
          <w:r w:rsidRPr="00C8089C">
            <w:rPr>
              <w:rFonts w:cs="Times New Roman"/>
              <w:szCs w:val="24"/>
            </w:rPr>
            <w:ptab w:relativeTo="margin" w:alignment="right" w:leader="dot"/>
          </w:r>
          <w:r w:rsidR="00EC3D45">
            <w:rPr>
              <w:rFonts w:cs="Times New Roman"/>
              <w:szCs w:val="24"/>
            </w:rPr>
            <w:t>6</w:t>
          </w:r>
          <w:r w:rsidR="00742B8E">
            <w:rPr>
              <w:rFonts w:cs="Times New Roman"/>
              <w:szCs w:val="24"/>
            </w:rPr>
            <w:t>7</w:t>
          </w:r>
        </w:p>
        <w:p w14:paraId="6AE76E6E" w14:textId="1930402F" w:rsidR="00C8089C" w:rsidRPr="00C8089C" w:rsidRDefault="00C8089C" w:rsidP="00EE445D">
          <w:pPr>
            <w:spacing w:after="0" w:line="360" w:lineRule="auto"/>
            <w:rPr>
              <w:rFonts w:cs="Times New Roman"/>
              <w:szCs w:val="24"/>
            </w:rPr>
          </w:pPr>
          <w:r w:rsidRPr="00C8089C">
            <w:rPr>
              <w:rFonts w:cs="Times New Roman"/>
              <w:szCs w:val="24"/>
            </w:rPr>
            <w:t>Tablo 9. Araştırmaya Katılan Tüketicilerin Medeni Duruma Göre Dağılımları</w:t>
          </w:r>
          <w:r w:rsidRPr="00C8089C">
            <w:rPr>
              <w:rFonts w:cs="Times New Roman"/>
              <w:szCs w:val="24"/>
            </w:rPr>
            <w:ptab w:relativeTo="margin" w:alignment="right" w:leader="dot"/>
          </w:r>
          <w:r w:rsidR="00742B8E">
            <w:rPr>
              <w:rFonts w:cs="Times New Roman"/>
              <w:szCs w:val="24"/>
            </w:rPr>
            <w:t>68</w:t>
          </w:r>
        </w:p>
        <w:p w14:paraId="4B8464E7" w14:textId="323108A2" w:rsidR="00C8089C" w:rsidRPr="00C8089C" w:rsidRDefault="00C8089C" w:rsidP="00EE445D">
          <w:pPr>
            <w:spacing w:after="0" w:line="360" w:lineRule="auto"/>
            <w:rPr>
              <w:rFonts w:cs="Times New Roman"/>
              <w:szCs w:val="24"/>
            </w:rPr>
          </w:pPr>
          <w:r w:rsidRPr="00C8089C">
            <w:rPr>
              <w:rFonts w:cs="Times New Roman"/>
              <w:szCs w:val="24"/>
            </w:rPr>
            <w:t>Tablo 10. Araştırmaya Katılan Tüketicilerin Yaşa Göre Dağılımları</w:t>
          </w:r>
          <w:r w:rsidRPr="00C8089C">
            <w:rPr>
              <w:rFonts w:cs="Times New Roman"/>
              <w:szCs w:val="24"/>
            </w:rPr>
            <w:ptab w:relativeTo="margin" w:alignment="right" w:leader="dot"/>
          </w:r>
          <w:r w:rsidR="00742B8E">
            <w:rPr>
              <w:rFonts w:cs="Times New Roman"/>
              <w:szCs w:val="24"/>
            </w:rPr>
            <w:t>68</w:t>
          </w:r>
        </w:p>
        <w:p w14:paraId="311FBDF9" w14:textId="3E203F2B" w:rsidR="00C8089C" w:rsidRPr="00C8089C" w:rsidRDefault="00C8089C" w:rsidP="00EE445D">
          <w:pPr>
            <w:spacing w:after="0" w:line="360" w:lineRule="auto"/>
            <w:rPr>
              <w:rFonts w:cs="Times New Roman"/>
              <w:szCs w:val="24"/>
            </w:rPr>
          </w:pPr>
          <w:r w:rsidRPr="00C8089C">
            <w:rPr>
              <w:rFonts w:cs="Times New Roman"/>
              <w:szCs w:val="24"/>
            </w:rPr>
            <w:t>Tablo 11. Araştırmaya Katılan Tüketicilerin Öğrenim Durumuna Göre Dağılımları</w:t>
          </w:r>
          <w:r w:rsidRPr="00C8089C">
            <w:rPr>
              <w:rFonts w:cs="Times New Roman"/>
              <w:szCs w:val="24"/>
            </w:rPr>
            <w:ptab w:relativeTo="margin" w:alignment="right" w:leader="dot"/>
          </w:r>
          <w:r w:rsidR="00742B8E">
            <w:rPr>
              <w:rFonts w:cs="Times New Roman"/>
              <w:szCs w:val="24"/>
            </w:rPr>
            <w:t>69</w:t>
          </w:r>
        </w:p>
        <w:p w14:paraId="29C7BAF2" w14:textId="6C085F38" w:rsidR="00C8089C" w:rsidRPr="00C8089C" w:rsidRDefault="00C8089C" w:rsidP="00EE445D">
          <w:pPr>
            <w:spacing w:after="0" w:line="360" w:lineRule="auto"/>
            <w:rPr>
              <w:rFonts w:cs="Times New Roman"/>
              <w:szCs w:val="24"/>
            </w:rPr>
          </w:pPr>
          <w:r w:rsidRPr="00C8089C">
            <w:rPr>
              <w:rFonts w:cs="Times New Roman"/>
              <w:szCs w:val="24"/>
            </w:rPr>
            <w:t>Tablo 12. Araştırmaya Katılan Tüketicilerin Meslek Gruplarına Göre Dağılımları</w:t>
          </w:r>
          <w:r w:rsidRPr="00C8089C">
            <w:rPr>
              <w:rFonts w:cs="Times New Roman"/>
              <w:szCs w:val="24"/>
            </w:rPr>
            <w:ptab w:relativeTo="margin" w:alignment="right" w:leader="dot"/>
          </w:r>
          <w:r w:rsidR="00742B8E">
            <w:rPr>
              <w:rFonts w:cs="Times New Roman"/>
              <w:szCs w:val="24"/>
            </w:rPr>
            <w:t>69</w:t>
          </w:r>
        </w:p>
        <w:p w14:paraId="0A1D0A15" w14:textId="006EF7DE" w:rsidR="00F10D35" w:rsidRPr="00F10D35" w:rsidRDefault="00C8089C" w:rsidP="00EE445D">
          <w:pPr>
            <w:spacing w:after="0" w:line="360" w:lineRule="auto"/>
            <w:rPr>
              <w:rFonts w:cs="Times New Roman"/>
              <w:szCs w:val="24"/>
            </w:rPr>
          </w:pPr>
          <w:r w:rsidRPr="00C8089C">
            <w:rPr>
              <w:rFonts w:cs="Times New Roman"/>
              <w:szCs w:val="24"/>
            </w:rPr>
            <w:t>Tablo 13. Araştırmaya Katılan Tüketicilerin Aylık Net Gelire Göre Dağılımları</w:t>
          </w:r>
          <w:r w:rsidRPr="00C8089C">
            <w:rPr>
              <w:rFonts w:cs="Times New Roman"/>
              <w:szCs w:val="24"/>
            </w:rPr>
            <w:ptab w:relativeTo="margin" w:alignment="right" w:leader="dot"/>
          </w:r>
          <w:r w:rsidR="00F10D35">
            <w:rPr>
              <w:rFonts w:cs="Times New Roman"/>
              <w:szCs w:val="24"/>
            </w:rPr>
            <w:t>7</w:t>
          </w:r>
          <w:r w:rsidR="00742B8E">
            <w:rPr>
              <w:rFonts w:cs="Times New Roman"/>
              <w:szCs w:val="24"/>
            </w:rPr>
            <w:t>0</w:t>
          </w:r>
        </w:p>
        <w:p w14:paraId="4D082114" w14:textId="5C45EAD2" w:rsidR="00C8089C" w:rsidRPr="00C8089C" w:rsidRDefault="00C8089C" w:rsidP="00EE445D">
          <w:pPr>
            <w:spacing w:after="0" w:line="360" w:lineRule="auto"/>
            <w:rPr>
              <w:rFonts w:cs="Times New Roman"/>
              <w:szCs w:val="24"/>
            </w:rPr>
          </w:pPr>
          <w:r w:rsidRPr="00C8089C">
            <w:rPr>
              <w:rFonts w:cs="Times New Roman"/>
              <w:szCs w:val="24"/>
            </w:rPr>
            <w:t>Tablo 14. Faktörlerin Fayda Değer Tablosu</w:t>
          </w:r>
          <w:r w:rsidRPr="00C8089C">
            <w:rPr>
              <w:rFonts w:cs="Times New Roman"/>
              <w:szCs w:val="24"/>
            </w:rPr>
            <w:ptab w:relativeTo="margin" w:alignment="right" w:leader="dot"/>
          </w:r>
          <w:r w:rsidR="005A6FC4">
            <w:rPr>
              <w:rFonts w:cs="Times New Roman"/>
              <w:szCs w:val="24"/>
            </w:rPr>
            <w:t>7</w:t>
          </w:r>
          <w:r w:rsidR="00742B8E">
            <w:rPr>
              <w:rFonts w:cs="Times New Roman"/>
              <w:szCs w:val="24"/>
            </w:rPr>
            <w:t>1</w:t>
          </w:r>
        </w:p>
        <w:p w14:paraId="4BE9EA2F" w14:textId="35B63F62" w:rsidR="00C8089C" w:rsidRPr="00C8089C" w:rsidRDefault="00C8089C" w:rsidP="00EE445D">
          <w:pPr>
            <w:spacing w:after="0" w:line="360" w:lineRule="auto"/>
            <w:rPr>
              <w:rFonts w:cs="Times New Roman"/>
              <w:szCs w:val="24"/>
            </w:rPr>
          </w:pPr>
          <w:r w:rsidRPr="00C8089C">
            <w:rPr>
              <w:rFonts w:cs="Times New Roman"/>
              <w:szCs w:val="24"/>
            </w:rPr>
            <w:t>Tablo 15. Faktörlerin Önem Değerleri Tablosu</w:t>
          </w:r>
          <w:r w:rsidRPr="00C8089C">
            <w:rPr>
              <w:rFonts w:cs="Times New Roman"/>
              <w:szCs w:val="24"/>
            </w:rPr>
            <w:ptab w:relativeTo="margin" w:alignment="right" w:leader="dot"/>
          </w:r>
          <w:r w:rsidR="005A6FC4">
            <w:rPr>
              <w:rFonts w:cs="Times New Roman"/>
              <w:szCs w:val="24"/>
            </w:rPr>
            <w:t>7</w:t>
          </w:r>
          <w:r w:rsidR="00742B8E">
            <w:rPr>
              <w:rFonts w:cs="Times New Roman"/>
              <w:szCs w:val="24"/>
            </w:rPr>
            <w:t>1</w:t>
          </w:r>
        </w:p>
        <w:p w14:paraId="67C9F8D2" w14:textId="57D91D93" w:rsidR="00C8089C" w:rsidRPr="00C8089C" w:rsidRDefault="00C8089C" w:rsidP="00EE445D">
          <w:pPr>
            <w:spacing w:after="0" w:line="360" w:lineRule="auto"/>
            <w:rPr>
              <w:rFonts w:cs="Times New Roman"/>
              <w:szCs w:val="24"/>
            </w:rPr>
          </w:pPr>
          <w:r w:rsidRPr="00C8089C">
            <w:rPr>
              <w:rFonts w:cs="Times New Roman"/>
              <w:szCs w:val="24"/>
            </w:rPr>
            <w:t>Tablo 16. Gözlemlenen ve Tahmin Edilen Tercihler Arasındaki Korelasyon Tablosu</w:t>
          </w:r>
          <w:r w:rsidRPr="00C8089C">
            <w:rPr>
              <w:rFonts w:cs="Times New Roman"/>
              <w:szCs w:val="24"/>
            </w:rPr>
            <w:ptab w:relativeTo="margin" w:alignment="right" w:leader="dot"/>
          </w:r>
          <w:r w:rsidR="005A6FC4">
            <w:rPr>
              <w:rFonts w:cs="Times New Roman"/>
              <w:szCs w:val="24"/>
            </w:rPr>
            <w:t>7</w:t>
          </w:r>
          <w:r w:rsidR="00E97773">
            <w:rPr>
              <w:rFonts w:cs="Times New Roman"/>
              <w:szCs w:val="24"/>
            </w:rPr>
            <w:t>2</w:t>
          </w:r>
        </w:p>
        <w:p w14:paraId="4A5B71C5" w14:textId="0B6D39AC" w:rsidR="00C8089C" w:rsidRPr="00C8089C" w:rsidRDefault="00C8089C" w:rsidP="00EE445D">
          <w:pPr>
            <w:spacing w:after="0" w:line="360" w:lineRule="auto"/>
            <w:rPr>
              <w:rFonts w:cs="Times New Roman"/>
              <w:szCs w:val="24"/>
            </w:rPr>
          </w:pPr>
          <w:r w:rsidRPr="00C8089C">
            <w:rPr>
              <w:rFonts w:cs="Times New Roman"/>
              <w:szCs w:val="24"/>
            </w:rPr>
            <w:t>Tablo 17. Kitap Kapağı Tasarımı Fayda Oranları</w:t>
          </w:r>
          <w:r w:rsidRPr="00C8089C">
            <w:rPr>
              <w:rFonts w:cs="Times New Roman"/>
              <w:szCs w:val="24"/>
            </w:rPr>
            <w:ptab w:relativeTo="margin" w:alignment="right" w:leader="dot"/>
          </w:r>
          <w:r w:rsidR="005A6FC4">
            <w:rPr>
              <w:rFonts w:cs="Times New Roman"/>
              <w:szCs w:val="24"/>
            </w:rPr>
            <w:t>7</w:t>
          </w:r>
          <w:r w:rsidR="00E97773">
            <w:rPr>
              <w:rFonts w:cs="Times New Roman"/>
              <w:szCs w:val="24"/>
            </w:rPr>
            <w:t>3</w:t>
          </w:r>
        </w:p>
        <w:p w14:paraId="31287878" w14:textId="5248B5E8" w:rsidR="00C8089C" w:rsidRPr="00C8089C" w:rsidRDefault="00C8089C" w:rsidP="00EE445D">
          <w:pPr>
            <w:spacing w:after="0" w:line="360" w:lineRule="auto"/>
            <w:rPr>
              <w:rFonts w:cs="Times New Roman"/>
              <w:szCs w:val="24"/>
            </w:rPr>
          </w:pPr>
          <w:r w:rsidRPr="00C8089C">
            <w:rPr>
              <w:rFonts w:cs="Times New Roman"/>
              <w:szCs w:val="24"/>
            </w:rPr>
            <w:t>Tablo 18. Kitap Kapağı Tasarımının Simülasyon Fayda Oranları</w:t>
          </w:r>
          <w:r w:rsidRPr="00C8089C">
            <w:rPr>
              <w:rFonts w:cs="Times New Roman"/>
              <w:szCs w:val="24"/>
            </w:rPr>
            <w:ptab w:relativeTo="margin" w:alignment="right" w:leader="dot"/>
          </w:r>
          <w:r w:rsidR="00F44CA7">
            <w:rPr>
              <w:rFonts w:cs="Times New Roman"/>
              <w:szCs w:val="24"/>
            </w:rPr>
            <w:t>7</w:t>
          </w:r>
          <w:r w:rsidR="00E97773">
            <w:rPr>
              <w:rFonts w:cs="Times New Roman"/>
              <w:szCs w:val="24"/>
            </w:rPr>
            <w:t>6</w:t>
          </w:r>
        </w:p>
        <w:p w14:paraId="78A26EA1" w14:textId="62F5DDFF" w:rsidR="00C8089C" w:rsidRPr="00C8089C" w:rsidRDefault="00C8089C" w:rsidP="00EE445D">
          <w:pPr>
            <w:spacing w:after="0" w:line="360" w:lineRule="auto"/>
            <w:rPr>
              <w:rFonts w:cs="Times New Roman"/>
              <w:szCs w:val="24"/>
            </w:rPr>
          </w:pPr>
          <w:r w:rsidRPr="00C8089C">
            <w:rPr>
              <w:rFonts w:cs="Times New Roman"/>
              <w:szCs w:val="24"/>
            </w:rPr>
            <w:t>Tablo 19. Simülasyon Kartlarının Tercih Edilme Olasılıkları</w:t>
          </w:r>
          <w:r w:rsidRPr="00C8089C">
            <w:rPr>
              <w:rFonts w:cs="Times New Roman"/>
              <w:szCs w:val="24"/>
            </w:rPr>
            <w:ptab w:relativeTo="margin" w:alignment="right" w:leader="dot"/>
          </w:r>
          <w:r w:rsidR="00F44CA7">
            <w:rPr>
              <w:rFonts w:cs="Times New Roman"/>
              <w:szCs w:val="24"/>
            </w:rPr>
            <w:t>7</w:t>
          </w:r>
          <w:r w:rsidR="00E97773">
            <w:rPr>
              <w:rFonts w:cs="Times New Roman"/>
              <w:szCs w:val="24"/>
            </w:rPr>
            <w:t>7</w:t>
          </w:r>
        </w:p>
        <w:p w14:paraId="0A7B0AEE" w14:textId="2FC2FB01" w:rsidR="00C8089C" w:rsidRDefault="00C8089C" w:rsidP="00EE445D">
          <w:pPr>
            <w:spacing w:after="0" w:line="360" w:lineRule="auto"/>
          </w:pPr>
          <w:r w:rsidRPr="00C8089C">
            <w:rPr>
              <w:rFonts w:cs="Times New Roman"/>
              <w:szCs w:val="24"/>
            </w:rPr>
            <w:t>Tablo 20. Güvenirlik Analizi</w:t>
          </w:r>
          <w:r w:rsidRPr="00C8089C">
            <w:rPr>
              <w:rFonts w:cs="Times New Roman"/>
              <w:szCs w:val="24"/>
            </w:rPr>
            <w:ptab w:relativeTo="margin" w:alignment="right" w:leader="dot"/>
          </w:r>
          <w:r w:rsidR="00F44CA7">
            <w:rPr>
              <w:rFonts w:cs="Times New Roman"/>
              <w:szCs w:val="24"/>
            </w:rPr>
            <w:t>7</w:t>
          </w:r>
          <w:r w:rsidR="00E97773">
            <w:rPr>
              <w:rFonts w:cs="Times New Roman"/>
              <w:szCs w:val="24"/>
            </w:rPr>
            <w:t>7</w:t>
          </w:r>
        </w:p>
      </w:sdtContent>
    </w:sdt>
    <w:p w14:paraId="1886579A" w14:textId="13E9A861" w:rsidR="00C8089C" w:rsidRDefault="00C8089C" w:rsidP="00C8089C">
      <w:pPr>
        <w:jc w:val="center"/>
        <w:rPr>
          <w:lang w:eastAsia="tr-TR"/>
        </w:rPr>
      </w:pPr>
    </w:p>
    <w:p w14:paraId="05ED3F19" w14:textId="799A5BD9" w:rsidR="006F6698" w:rsidRDefault="006F6698" w:rsidP="00C8089C">
      <w:pPr>
        <w:jc w:val="center"/>
        <w:rPr>
          <w:lang w:eastAsia="tr-TR"/>
        </w:rPr>
      </w:pPr>
    </w:p>
    <w:p w14:paraId="31C295C2" w14:textId="10F80C1F" w:rsidR="006F6698" w:rsidRDefault="006F6698" w:rsidP="00C8089C">
      <w:pPr>
        <w:jc w:val="center"/>
        <w:rPr>
          <w:lang w:eastAsia="tr-TR"/>
        </w:rPr>
      </w:pPr>
    </w:p>
    <w:p w14:paraId="46E98FCD" w14:textId="53BECFE2" w:rsidR="0019430C" w:rsidRDefault="0019430C" w:rsidP="006B7D54">
      <w:pPr>
        <w:rPr>
          <w:lang w:eastAsia="tr-TR"/>
        </w:rPr>
      </w:pPr>
    </w:p>
    <w:p w14:paraId="56C55779" w14:textId="77777777" w:rsidR="006B7D54" w:rsidRDefault="006B7D54" w:rsidP="00D14DB2">
      <w:pPr>
        <w:rPr>
          <w:b/>
          <w:bCs/>
          <w:lang w:eastAsia="tr-TR"/>
        </w:rPr>
      </w:pPr>
    </w:p>
    <w:p w14:paraId="4D10FCCB" w14:textId="5C6D5740" w:rsidR="006B7D54" w:rsidRDefault="006B7D54" w:rsidP="00657832">
      <w:pPr>
        <w:spacing w:after="0"/>
        <w:jc w:val="center"/>
        <w:rPr>
          <w:b/>
          <w:bCs/>
          <w:lang w:eastAsia="tr-TR"/>
        </w:rPr>
      </w:pPr>
    </w:p>
    <w:p w14:paraId="69B928B6" w14:textId="77777777" w:rsidR="00F96C73" w:rsidRDefault="00F96C73" w:rsidP="00657832">
      <w:pPr>
        <w:spacing w:after="0"/>
        <w:jc w:val="center"/>
        <w:rPr>
          <w:b/>
          <w:bCs/>
          <w:lang w:eastAsia="tr-TR"/>
        </w:rPr>
      </w:pPr>
    </w:p>
    <w:p w14:paraId="1117C76F" w14:textId="77777777" w:rsidR="003074B9" w:rsidRDefault="003074B9" w:rsidP="00657832">
      <w:pPr>
        <w:spacing w:after="0"/>
        <w:jc w:val="center"/>
        <w:rPr>
          <w:b/>
          <w:bCs/>
          <w:lang w:eastAsia="tr-TR"/>
        </w:rPr>
      </w:pPr>
    </w:p>
    <w:p w14:paraId="40BA3926" w14:textId="77777777" w:rsidR="003074B9" w:rsidRDefault="003074B9" w:rsidP="00657832">
      <w:pPr>
        <w:spacing w:after="0"/>
        <w:jc w:val="center"/>
        <w:rPr>
          <w:b/>
          <w:bCs/>
          <w:lang w:eastAsia="tr-TR"/>
        </w:rPr>
      </w:pPr>
    </w:p>
    <w:p w14:paraId="783314F3" w14:textId="584A981B" w:rsidR="006F6698" w:rsidRDefault="006F6698" w:rsidP="00657832">
      <w:pPr>
        <w:spacing w:after="0"/>
        <w:jc w:val="center"/>
        <w:rPr>
          <w:b/>
          <w:bCs/>
          <w:lang w:eastAsia="tr-TR"/>
        </w:rPr>
      </w:pPr>
      <w:r>
        <w:rPr>
          <w:b/>
          <w:bCs/>
          <w:lang w:eastAsia="tr-TR"/>
        </w:rPr>
        <w:t>RESİMLER LİSTESİ</w:t>
      </w:r>
    </w:p>
    <w:p w14:paraId="22E20BCF" w14:textId="77777777" w:rsidR="002B0620" w:rsidRDefault="002B0620" w:rsidP="00C8089C">
      <w:pPr>
        <w:jc w:val="center"/>
        <w:rPr>
          <w:b/>
          <w:bCs/>
          <w:lang w:eastAsia="tr-TR"/>
        </w:rPr>
      </w:pPr>
    </w:p>
    <w:sdt>
      <w:sdtPr>
        <w:rPr>
          <w:rFonts w:asciiTheme="minorHAnsi" w:eastAsiaTheme="minorEastAsia" w:hAnsiTheme="minorHAnsi" w:cs="Times New Roman"/>
          <w:b/>
          <w:bCs/>
          <w:noProof/>
          <w:color w:val="auto"/>
          <w:sz w:val="22"/>
          <w:szCs w:val="22"/>
        </w:rPr>
        <w:id w:val="-649747491"/>
        <w:docPartObj>
          <w:docPartGallery w:val="Table of Contents"/>
          <w:docPartUnique/>
        </w:docPartObj>
      </w:sdtPr>
      <w:sdtEndPr>
        <w:rPr>
          <w:rFonts w:ascii="Times New Roman" w:hAnsi="Times New Roman"/>
          <w:b w:val="0"/>
          <w:bCs w:val="0"/>
          <w:noProof w:val="0"/>
          <w:sz w:val="24"/>
        </w:rPr>
      </w:sdtEndPr>
      <w:sdtContent>
        <w:p w14:paraId="12CEF5FB" w14:textId="356A65F9" w:rsidR="006F6698" w:rsidRPr="006B7D54" w:rsidRDefault="006B7D54" w:rsidP="00542255">
          <w:pPr>
            <w:pStyle w:val="TBal"/>
            <w:numPr>
              <w:ilvl w:val="0"/>
              <w:numId w:val="0"/>
            </w:numPr>
            <w:spacing w:before="0" w:line="360" w:lineRule="auto"/>
            <w:jc w:val="both"/>
            <w:rPr>
              <w:rFonts w:ascii="Times New Roman" w:eastAsiaTheme="minorEastAsia" w:hAnsi="Times New Roman" w:cs="Times New Roman"/>
              <w:bCs/>
              <w:noProof/>
              <w:color w:val="auto"/>
              <w:sz w:val="24"/>
              <w:szCs w:val="24"/>
            </w:rPr>
          </w:pPr>
          <w:r w:rsidRPr="006B7D54">
            <w:rPr>
              <w:rFonts w:ascii="Times New Roman" w:hAnsi="Times New Roman" w:cs="Times New Roman"/>
              <w:bCs/>
              <w:color w:val="auto"/>
              <w:sz w:val="24"/>
              <w:szCs w:val="24"/>
            </w:rPr>
            <w:t xml:space="preserve">Resim 1. Birincil Ambalaja Örnek Parfüm Şişesi </w:t>
          </w:r>
          <w:r w:rsidR="006F6698" w:rsidRPr="006B7D54">
            <w:rPr>
              <w:rFonts w:ascii="Times New Roman" w:hAnsi="Times New Roman" w:cs="Times New Roman"/>
              <w:bCs/>
              <w:color w:val="auto"/>
              <w:sz w:val="24"/>
              <w:szCs w:val="24"/>
            </w:rPr>
            <w:ptab w:relativeTo="margin" w:alignment="right" w:leader="dot"/>
          </w:r>
          <w:r w:rsidR="008C5E80">
            <w:rPr>
              <w:rFonts w:ascii="Times New Roman" w:hAnsi="Times New Roman" w:cs="Times New Roman"/>
              <w:bCs/>
              <w:color w:val="auto"/>
              <w:sz w:val="24"/>
              <w:szCs w:val="24"/>
            </w:rPr>
            <w:t>6</w:t>
          </w:r>
        </w:p>
        <w:p w14:paraId="28BF6CB6" w14:textId="4A2B7461" w:rsidR="006F6698" w:rsidRPr="006F6698" w:rsidRDefault="00D35B08" w:rsidP="00542255">
          <w:pPr>
            <w:pStyle w:val="T1"/>
            <w:ind w:left="0"/>
            <w:jc w:val="both"/>
            <w:rPr>
              <w:b w:val="0"/>
            </w:rPr>
          </w:pPr>
          <w:r w:rsidRPr="006F6698">
            <w:rPr>
              <w:b w:val="0"/>
              <w:caps w:val="0"/>
            </w:rPr>
            <w:t xml:space="preserve">Resim 2. İkincil Ambalaj </w:t>
          </w:r>
          <w:r w:rsidR="006F6698" w:rsidRPr="006F6698">
            <w:rPr>
              <w:b w:val="0"/>
            </w:rPr>
            <w:ptab w:relativeTo="margin" w:alignment="right" w:leader="dot"/>
          </w:r>
          <w:r w:rsidR="00431F54">
            <w:rPr>
              <w:b w:val="0"/>
            </w:rPr>
            <w:t>7</w:t>
          </w:r>
        </w:p>
        <w:p w14:paraId="52BA4361" w14:textId="001C935F" w:rsidR="006F6698" w:rsidRPr="006F6698" w:rsidRDefault="006F6698" w:rsidP="00542255">
          <w:pPr>
            <w:pStyle w:val="ListeParagraf"/>
            <w:spacing w:after="0" w:line="360" w:lineRule="auto"/>
            <w:ind w:left="-426" w:firstLine="426"/>
            <w:jc w:val="both"/>
            <w:rPr>
              <w:rFonts w:cs="Times New Roman"/>
              <w:szCs w:val="24"/>
            </w:rPr>
          </w:pPr>
          <w:r w:rsidRPr="006F6698">
            <w:rPr>
              <w:rFonts w:cs="Times New Roman"/>
              <w:szCs w:val="24"/>
            </w:rPr>
            <w:t xml:space="preserve">Resim 3. Nakliyeyi Sırasında Kullanılan Nakliye Kartonu (Üçüncül Ambalaj) </w:t>
          </w:r>
          <w:r w:rsidRPr="006F6698">
            <w:rPr>
              <w:rFonts w:cs="Times New Roman"/>
              <w:szCs w:val="24"/>
            </w:rPr>
            <w:ptab w:relativeTo="margin" w:alignment="right" w:leader="dot"/>
          </w:r>
          <w:r w:rsidR="00431F54">
            <w:rPr>
              <w:rFonts w:cs="Times New Roman"/>
              <w:szCs w:val="24"/>
            </w:rPr>
            <w:t>8</w:t>
          </w:r>
        </w:p>
        <w:p w14:paraId="4EB7C218" w14:textId="1FF0B835" w:rsidR="006F6698" w:rsidRPr="006F6698" w:rsidRDefault="006F6698" w:rsidP="00542255">
          <w:pPr>
            <w:pStyle w:val="ListeParagraf"/>
            <w:spacing w:after="0" w:line="360" w:lineRule="auto"/>
            <w:ind w:left="-426" w:firstLine="426"/>
            <w:jc w:val="both"/>
            <w:rPr>
              <w:rFonts w:cs="Times New Roman"/>
              <w:szCs w:val="24"/>
            </w:rPr>
          </w:pPr>
          <w:r w:rsidRPr="006F6698">
            <w:rPr>
              <w:rFonts w:cs="Times New Roman"/>
              <w:szCs w:val="24"/>
            </w:rPr>
            <w:t>Resim 4. Kırılmalara Karşı Geliştirilmiş Koruyucu Ambalaj</w:t>
          </w:r>
          <w:r w:rsidRPr="006F6698">
            <w:rPr>
              <w:rFonts w:cs="Times New Roman"/>
              <w:szCs w:val="24"/>
            </w:rPr>
            <w:ptab w:relativeTo="margin" w:alignment="right" w:leader="dot"/>
          </w:r>
          <w:r w:rsidR="008C5E80">
            <w:rPr>
              <w:rFonts w:cs="Times New Roman"/>
              <w:szCs w:val="24"/>
            </w:rPr>
            <w:t>9</w:t>
          </w:r>
        </w:p>
        <w:p w14:paraId="7A9DF519" w14:textId="194E3BC7" w:rsidR="006F6698" w:rsidRPr="006F6698" w:rsidRDefault="006F6698" w:rsidP="00542255">
          <w:pPr>
            <w:pStyle w:val="ListeParagraf"/>
            <w:spacing w:line="360" w:lineRule="auto"/>
            <w:ind w:left="-426" w:firstLine="426"/>
            <w:jc w:val="both"/>
            <w:rPr>
              <w:rFonts w:cs="Times New Roman"/>
              <w:szCs w:val="24"/>
            </w:rPr>
          </w:pPr>
          <w:r w:rsidRPr="006F6698">
            <w:rPr>
              <w:rFonts w:cs="Times New Roman"/>
              <w:szCs w:val="24"/>
            </w:rPr>
            <w:t>Resim 5. Kolay Açılabilen Konserve Kutusu</w:t>
          </w:r>
          <w:r w:rsidRPr="006F6698">
            <w:rPr>
              <w:rFonts w:cs="Times New Roman"/>
              <w:szCs w:val="24"/>
            </w:rPr>
            <w:ptab w:relativeTo="margin" w:alignment="right" w:leader="dot"/>
          </w:r>
          <w:r w:rsidR="00431F54">
            <w:rPr>
              <w:rFonts w:cs="Times New Roman"/>
              <w:szCs w:val="24"/>
            </w:rPr>
            <w:t>1</w:t>
          </w:r>
          <w:r w:rsidR="008C5E80">
            <w:rPr>
              <w:rFonts w:cs="Times New Roman"/>
              <w:szCs w:val="24"/>
            </w:rPr>
            <w:t>0</w:t>
          </w:r>
        </w:p>
        <w:p w14:paraId="18D0ACE1" w14:textId="6DCC0172" w:rsidR="006F6698" w:rsidRPr="006F6698" w:rsidRDefault="006F6698" w:rsidP="00542255">
          <w:pPr>
            <w:pStyle w:val="ListeParagraf"/>
            <w:spacing w:line="360" w:lineRule="auto"/>
            <w:ind w:left="-426" w:firstLine="426"/>
            <w:jc w:val="both"/>
            <w:rPr>
              <w:rFonts w:cs="Times New Roman"/>
              <w:szCs w:val="24"/>
            </w:rPr>
          </w:pPr>
          <w:r w:rsidRPr="006F6698">
            <w:rPr>
              <w:rFonts w:cs="Times New Roman"/>
              <w:szCs w:val="24"/>
            </w:rPr>
            <w:t>Resim 6. Ambalajda ki Öğeler ve Ambalaj İçeriği</w:t>
          </w:r>
          <w:r w:rsidRPr="006F6698">
            <w:rPr>
              <w:rFonts w:cs="Times New Roman"/>
              <w:szCs w:val="24"/>
            </w:rPr>
            <w:ptab w:relativeTo="margin" w:alignment="right" w:leader="dot"/>
          </w:r>
          <w:r w:rsidR="00431F54">
            <w:rPr>
              <w:rFonts w:cs="Times New Roman"/>
              <w:szCs w:val="24"/>
            </w:rPr>
            <w:t>1</w:t>
          </w:r>
          <w:r w:rsidR="008C5E80">
            <w:rPr>
              <w:rFonts w:cs="Times New Roman"/>
              <w:szCs w:val="24"/>
            </w:rPr>
            <w:t>2</w:t>
          </w:r>
        </w:p>
        <w:p w14:paraId="188503B1" w14:textId="1A8EF952" w:rsidR="006F6698" w:rsidRPr="006F6698" w:rsidRDefault="006F6698" w:rsidP="00542255">
          <w:pPr>
            <w:pStyle w:val="ListeParagraf"/>
            <w:spacing w:after="0" w:line="360" w:lineRule="auto"/>
            <w:ind w:left="-426" w:firstLine="426"/>
            <w:jc w:val="both"/>
            <w:rPr>
              <w:rFonts w:cs="Times New Roman"/>
              <w:szCs w:val="24"/>
            </w:rPr>
          </w:pPr>
          <w:r w:rsidRPr="006F6698">
            <w:rPr>
              <w:rFonts w:cs="Times New Roman"/>
              <w:szCs w:val="24"/>
            </w:rPr>
            <w:t>Resim 7. İlgi Çekici Reçel Kavanozları</w:t>
          </w:r>
          <w:r w:rsidRPr="006F6698">
            <w:rPr>
              <w:rFonts w:cs="Times New Roman"/>
              <w:szCs w:val="24"/>
            </w:rPr>
            <w:ptab w:relativeTo="margin" w:alignment="right" w:leader="dot"/>
          </w:r>
          <w:r w:rsidR="00431F54">
            <w:rPr>
              <w:rFonts w:cs="Times New Roman"/>
              <w:szCs w:val="24"/>
            </w:rPr>
            <w:t>13</w:t>
          </w:r>
        </w:p>
        <w:p w14:paraId="41EB4982" w14:textId="71C32CA2" w:rsidR="006F6698" w:rsidRPr="006F6698" w:rsidRDefault="006F6698" w:rsidP="00542255">
          <w:pPr>
            <w:pStyle w:val="ListeParagraf"/>
            <w:spacing w:after="0" w:line="360" w:lineRule="auto"/>
            <w:ind w:left="-426" w:firstLine="426"/>
            <w:jc w:val="both"/>
            <w:rPr>
              <w:rFonts w:cs="Times New Roman"/>
              <w:szCs w:val="24"/>
            </w:rPr>
          </w:pPr>
          <w:r w:rsidRPr="006F6698">
            <w:rPr>
              <w:rFonts w:cs="Times New Roman"/>
              <w:szCs w:val="24"/>
            </w:rPr>
            <w:t>Resim 8. Tasarımsal Pet Su Şişesi</w:t>
          </w:r>
          <w:r w:rsidRPr="006F6698">
            <w:rPr>
              <w:rFonts w:cs="Times New Roman"/>
              <w:szCs w:val="24"/>
            </w:rPr>
            <w:ptab w:relativeTo="margin" w:alignment="right" w:leader="dot"/>
          </w:r>
          <w:r w:rsidR="00431F54">
            <w:rPr>
              <w:rFonts w:cs="Times New Roman"/>
              <w:szCs w:val="24"/>
            </w:rPr>
            <w:t>1</w:t>
          </w:r>
          <w:r w:rsidR="00962E7B">
            <w:rPr>
              <w:rFonts w:cs="Times New Roman"/>
              <w:szCs w:val="24"/>
            </w:rPr>
            <w:t>3</w:t>
          </w:r>
        </w:p>
        <w:p w14:paraId="684F985D" w14:textId="5C4659EA" w:rsidR="00D673C2" w:rsidRPr="00406287" w:rsidRDefault="006F6698" w:rsidP="00542255">
          <w:pPr>
            <w:pStyle w:val="ListeParagraf"/>
            <w:spacing w:after="0" w:line="360" w:lineRule="auto"/>
            <w:ind w:left="-426" w:firstLine="426"/>
            <w:jc w:val="both"/>
            <w:rPr>
              <w:rFonts w:cs="Times New Roman"/>
              <w:szCs w:val="24"/>
            </w:rPr>
          </w:pPr>
          <w:r w:rsidRPr="006F6698">
            <w:rPr>
              <w:rFonts w:cs="Times New Roman"/>
              <w:szCs w:val="24"/>
            </w:rPr>
            <w:t>Resim 9. Dikkatleri Üzerine Çekecek İlginç Makarna Ambalajları</w:t>
          </w:r>
          <w:r w:rsidRPr="006F6698">
            <w:rPr>
              <w:rFonts w:cs="Times New Roman"/>
              <w:szCs w:val="24"/>
            </w:rPr>
            <w:ptab w:relativeTo="margin" w:alignment="right" w:leader="dot"/>
          </w:r>
          <w:r w:rsidR="00431F54">
            <w:rPr>
              <w:rFonts w:cs="Times New Roman"/>
              <w:szCs w:val="24"/>
            </w:rPr>
            <w:t>14</w:t>
          </w:r>
        </w:p>
        <w:p w14:paraId="3104C4BA" w14:textId="77777777" w:rsidR="006F6698" w:rsidRDefault="005802B5" w:rsidP="004353A4">
          <w:pPr>
            <w:pStyle w:val="T3"/>
          </w:pPr>
        </w:p>
      </w:sdtContent>
    </w:sdt>
    <w:p w14:paraId="2A8AB8E4" w14:textId="192EB45E" w:rsidR="006F6698" w:rsidRDefault="006F6698" w:rsidP="00C8089C">
      <w:pPr>
        <w:jc w:val="center"/>
        <w:rPr>
          <w:b/>
          <w:bCs/>
          <w:lang w:eastAsia="tr-TR"/>
        </w:rPr>
      </w:pPr>
    </w:p>
    <w:p w14:paraId="2FCA3E56" w14:textId="7CC627F4" w:rsidR="00B40C36" w:rsidRDefault="00B40C36" w:rsidP="00C8089C">
      <w:pPr>
        <w:jc w:val="center"/>
        <w:rPr>
          <w:b/>
          <w:bCs/>
          <w:lang w:eastAsia="tr-TR"/>
        </w:rPr>
      </w:pPr>
    </w:p>
    <w:p w14:paraId="58F7BD1E" w14:textId="331EFCF1" w:rsidR="00B40C36" w:rsidRDefault="00B40C36" w:rsidP="00C8089C">
      <w:pPr>
        <w:jc w:val="center"/>
        <w:rPr>
          <w:b/>
          <w:bCs/>
          <w:lang w:eastAsia="tr-TR"/>
        </w:rPr>
      </w:pPr>
    </w:p>
    <w:p w14:paraId="46DA899C" w14:textId="48DDFA44" w:rsidR="00B40C36" w:rsidRDefault="00B40C36" w:rsidP="00C8089C">
      <w:pPr>
        <w:jc w:val="center"/>
        <w:rPr>
          <w:b/>
          <w:bCs/>
          <w:lang w:eastAsia="tr-TR"/>
        </w:rPr>
      </w:pPr>
    </w:p>
    <w:p w14:paraId="06D6DF51" w14:textId="7C41ED61" w:rsidR="00B40C36" w:rsidRDefault="00B40C36" w:rsidP="00C8089C">
      <w:pPr>
        <w:jc w:val="center"/>
        <w:rPr>
          <w:b/>
          <w:bCs/>
          <w:lang w:eastAsia="tr-TR"/>
        </w:rPr>
      </w:pPr>
    </w:p>
    <w:p w14:paraId="083CA2F8" w14:textId="1944B9F8" w:rsidR="00B40C36" w:rsidRDefault="00B40C36" w:rsidP="00C8089C">
      <w:pPr>
        <w:jc w:val="center"/>
        <w:rPr>
          <w:b/>
          <w:bCs/>
          <w:lang w:eastAsia="tr-TR"/>
        </w:rPr>
      </w:pPr>
    </w:p>
    <w:p w14:paraId="7C9F2992" w14:textId="010AB503" w:rsidR="00B40C36" w:rsidRDefault="00B40C36" w:rsidP="00C8089C">
      <w:pPr>
        <w:jc w:val="center"/>
        <w:rPr>
          <w:b/>
          <w:bCs/>
          <w:lang w:eastAsia="tr-TR"/>
        </w:rPr>
      </w:pPr>
    </w:p>
    <w:p w14:paraId="12CEE805" w14:textId="26A7B693" w:rsidR="00B40C36" w:rsidRDefault="00B40C36" w:rsidP="00C8089C">
      <w:pPr>
        <w:jc w:val="center"/>
        <w:rPr>
          <w:b/>
          <w:bCs/>
          <w:lang w:eastAsia="tr-TR"/>
        </w:rPr>
      </w:pPr>
    </w:p>
    <w:p w14:paraId="118A6F9E" w14:textId="692DBC91" w:rsidR="00B40C36" w:rsidRDefault="00B40C36" w:rsidP="00A578E0">
      <w:pPr>
        <w:rPr>
          <w:b/>
          <w:bCs/>
          <w:lang w:eastAsia="tr-TR"/>
        </w:rPr>
      </w:pPr>
    </w:p>
    <w:p w14:paraId="1AA7ED8E" w14:textId="37512320" w:rsidR="00A578E0" w:rsidRDefault="00A578E0" w:rsidP="00A578E0">
      <w:pPr>
        <w:rPr>
          <w:b/>
          <w:bCs/>
          <w:lang w:eastAsia="tr-TR"/>
        </w:rPr>
      </w:pPr>
    </w:p>
    <w:p w14:paraId="6ECC37EA" w14:textId="54EBBF18" w:rsidR="00614E7A" w:rsidRDefault="00614E7A" w:rsidP="00C8089C">
      <w:pPr>
        <w:jc w:val="center"/>
        <w:rPr>
          <w:b/>
          <w:bCs/>
          <w:lang w:eastAsia="tr-TR"/>
        </w:rPr>
      </w:pPr>
    </w:p>
    <w:p w14:paraId="730ECCB7" w14:textId="77777777" w:rsidR="002B0620" w:rsidRDefault="002B0620" w:rsidP="00C8089C">
      <w:pPr>
        <w:jc w:val="center"/>
        <w:rPr>
          <w:b/>
          <w:bCs/>
          <w:lang w:eastAsia="tr-TR"/>
        </w:rPr>
      </w:pPr>
    </w:p>
    <w:p w14:paraId="3C037CF6" w14:textId="6CDDCD65" w:rsidR="0019430C" w:rsidRDefault="0019430C" w:rsidP="00C8089C">
      <w:pPr>
        <w:jc w:val="center"/>
        <w:rPr>
          <w:b/>
          <w:bCs/>
          <w:lang w:eastAsia="tr-TR"/>
        </w:rPr>
      </w:pPr>
    </w:p>
    <w:p w14:paraId="141D8857" w14:textId="77777777" w:rsidR="0019430C" w:rsidRDefault="0019430C" w:rsidP="00C8089C">
      <w:pPr>
        <w:jc w:val="center"/>
        <w:rPr>
          <w:b/>
          <w:bCs/>
          <w:lang w:eastAsia="tr-TR"/>
        </w:rPr>
      </w:pPr>
    </w:p>
    <w:p w14:paraId="59DED0BA" w14:textId="63C56C66" w:rsidR="004174B4" w:rsidRDefault="004174B4" w:rsidP="00657832">
      <w:pPr>
        <w:spacing w:after="0"/>
        <w:jc w:val="center"/>
        <w:rPr>
          <w:b/>
          <w:bCs/>
          <w:lang w:eastAsia="tr-TR"/>
        </w:rPr>
      </w:pPr>
    </w:p>
    <w:p w14:paraId="27DC7406" w14:textId="77777777" w:rsidR="00F96C73" w:rsidRDefault="00F96C73" w:rsidP="00657832">
      <w:pPr>
        <w:spacing w:after="0"/>
        <w:jc w:val="center"/>
        <w:rPr>
          <w:b/>
          <w:bCs/>
          <w:lang w:eastAsia="tr-TR"/>
        </w:rPr>
      </w:pPr>
    </w:p>
    <w:p w14:paraId="46407766" w14:textId="77777777" w:rsidR="004174B4" w:rsidRDefault="004174B4" w:rsidP="00F96C73">
      <w:pPr>
        <w:spacing w:after="0"/>
        <w:jc w:val="center"/>
        <w:rPr>
          <w:b/>
          <w:bCs/>
          <w:lang w:eastAsia="tr-TR"/>
        </w:rPr>
      </w:pPr>
    </w:p>
    <w:p w14:paraId="30EC46BF" w14:textId="2C281DA4" w:rsidR="00A578E0" w:rsidRDefault="00B40C36" w:rsidP="00F96C73">
      <w:pPr>
        <w:spacing w:after="0"/>
        <w:jc w:val="center"/>
        <w:rPr>
          <w:b/>
          <w:bCs/>
          <w:lang w:eastAsia="tr-TR"/>
        </w:rPr>
      </w:pPr>
      <w:r>
        <w:rPr>
          <w:b/>
          <w:bCs/>
          <w:lang w:eastAsia="tr-TR"/>
        </w:rPr>
        <w:t>KISALTMALAR LİSTESİ</w:t>
      </w:r>
    </w:p>
    <w:p w14:paraId="1A05D6A6" w14:textId="77777777" w:rsidR="004174B4" w:rsidRDefault="004174B4" w:rsidP="004174B4">
      <w:pPr>
        <w:jc w:val="center"/>
        <w:rPr>
          <w:b/>
          <w:bCs/>
          <w:lang w:eastAsia="tr-TR"/>
        </w:rPr>
      </w:pPr>
    </w:p>
    <w:tbl>
      <w:tblPr>
        <w:tblStyle w:val="TabloKlavuzu"/>
        <w:tblW w:w="0" w:type="auto"/>
        <w:tblLook w:val="04A0" w:firstRow="1" w:lastRow="0" w:firstColumn="1" w:lastColumn="0" w:noHBand="0" w:noVBand="1"/>
      </w:tblPr>
      <w:tblGrid>
        <w:gridCol w:w="950"/>
        <w:gridCol w:w="3014"/>
        <w:gridCol w:w="877"/>
        <w:gridCol w:w="3119"/>
      </w:tblGrid>
      <w:tr w:rsidR="00F356D2" w:rsidRPr="000E5905" w14:paraId="4A18FE5B" w14:textId="346C2EAC" w:rsidTr="003A1DC5">
        <w:tc>
          <w:tcPr>
            <w:tcW w:w="3964" w:type="dxa"/>
            <w:gridSpan w:val="2"/>
          </w:tcPr>
          <w:p w14:paraId="679F9425" w14:textId="63159787" w:rsidR="00F356D2" w:rsidRPr="00AB164E" w:rsidRDefault="00F356D2" w:rsidP="00AB164E">
            <w:pPr>
              <w:jc w:val="center"/>
              <w:rPr>
                <w:rFonts w:cs="Times New Roman"/>
                <w:b/>
                <w:bCs/>
                <w:szCs w:val="24"/>
              </w:rPr>
            </w:pPr>
            <w:r>
              <w:rPr>
                <w:rFonts w:cs="Times New Roman"/>
                <w:b/>
                <w:bCs/>
                <w:szCs w:val="24"/>
              </w:rPr>
              <w:t>TÜRKÇE</w:t>
            </w:r>
          </w:p>
        </w:tc>
        <w:tc>
          <w:tcPr>
            <w:tcW w:w="3996" w:type="dxa"/>
            <w:gridSpan w:val="2"/>
          </w:tcPr>
          <w:p w14:paraId="35475041" w14:textId="3DECE56D" w:rsidR="00F356D2" w:rsidRDefault="00F356D2" w:rsidP="00AB164E">
            <w:pPr>
              <w:jc w:val="center"/>
              <w:rPr>
                <w:rFonts w:cs="Times New Roman"/>
                <w:b/>
                <w:bCs/>
                <w:szCs w:val="24"/>
              </w:rPr>
            </w:pPr>
            <w:r>
              <w:rPr>
                <w:rFonts w:cs="Times New Roman"/>
                <w:b/>
                <w:bCs/>
                <w:szCs w:val="24"/>
              </w:rPr>
              <w:t>İNGİLİZCE</w:t>
            </w:r>
          </w:p>
        </w:tc>
      </w:tr>
      <w:tr w:rsidR="003A1DC5" w:rsidRPr="000E5905" w14:paraId="1C3AE0C9" w14:textId="77777777" w:rsidTr="003A1DC5">
        <w:tc>
          <w:tcPr>
            <w:tcW w:w="950" w:type="dxa"/>
          </w:tcPr>
          <w:p w14:paraId="43FD03B8" w14:textId="0AEDB56B" w:rsidR="003A1DC5" w:rsidRPr="000E5905" w:rsidRDefault="003A1DC5" w:rsidP="003A1DC5">
            <w:pPr>
              <w:jc w:val="center"/>
              <w:rPr>
                <w:rFonts w:cs="Times New Roman"/>
                <w:szCs w:val="24"/>
              </w:rPr>
            </w:pPr>
            <w:r w:rsidRPr="000E5905">
              <w:rPr>
                <w:rFonts w:cs="Times New Roman"/>
                <w:szCs w:val="24"/>
              </w:rPr>
              <w:t>AMA</w:t>
            </w:r>
          </w:p>
        </w:tc>
        <w:tc>
          <w:tcPr>
            <w:tcW w:w="3014" w:type="dxa"/>
          </w:tcPr>
          <w:p w14:paraId="5C848D92" w14:textId="5C558BF5" w:rsidR="003A1DC5" w:rsidRPr="000E5905" w:rsidRDefault="003A1DC5" w:rsidP="003A1DC5">
            <w:pPr>
              <w:rPr>
                <w:rFonts w:cs="Times New Roman"/>
                <w:szCs w:val="24"/>
              </w:rPr>
            </w:pPr>
            <w:r w:rsidRPr="00E06E4E">
              <w:rPr>
                <w:rFonts w:cs="Times New Roman"/>
                <w:szCs w:val="24"/>
              </w:rPr>
              <w:t>Amerikan Pazarlama Derneği</w:t>
            </w:r>
          </w:p>
        </w:tc>
        <w:tc>
          <w:tcPr>
            <w:tcW w:w="877" w:type="dxa"/>
          </w:tcPr>
          <w:p w14:paraId="6438112C" w14:textId="58E717C9" w:rsidR="003A1DC5" w:rsidRDefault="003A1DC5" w:rsidP="003A1DC5">
            <w:pPr>
              <w:jc w:val="center"/>
              <w:rPr>
                <w:rFonts w:cs="Times New Roman"/>
                <w:szCs w:val="24"/>
              </w:rPr>
            </w:pPr>
            <w:r>
              <w:rPr>
                <w:rFonts w:cs="Times New Roman"/>
                <w:szCs w:val="24"/>
              </w:rPr>
              <w:t>AMA</w:t>
            </w:r>
          </w:p>
        </w:tc>
        <w:tc>
          <w:tcPr>
            <w:tcW w:w="3119" w:type="dxa"/>
          </w:tcPr>
          <w:p w14:paraId="55F7BDD8" w14:textId="3488556F" w:rsidR="003A1DC5" w:rsidRPr="001F164E" w:rsidRDefault="003A1DC5" w:rsidP="003A1DC5">
            <w:pPr>
              <w:rPr>
                <w:rFonts w:cs="Times New Roman"/>
                <w:szCs w:val="24"/>
              </w:rPr>
            </w:pPr>
            <w:proofErr w:type="spellStart"/>
            <w:r w:rsidRPr="000E5905">
              <w:rPr>
                <w:rFonts w:cs="Times New Roman"/>
                <w:szCs w:val="24"/>
              </w:rPr>
              <w:t>American</w:t>
            </w:r>
            <w:proofErr w:type="spellEnd"/>
            <w:r w:rsidRPr="000E5905">
              <w:rPr>
                <w:rFonts w:cs="Times New Roman"/>
                <w:szCs w:val="24"/>
              </w:rPr>
              <w:t xml:space="preserve"> Marketing </w:t>
            </w:r>
            <w:proofErr w:type="spellStart"/>
            <w:r w:rsidRPr="000E5905">
              <w:rPr>
                <w:rFonts w:cs="Times New Roman"/>
                <w:szCs w:val="24"/>
              </w:rPr>
              <w:t>Association</w:t>
            </w:r>
            <w:proofErr w:type="spellEnd"/>
          </w:p>
        </w:tc>
      </w:tr>
      <w:tr w:rsidR="003A1DC5" w:rsidRPr="000E5905" w14:paraId="3822075C" w14:textId="77777777" w:rsidTr="003A1DC5">
        <w:tc>
          <w:tcPr>
            <w:tcW w:w="950" w:type="dxa"/>
          </w:tcPr>
          <w:p w14:paraId="5C1E5090" w14:textId="1B708513" w:rsidR="003A1DC5" w:rsidRPr="000E5905" w:rsidRDefault="003A1DC5" w:rsidP="003A1DC5">
            <w:pPr>
              <w:jc w:val="center"/>
              <w:rPr>
                <w:rFonts w:cs="Times New Roman"/>
                <w:szCs w:val="24"/>
              </w:rPr>
            </w:pPr>
            <w:r w:rsidRPr="000E5905">
              <w:rPr>
                <w:rFonts w:cs="Times New Roman"/>
                <w:szCs w:val="24"/>
              </w:rPr>
              <w:t>A.S.D.</w:t>
            </w:r>
          </w:p>
        </w:tc>
        <w:tc>
          <w:tcPr>
            <w:tcW w:w="3014" w:type="dxa"/>
          </w:tcPr>
          <w:p w14:paraId="12057D9F" w14:textId="46ADDE34" w:rsidR="003A1DC5" w:rsidRPr="000E5905" w:rsidRDefault="003A1DC5" w:rsidP="003A1DC5">
            <w:pPr>
              <w:rPr>
                <w:rFonts w:cs="Times New Roman"/>
                <w:szCs w:val="24"/>
              </w:rPr>
            </w:pPr>
            <w:r w:rsidRPr="000E5905">
              <w:rPr>
                <w:rFonts w:cs="Times New Roman"/>
                <w:szCs w:val="24"/>
              </w:rPr>
              <w:t>Ambalaj Sanayicileri Derneği</w:t>
            </w:r>
          </w:p>
        </w:tc>
        <w:tc>
          <w:tcPr>
            <w:tcW w:w="877" w:type="dxa"/>
          </w:tcPr>
          <w:p w14:paraId="77B0F4BB" w14:textId="1732427E" w:rsidR="003A1DC5" w:rsidRDefault="003A1DC5" w:rsidP="003A1DC5">
            <w:pPr>
              <w:jc w:val="center"/>
              <w:rPr>
                <w:rFonts w:cs="Times New Roman"/>
                <w:szCs w:val="24"/>
              </w:rPr>
            </w:pPr>
            <w:r>
              <w:rPr>
                <w:rFonts w:cs="Times New Roman"/>
                <w:szCs w:val="24"/>
              </w:rPr>
              <w:t>A.S.D.</w:t>
            </w:r>
          </w:p>
        </w:tc>
        <w:tc>
          <w:tcPr>
            <w:tcW w:w="3119" w:type="dxa"/>
          </w:tcPr>
          <w:p w14:paraId="5AA99E12" w14:textId="7E2D87D4" w:rsidR="003A1DC5" w:rsidRDefault="003A1DC5" w:rsidP="003A1DC5">
            <w:pPr>
              <w:rPr>
                <w:rFonts w:cs="Times New Roman"/>
                <w:szCs w:val="24"/>
              </w:rPr>
            </w:pPr>
            <w:proofErr w:type="spellStart"/>
            <w:r w:rsidRPr="001F164E">
              <w:rPr>
                <w:rFonts w:cs="Times New Roman"/>
                <w:szCs w:val="24"/>
              </w:rPr>
              <w:t>Turkish</w:t>
            </w:r>
            <w:proofErr w:type="spellEnd"/>
            <w:r w:rsidRPr="001F164E">
              <w:rPr>
                <w:rFonts w:cs="Times New Roman"/>
                <w:szCs w:val="24"/>
              </w:rPr>
              <w:t xml:space="preserve"> </w:t>
            </w:r>
            <w:proofErr w:type="spellStart"/>
            <w:r w:rsidRPr="001F164E">
              <w:rPr>
                <w:rFonts w:cs="Times New Roman"/>
                <w:szCs w:val="24"/>
              </w:rPr>
              <w:t>Packaging</w:t>
            </w:r>
            <w:proofErr w:type="spellEnd"/>
            <w:r w:rsidRPr="001F164E">
              <w:rPr>
                <w:rFonts w:cs="Times New Roman"/>
                <w:szCs w:val="24"/>
              </w:rPr>
              <w:t xml:space="preserve"> </w:t>
            </w:r>
            <w:proofErr w:type="spellStart"/>
            <w:r w:rsidRPr="001F164E">
              <w:rPr>
                <w:rFonts w:cs="Times New Roman"/>
                <w:szCs w:val="24"/>
              </w:rPr>
              <w:t>Manufacturers</w:t>
            </w:r>
            <w:proofErr w:type="spellEnd"/>
            <w:r w:rsidRPr="001F164E">
              <w:rPr>
                <w:rFonts w:cs="Times New Roman"/>
                <w:szCs w:val="24"/>
              </w:rPr>
              <w:t xml:space="preserve"> </w:t>
            </w:r>
            <w:proofErr w:type="spellStart"/>
            <w:r w:rsidRPr="001F164E">
              <w:rPr>
                <w:rFonts w:cs="Times New Roman"/>
                <w:szCs w:val="24"/>
              </w:rPr>
              <w:t>Association</w:t>
            </w:r>
            <w:proofErr w:type="spellEnd"/>
          </w:p>
        </w:tc>
      </w:tr>
      <w:tr w:rsidR="00212C17" w:rsidRPr="000E5905" w14:paraId="66444257" w14:textId="77777777" w:rsidTr="003A1DC5">
        <w:tc>
          <w:tcPr>
            <w:tcW w:w="950" w:type="dxa"/>
          </w:tcPr>
          <w:p w14:paraId="3EE2E952" w14:textId="71FE9220" w:rsidR="00212C17" w:rsidRPr="000E5905" w:rsidRDefault="00212C17" w:rsidP="00212C17">
            <w:pPr>
              <w:jc w:val="center"/>
              <w:rPr>
                <w:rFonts w:cs="Times New Roman"/>
                <w:szCs w:val="24"/>
              </w:rPr>
            </w:pPr>
            <w:r w:rsidRPr="000E5905">
              <w:rPr>
                <w:rFonts w:cs="Times New Roman"/>
                <w:szCs w:val="24"/>
              </w:rPr>
              <w:t>AVM</w:t>
            </w:r>
          </w:p>
        </w:tc>
        <w:tc>
          <w:tcPr>
            <w:tcW w:w="3014" w:type="dxa"/>
          </w:tcPr>
          <w:p w14:paraId="221DC9E7" w14:textId="4E38D7A0" w:rsidR="00212C17" w:rsidRPr="000E5905" w:rsidRDefault="00212C17" w:rsidP="00212C17">
            <w:pPr>
              <w:rPr>
                <w:rFonts w:cs="Times New Roman"/>
                <w:szCs w:val="24"/>
              </w:rPr>
            </w:pPr>
            <w:r w:rsidRPr="000E5905">
              <w:rPr>
                <w:rFonts w:cs="Times New Roman"/>
                <w:szCs w:val="24"/>
              </w:rPr>
              <w:t>Alışveriş Merkezi</w:t>
            </w:r>
          </w:p>
        </w:tc>
        <w:tc>
          <w:tcPr>
            <w:tcW w:w="877" w:type="dxa"/>
          </w:tcPr>
          <w:p w14:paraId="6BD777F6" w14:textId="75B4F4A8" w:rsidR="00212C17" w:rsidRDefault="00212C17" w:rsidP="00212C17">
            <w:pPr>
              <w:jc w:val="center"/>
              <w:rPr>
                <w:rFonts w:cs="Times New Roman"/>
                <w:szCs w:val="24"/>
              </w:rPr>
            </w:pPr>
            <w:r>
              <w:rPr>
                <w:rFonts w:cs="Times New Roman"/>
                <w:szCs w:val="24"/>
              </w:rPr>
              <w:t>AVM</w:t>
            </w:r>
          </w:p>
        </w:tc>
        <w:tc>
          <w:tcPr>
            <w:tcW w:w="3119" w:type="dxa"/>
          </w:tcPr>
          <w:p w14:paraId="4421F86D" w14:textId="3A1AC193" w:rsidR="00212C17" w:rsidRDefault="00212C17" w:rsidP="00212C17">
            <w:pPr>
              <w:rPr>
                <w:rFonts w:cs="Times New Roman"/>
                <w:szCs w:val="24"/>
              </w:rPr>
            </w:pPr>
            <w:proofErr w:type="spellStart"/>
            <w:r>
              <w:rPr>
                <w:rFonts w:cs="Times New Roman"/>
                <w:szCs w:val="24"/>
              </w:rPr>
              <w:t>T</w:t>
            </w:r>
            <w:r w:rsidRPr="006A4E30">
              <w:rPr>
                <w:rFonts w:cs="Times New Roman"/>
                <w:szCs w:val="24"/>
              </w:rPr>
              <w:t>he</w:t>
            </w:r>
            <w:proofErr w:type="spellEnd"/>
            <w:r w:rsidRPr="006A4E30">
              <w:rPr>
                <w:rFonts w:cs="Times New Roman"/>
                <w:szCs w:val="24"/>
              </w:rPr>
              <w:t xml:space="preserve"> </w:t>
            </w:r>
            <w:proofErr w:type="spellStart"/>
            <w:r>
              <w:rPr>
                <w:rFonts w:cs="Times New Roman"/>
                <w:szCs w:val="24"/>
              </w:rPr>
              <w:t>M</w:t>
            </w:r>
            <w:r w:rsidRPr="006A4E30">
              <w:rPr>
                <w:rFonts w:cs="Times New Roman"/>
                <w:szCs w:val="24"/>
              </w:rPr>
              <w:t>all</w:t>
            </w:r>
            <w:proofErr w:type="spellEnd"/>
          </w:p>
        </w:tc>
      </w:tr>
      <w:tr w:rsidR="0045625A" w:rsidRPr="000E5905" w14:paraId="44922BB1" w14:textId="77777777" w:rsidTr="003A1DC5">
        <w:tc>
          <w:tcPr>
            <w:tcW w:w="950" w:type="dxa"/>
          </w:tcPr>
          <w:p w14:paraId="37AA8F36" w14:textId="43E17B0D" w:rsidR="0045625A" w:rsidRPr="000E5905" w:rsidRDefault="0045625A" w:rsidP="00212C17">
            <w:pPr>
              <w:jc w:val="center"/>
              <w:rPr>
                <w:rFonts w:cs="Times New Roman"/>
                <w:szCs w:val="24"/>
              </w:rPr>
            </w:pPr>
            <w:r>
              <w:rPr>
                <w:rFonts w:cs="Times New Roman"/>
                <w:szCs w:val="24"/>
              </w:rPr>
              <w:t>Çev.</w:t>
            </w:r>
          </w:p>
        </w:tc>
        <w:tc>
          <w:tcPr>
            <w:tcW w:w="3014" w:type="dxa"/>
          </w:tcPr>
          <w:p w14:paraId="2544DF37" w14:textId="533592D1" w:rsidR="0045625A" w:rsidRPr="000E5905" w:rsidRDefault="0045625A" w:rsidP="00212C17">
            <w:pPr>
              <w:rPr>
                <w:rFonts w:cs="Times New Roman"/>
                <w:szCs w:val="24"/>
              </w:rPr>
            </w:pPr>
            <w:r>
              <w:rPr>
                <w:rFonts w:cs="Times New Roman"/>
                <w:szCs w:val="24"/>
              </w:rPr>
              <w:t>Çeviren</w:t>
            </w:r>
          </w:p>
        </w:tc>
        <w:tc>
          <w:tcPr>
            <w:tcW w:w="877" w:type="dxa"/>
          </w:tcPr>
          <w:p w14:paraId="5E33F73A" w14:textId="10E11484" w:rsidR="0045625A" w:rsidRDefault="00794CCA" w:rsidP="00212C17">
            <w:pPr>
              <w:jc w:val="center"/>
              <w:rPr>
                <w:rFonts w:cs="Times New Roman"/>
                <w:szCs w:val="24"/>
              </w:rPr>
            </w:pPr>
            <w:r>
              <w:rPr>
                <w:rFonts w:cs="Times New Roman"/>
                <w:szCs w:val="24"/>
              </w:rPr>
              <w:t>Çev.</w:t>
            </w:r>
          </w:p>
        </w:tc>
        <w:tc>
          <w:tcPr>
            <w:tcW w:w="3119" w:type="dxa"/>
          </w:tcPr>
          <w:p w14:paraId="0AA05965" w14:textId="2B8BB67D" w:rsidR="0045625A" w:rsidRDefault="00794CCA" w:rsidP="00212C17">
            <w:pPr>
              <w:rPr>
                <w:rFonts w:cs="Times New Roman"/>
                <w:szCs w:val="24"/>
              </w:rPr>
            </w:pPr>
            <w:proofErr w:type="spellStart"/>
            <w:r>
              <w:rPr>
                <w:rFonts w:cs="Times New Roman"/>
                <w:szCs w:val="24"/>
              </w:rPr>
              <w:t>Transla</w:t>
            </w:r>
            <w:r w:rsidR="008E554B">
              <w:rPr>
                <w:rFonts w:cs="Times New Roman"/>
                <w:szCs w:val="24"/>
              </w:rPr>
              <w:t>ted</w:t>
            </w:r>
            <w:proofErr w:type="spellEnd"/>
            <w:r w:rsidR="008E554B">
              <w:rPr>
                <w:rFonts w:cs="Times New Roman"/>
                <w:szCs w:val="24"/>
              </w:rPr>
              <w:t xml:space="preserve"> </w:t>
            </w:r>
            <w:proofErr w:type="spellStart"/>
            <w:r w:rsidR="008E554B">
              <w:rPr>
                <w:rFonts w:cs="Times New Roman"/>
                <w:szCs w:val="24"/>
              </w:rPr>
              <w:t>by</w:t>
            </w:r>
            <w:proofErr w:type="spellEnd"/>
          </w:p>
        </w:tc>
      </w:tr>
      <w:tr w:rsidR="00212C17" w:rsidRPr="000E5905" w14:paraId="625C2F45" w14:textId="77777777" w:rsidTr="003A1DC5">
        <w:tc>
          <w:tcPr>
            <w:tcW w:w="950" w:type="dxa"/>
          </w:tcPr>
          <w:p w14:paraId="57993DF3" w14:textId="0C9A6C5C" w:rsidR="00212C17" w:rsidRPr="000E5905" w:rsidRDefault="00212C17" w:rsidP="00212C17">
            <w:pPr>
              <w:jc w:val="center"/>
              <w:rPr>
                <w:rFonts w:cs="Times New Roman"/>
                <w:szCs w:val="24"/>
              </w:rPr>
            </w:pPr>
            <w:r w:rsidRPr="000E5905">
              <w:rPr>
                <w:rFonts w:cs="Times New Roman"/>
                <w:szCs w:val="24"/>
              </w:rPr>
              <w:t>F</w:t>
            </w:r>
          </w:p>
        </w:tc>
        <w:tc>
          <w:tcPr>
            <w:tcW w:w="3014" w:type="dxa"/>
          </w:tcPr>
          <w:p w14:paraId="2CEA7FA0" w14:textId="1B3BB5C1" w:rsidR="00212C17" w:rsidRPr="000E5905" w:rsidRDefault="00212C17" w:rsidP="00212C17">
            <w:pPr>
              <w:rPr>
                <w:rFonts w:cs="Times New Roman"/>
                <w:szCs w:val="24"/>
              </w:rPr>
            </w:pPr>
            <w:r w:rsidRPr="000E5905">
              <w:rPr>
                <w:rFonts w:cs="Times New Roman"/>
                <w:szCs w:val="24"/>
              </w:rPr>
              <w:t>Frekans</w:t>
            </w:r>
          </w:p>
        </w:tc>
        <w:tc>
          <w:tcPr>
            <w:tcW w:w="877" w:type="dxa"/>
          </w:tcPr>
          <w:p w14:paraId="3B2EE9A1" w14:textId="5CB866A8" w:rsidR="00212C17" w:rsidRDefault="00212C17" w:rsidP="00212C17">
            <w:pPr>
              <w:jc w:val="center"/>
              <w:rPr>
                <w:rFonts w:cs="Times New Roman"/>
                <w:szCs w:val="24"/>
              </w:rPr>
            </w:pPr>
            <w:r>
              <w:rPr>
                <w:rFonts w:cs="Times New Roman"/>
                <w:szCs w:val="24"/>
              </w:rPr>
              <w:t>F</w:t>
            </w:r>
          </w:p>
        </w:tc>
        <w:tc>
          <w:tcPr>
            <w:tcW w:w="3119" w:type="dxa"/>
          </w:tcPr>
          <w:p w14:paraId="11C58A6D" w14:textId="2947280E" w:rsidR="00212C17" w:rsidRDefault="00212C17" w:rsidP="00212C17">
            <w:pPr>
              <w:rPr>
                <w:rFonts w:cs="Times New Roman"/>
                <w:szCs w:val="24"/>
              </w:rPr>
            </w:pPr>
            <w:proofErr w:type="spellStart"/>
            <w:r w:rsidRPr="00F7431F">
              <w:rPr>
                <w:rFonts w:cs="Times New Roman"/>
                <w:szCs w:val="24"/>
              </w:rPr>
              <w:t>Frequency</w:t>
            </w:r>
            <w:proofErr w:type="spellEnd"/>
          </w:p>
        </w:tc>
      </w:tr>
      <w:tr w:rsidR="00212C17" w:rsidRPr="000E5905" w14:paraId="2408DCF0" w14:textId="77777777" w:rsidTr="003A1DC5">
        <w:tc>
          <w:tcPr>
            <w:tcW w:w="950" w:type="dxa"/>
          </w:tcPr>
          <w:p w14:paraId="7F88AE1E" w14:textId="45EBF0F6" w:rsidR="00212C17" w:rsidRPr="000E5905" w:rsidRDefault="00212C17" w:rsidP="00212C17">
            <w:pPr>
              <w:jc w:val="center"/>
              <w:rPr>
                <w:rFonts w:cs="Times New Roman"/>
                <w:szCs w:val="24"/>
              </w:rPr>
            </w:pPr>
            <w:r w:rsidRPr="000E5905">
              <w:rPr>
                <w:rFonts w:cs="Times New Roman"/>
                <w:szCs w:val="24"/>
              </w:rPr>
              <w:t>FDA</w:t>
            </w:r>
          </w:p>
        </w:tc>
        <w:tc>
          <w:tcPr>
            <w:tcW w:w="3014" w:type="dxa"/>
          </w:tcPr>
          <w:p w14:paraId="398CA883" w14:textId="0787E4D0" w:rsidR="00212C17" w:rsidRPr="000E5905" w:rsidRDefault="00212C17" w:rsidP="00212C17">
            <w:pPr>
              <w:rPr>
                <w:rFonts w:cs="Times New Roman"/>
                <w:szCs w:val="24"/>
              </w:rPr>
            </w:pPr>
            <w:r w:rsidRPr="00E06E4E">
              <w:rPr>
                <w:rFonts w:cs="Times New Roman"/>
                <w:szCs w:val="24"/>
              </w:rPr>
              <w:t>Gıda ve İlaç İdaresi</w:t>
            </w:r>
          </w:p>
        </w:tc>
        <w:tc>
          <w:tcPr>
            <w:tcW w:w="877" w:type="dxa"/>
          </w:tcPr>
          <w:p w14:paraId="64298DEB" w14:textId="0361B211" w:rsidR="00212C17" w:rsidRDefault="00212C17" w:rsidP="00212C17">
            <w:pPr>
              <w:jc w:val="center"/>
              <w:rPr>
                <w:rFonts w:cs="Times New Roman"/>
                <w:szCs w:val="24"/>
              </w:rPr>
            </w:pPr>
            <w:r>
              <w:rPr>
                <w:rFonts w:cs="Times New Roman"/>
                <w:szCs w:val="24"/>
              </w:rPr>
              <w:t>FDA</w:t>
            </w:r>
          </w:p>
        </w:tc>
        <w:tc>
          <w:tcPr>
            <w:tcW w:w="3119" w:type="dxa"/>
          </w:tcPr>
          <w:p w14:paraId="29365287" w14:textId="55F8F9FC" w:rsidR="00212C17" w:rsidRDefault="00212C17" w:rsidP="00212C17">
            <w:pPr>
              <w:rPr>
                <w:rFonts w:cs="Times New Roman"/>
                <w:szCs w:val="24"/>
              </w:rPr>
            </w:pPr>
            <w:proofErr w:type="spellStart"/>
            <w:r w:rsidRPr="00021C5F">
              <w:rPr>
                <w:rFonts w:cs="Times New Roman"/>
                <w:szCs w:val="24"/>
              </w:rPr>
              <w:t>Food</w:t>
            </w:r>
            <w:proofErr w:type="spellEnd"/>
            <w:r w:rsidRPr="00021C5F">
              <w:rPr>
                <w:rFonts w:cs="Times New Roman"/>
                <w:szCs w:val="24"/>
              </w:rPr>
              <w:t xml:space="preserve"> </w:t>
            </w:r>
            <w:proofErr w:type="spellStart"/>
            <w:r w:rsidRPr="00021C5F">
              <w:rPr>
                <w:rFonts w:cs="Times New Roman"/>
                <w:szCs w:val="24"/>
              </w:rPr>
              <w:t>and</w:t>
            </w:r>
            <w:proofErr w:type="spellEnd"/>
            <w:r w:rsidRPr="00021C5F">
              <w:rPr>
                <w:rFonts w:cs="Times New Roman"/>
                <w:szCs w:val="24"/>
              </w:rPr>
              <w:t xml:space="preserve"> </w:t>
            </w:r>
            <w:proofErr w:type="spellStart"/>
            <w:r w:rsidRPr="00021C5F">
              <w:rPr>
                <w:rFonts w:cs="Times New Roman"/>
                <w:szCs w:val="24"/>
              </w:rPr>
              <w:t>Drug</w:t>
            </w:r>
            <w:proofErr w:type="spellEnd"/>
            <w:r w:rsidRPr="00021C5F">
              <w:rPr>
                <w:rFonts w:cs="Times New Roman"/>
                <w:szCs w:val="24"/>
              </w:rPr>
              <w:t xml:space="preserve"> Administration</w:t>
            </w:r>
          </w:p>
        </w:tc>
      </w:tr>
      <w:tr w:rsidR="00BA6AF7" w:rsidRPr="000E5905" w14:paraId="72861DC6" w14:textId="77777777" w:rsidTr="003A1DC5">
        <w:tc>
          <w:tcPr>
            <w:tcW w:w="950" w:type="dxa"/>
          </w:tcPr>
          <w:p w14:paraId="67A60111" w14:textId="5A964F32" w:rsidR="00BA6AF7" w:rsidRPr="000E5905" w:rsidRDefault="00BA6AF7" w:rsidP="00BA6AF7">
            <w:pPr>
              <w:jc w:val="center"/>
              <w:rPr>
                <w:rFonts w:cs="Times New Roman"/>
                <w:szCs w:val="24"/>
              </w:rPr>
            </w:pPr>
            <w:r w:rsidRPr="000E5905">
              <w:rPr>
                <w:rFonts w:cs="Times New Roman"/>
                <w:szCs w:val="24"/>
              </w:rPr>
              <w:t>SPSS</w:t>
            </w:r>
          </w:p>
        </w:tc>
        <w:tc>
          <w:tcPr>
            <w:tcW w:w="3014" w:type="dxa"/>
          </w:tcPr>
          <w:p w14:paraId="6683D5E5" w14:textId="53690CCD" w:rsidR="00BA6AF7" w:rsidRPr="000E5905" w:rsidRDefault="00BA6AF7" w:rsidP="00BA6AF7">
            <w:pPr>
              <w:rPr>
                <w:rFonts w:cs="Times New Roman"/>
                <w:szCs w:val="24"/>
              </w:rPr>
            </w:pPr>
            <w:r w:rsidRPr="00212C17">
              <w:rPr>
                <w:rFonts w:cs="Times New Roman"/>
                <w:szCs w:val="24"/>
              </w:rPr>
              <w:t>Sosyal Bilimler İçin İstatistik Paketi</w:t>
            </w:r>
          </w:p>
        </w:tc>
        <w:tc>
          <w:tcPr>
            <w:tcW w:w="877" w:type="dxa"/>
          </w:tcPr>
          <w:p w14:paraId="6AB1A188" w14:textId="001CF3EF" w:rsidR="00BA6AF7" w:rsidRDefault="00BA6AF7" w:rsidP="00BA6AF7">
            <w:pPr>
              <w:jc w:val="center"/>
              <w:rPr>
                <w:rFonts w:cs="Times New Roman"/>
                <w:szCs w:val="24"/>
              </w:rPr>
            </w:pPr>
            <w:r>
              <w:rPr>
                <w:rFonts w:cs="Times New Roman"/>
                <w:szCs w:val="24"/>
              </w:rPr>
              <w:t>SPSS</w:t>
            </w:r>
          </w:p>
        </w:tc>
        <w:tc>
          <w:tcPr>
            <w:tcW w:w="3119" w:type="dxa"/>
          </w:tcPr>
          <w:p w14:paraId="3B8EDB76" w14:textId="71C6DB08" w:rsidR="00BA6AF7" w:rsidRDefault="00BA6AF7" w:rsidP="00BA6AF7">
            <w:pPr>
              <w:rPr>
                <w:rFonts w:cs="Times New Roman"/>
                <w:szCs w:val="24"/>
              </w:rPr>
            </w:pPr>
            <w:r w:rsidRPr="000E5905">
              <w:rPr>
                <w:rFonts w:cs="Times New Roman"/>
                <w:szCs w:val="24"/>
              </w:rPr>
              <w:t xml:space="preserve">Statistical </w:t>
            </w:r>
            <w:proofErr w:type="spellStart"/>
            <w:r w:rsidRPr="000E5905">
              <w:rPr>
                <w:rFonts w:cs="Times New Roman"/>
                <w:szCs w:val="24"/>
              </w:rPr>
              <w:t>Package</w:t>
            </w:r>
            <w:proofErr w:type="spellEnd"/>
            <w:r w:rsidRPr="000E5905">
              <w:rPr>
                <w:rFonts w:cs="Times New Roman"/>
                <w:szCs w:val="24"/>
              </w:rPr>
              <w:t xml:space="preserve"> </w:t>
            </w:r>
            <w:proofErr w:type="spellStart"/>
            <w:r w:rsidRPr="000E5905">
              <w:rPr>
                <w:rFonts w:cs="Times New Roman"/>
                <w:szCs w:val="24"/>
              </w:rPr>
              <w:t>for</w:t>
            </w:r>
            <w:proofErr w:type="spellEnd"/>
            <w:r w:rsidRPr="000E5905">
              <w:rPr>
                <w:rFonts w:cs="Times New Roman"/>
                <w:szCs w:val="24"/>
              </w:rPr>
              <w:t xml:space="preserve"> </w:t>
            </w:r>
            <w:proofErr w:type="spellStart"/>
            <w:r w:rsidRPr="000E5905">
              <w:rPr>
                <w:rFonts w:cs="Times New Roman"/>
                <w:szCs w:val="24"/>
              </w:rPr>
              <w:t>the</w:t>
            </w:r>
            <w:proofErr w:type="spellEnd"/>
            <w:r w:rsidRPr="000E5905">
              <w:rPr>
                <w:rFonts w:cs="Times New Roman"/>
                <w:szCs w:val="24"/>
              </w:rPr>
              <w:t xml:space="preserve"> </w:t>
            </w:r>
            <w:proofErr w:type="spellStart"/>
            <w:r w:rsidRPr="000E5905">
              <w:rPr>
                <w:rFonts w:cs="Times New Roman"/>
                <w:szCs w:val="24"/>
              </w:rPr>
              <w:t>Social</w:t>
            </w:r>
            <w:proofErr w:type="spellEnd"/>
            <w:r w:rsidRPr="000E5905">
              <w:rPr>
                <w:rFonts w:cs="Times New Roman"/>
                <w:szCs w:val="24"/>
              </w:rPr>
              <w:t xml:space="preserve"> Sciences</w:t>
            </w:r>
          </w:p>
        </w:tc>
      </w:tr>
      <w:tr w:rsidR="00BA6AF7" w:rsidRPr="000E5905" w14:paraId="4549E847" w14:textId="77777777" w:rsidTr="003A1DC5">
        <w:tc>
          <w:tcPr>
            <w:tcW w:w="950" w:type="dxa"/>
          </w:tcPr>
          <w:p w14:paraId="3319D7AE" w14:textId="55E53F81" w:rsidR="00BA6AF7" w:rsidRPr="000E5905" w:rsidRDefault="00BA6AF7" w:rsidP="00BA6AF7">
            <w:pPr>
              <w:jc w:val="center"/>
              <w:rPr>
                <w:rFonts w:cs="Times New Roman"/>
                <w:szCs w:val="24"/>
              </w:rPr>
            </w:pPr>
            <w:r w:rsidRPr="000E5905">
              <w:rPr>
                <w:rFonts w:cs="Times New Roman"/>
                <w:szCs w:val="24"/>
              </w:rPr>
              <w:t>TDK</w:t>
            </w:r>
          </w:p>
        </w:tc>
        <w:tc>
          <w:tcPr>
            <w:tcW w:w="3014" w:type="dxa"/>
          </w:tcPr>
          <w:p w14:paraId="0173F6AC" w14:textId="56C21107" w:rsidR="00BA6AF7" w:rsidRPr="000E5905" w:rsidRDefault="00BA6AF7" w:rsidP="00BA6AF7">
            <w:pPr>
              <w:rPr>
                <w:rFonts w:cs="Times New Roman"/>
                <w:szCs w:val="24"/>
              </w:rPr>
            </w:pPr>
            <w:r>
              <w:rPr>
                <w:rFonts w:cs="Times New Roman"/>
                <w:szCs w:val="24"/>
              </w:rPr>
              <w:t>T</w:t>
            </w:r>
            <w:r w:rsidRPr="000E5905">
              <w:rPr>
                <w:rFonts w:cs="Times New Roman"/>
                <w:szCs w:val="24"/>
              </w:rPr>
              <w:t>ürk Dil Kurumu</w:t>
            </w:r>
          </w:p>
        </w:tc>
        <w:tc>
          <w:tcPr>
            <w:tcW w:w="877" w:type="dxa"/>
          </w:tcPr>
          <w:p w14:paraId="58CACA66" w14:textId="6E141939" w:rsidR="00BA6AF7" w:rsidRDefault="00BA6AF7" w:rsidP="00BA6AF7">
            <w:pPr>
              <w:jc w:val="center"/>
              <w:rPr>
                <w:rFonts w:cs="Times New Roman"/>
                <w:szCs w:val="24"/>
              </w:rPr>
            </w:pPr>
            <w:r>
              <w:rPr>
                <w:rFonts w:cs="Times New Roman"/>
                <w:szCs w:val="24"/>
              </w:rPr>
              <w:t>TDK</w:t>
            </w:r>
          </w:p>
        </w:tc>
        <w:tc>
          <w:tcPr>
            <w:tcW w:w="3119" w:type="dxa"/>
          </w:tcPr>
          <w:p w14:paraId="76C38172" w14:textId="14189E30" w:rsidR="00BA6AF7" w:rsidRDefault="00BA6AF7" w:rsidP="00BA6AF7">
            <w:pPr>
              <w:rPr>
                <w:rFonts w:cs="Times New Roman"/>
                <w:szCs w:val="24"/>
              </w:rPr>
            </w:pPr>
            <w:proofErr w:type="spellStart"/>
            <w:r w:rsidRPr="00F7431F">
              <w:rPr>
                <w:rFonts w:cs="Times New Roman"/>
                <w:szCs w:val="24"/>
              </w:rPr>
              <w:t>Turkish</w:t>
            </w:r>
            <w:proofErr w:type="spellEnd"/>
            <w:r w:rsidRPr="00F7431F">
              <w:rPr>
                <w:rFonts w:cs="Times New Roman"/>
                <w:szCs w:val="24"/>
              </w:rPr>
              <w:t xml:space="preserve"> Language </w:t>
            </w:r>
            <w:proofErr w:type="spellStart"/>
            <w:r w:rsidRPr="00F7431F">
              <w:rPr>
                <w:rFonts w:cs="Times New Roman"/>
                <w:szCs w:val="24"/>
              </w:rPr>
              <w:t>Society</w:t>
            </w:r>
            <w:proofErr w:type="spellEnd"/>
          </w:p>
        </w:tc>
      </w:tr>
      <w:tr w:rsidR="00BA6AF7" w:rsidRPr="000E5905" w14:paraId="03E59CC0" w14:textId="77777777" w:rsidTr="003A1DC5">
        <w:tc>
          <w:tcPr>
            <w:tcW w:w="950" w:type="dxa"/>
          </w:tcPr>
          <w:p w14:paraId="08590770" w14:textId="53863669" w:rsidR="00BA6AF7" w:rsidRPr="000E5905" w:rsidRDefault="00BA6AF7" w:rsidP="00BA6AF7">
            <w:pPr>
              <w:jc w:val="center"/>
              <w:rPr>
                <w:rFonts w:cs="Times New Roman"/>
                <w:szCs w:val="24"/>
              </w:rPr>
            </w:pPr>
            <w:r>
              <w:rPr>
                <w:rFonts w:cs="Times New Roman"/>
                <w:szCs w:val="24"/>
              </w:rPr>
              <w:t>TÜİK</w:t>
            </w:r>
          </w:p>
        </w:tc>
        <w:tc>
          <w:tcPr>
            <w:tcW w:w="3014" w:type="dxa"/>
          </w:tcPr>
          <w:p w14:paraId="5A7EFA59" w14:textId="5EE22EE3" w:rsidR="00BA6AF7" w:rsidRPr="000E5905" w:rsidRDefault="00BA6AF7" w:rsidP="00BA6AF7">
            <w:pPr>
              <w:rPr>
                <w:rFonts w:cs="Times New Roman"/>
                <w:szCs w:val="24"/>
              </w:rPr>
            </w:pPr>
            <w:r w:rsidRPr="000E5905">
              <w:rPr>
                <w:rFonts w:cs="Times New Roman"/>
                <w:szCs w:val="24"/>
              </w:rPr>
              <w:t>Türkiye İstatistik Kurumu</w:t>
            </w:r>
          </w:p>
        </w:tc>
        <w:tc>
          <w:tcPr>
            <w:tcW w:w="877" w:type="dxa"/>
          </w:tcPr>
          <w:p w14:paraId="54571E0B" w14:textId="77777777" w:rsidR="00BA6AF7" w:rsidRDefault="00BA6AF7" w:rsidP="00BA6AF7">
            <w:pPr>
              <w:jc w:val="center"/>
              <w:rPr>
                <w:rFonts w:cs="Times New Roman"/>
                <w:szCs w:val="24"/>
              </w:rPr>
            </w:pPr>
          </w:p>
        </w:tc>
        <w:tc>
          <w:tcPr>
            <w:tcW w:w="3119" w:type="dxa"/>
          </w:tcPr>
          <w:p w14:paraId="2D28738C" w14:textId="262DA504" w:rsidR="00BA6AF7" w:rsidRDefault="00BA6AF7" w:rsidP="00BA6AF7">
            <w:pPr>
              <w:rPr>
                <w:rFonts w:cs="Times New Roman"/>
                <w:szCs w:val="24"/>
              </w:rPr>
            </w:pPr>
            <w:proofErr w:type="spellStart"/>
            <w:r w:rsidRPr="006A4E30">
              <w:rPr>
                <w:rFonts w:cs="Times New Roman"/>
                <w:szCs w:val="24"/>
              </w:rPr>
              <w:t>Turkish</w:t>
            </w:r>
            <w:proofErr w:type="spellEnd"/>
            <w:r w:rsidRPr="006A4E30">
              <w:rPr>
                <w:rFonts w:cs="Times New Roman"/>
                <w:szCs w:val="24"/>
              </w:rPr>
              <w:t xml:space="preserve"> Statistical </w:t>
            </w:r>
            <w:proofErr w:type="spellStart"/>
            <w:r w:rsidRPr="006A4E30">
              <w:rPr>
                <w:rFonts w:cs="Times New Roman"/>
                <w:szCs w:val="24"/>
              </w:rPr>
              <w:t>Institute</w:t>
            </w:r>
            <w:proofErr w:type="spellEnd"/>
          </w:p>
        </w:tc>
      </w:tr>
      <w:tr w:rsidR="00BA6AF7" w:rsidRPr="000E5905" w14:paraId="0894FB42" w14:textId="77777777" w:rsidTr="003A1DC5">
        <w:tc>
          <w:tcPr>
            <w:tcW w:w="950" w:type="dxa"/>
          </w:tcPr>
          <w:p w14:paraId="6A89E62C" w14:textId="47F082DC" w:rsidR="00BA6AF7" w:rsidRPr="000E5905" w:rsidRDefault="00BA6AF7" w:rsidP="00BA6AF7">
            <w:pPr>
              <w:jc w:val="center"/>
              <w:rPr>
                <w:rFonts w:cs="Times New Roman"/>
                <w:szCs w:val="24"/>
              </w:rPr>
            </w:pPr>
            <w:r>
              <w:rPr>
                <w:rFonts w:cs="Times New Roman"/>
                <w:szCs w:val="24"/>
              </w:rPr>
              <w:t>YÖK</w:t>
            </w:r>
          </w:p>
        </w:tc>
        <w:tc>
          <w:tcPr>
            <w:tcW w:w="3014" w:type="dxa"/>
          </w:tcPr>
          <w:p w14:paraId="475008E4" w14:textId="70D8FA13" w:rsidR="00BA6AF7" w:rsidRPr="000E5905" w:rsidRDefault="00BA6AF7" w:rsidP="00BA6AF7">
            <w:pPr>
              <w:rPr>
                <w:rFonts w:cs="Times New Roman"/>
                <w:szCs w:val="24"/>
              </w:rPr>
            </w:pPr>
            <w:r>
              <w:rPr>
                <w:rFonts w:cs="Times New Roman"/>
                <w:szCs w:val="24"/>
              </w:rPr>
              <w:t>Yüksek Öğretim Kurulu</w:t>
            </w:r>
          </w:p>
        </w:tc>
        <w:tc>
          <w:tcPr>
            <w:tcW w:w="877" w:type="dxa"/>
          </w:tcPr>
          <w:p w14:paraId="6471E3AD" w14:textId="4EFEA808" w:rsidR="00BA6AF7" w:rsidRDefault="00BA6AF7" w:rsidP="00BA6AF7">
            <w:pPr>
              <w:jc w:val="center"/>
              <w:rPr>
                <w:rFonts w:cs="Times New Roman"/>
                <w:szCs w:val="24"/>
              </w:rPr>
            </w:pPr>
            <w:r>
              <w:rPr>
                <w:rFonts w:cs="Times New Roman"/>
                <w:szCs w:val="24"/>
              </w:rPr>
              <w:t>YÖK</w:t>
            </w:r>
          </w:p>
        </w:tc>
        <w:tc>
          <w:tcPr>
            <w:tcW w:w="3119" w:type="dxa"/>
          </w:tcPr>
          <w:p w14:paraId="00383D51" w14:textId="1A8121EF" w:rsidR="00BA6AF7" w:rsidRDefault="00BA6AF7" w:rsidP="00BA6AF7">
            <w:pPr>
              <w:rPr>
                <w:rFonts w:cs="Times New Roman"/>
                <w:szCs w:val="24"/>
              </w:rPr>
            </w:pPr>
            <w:proofErr w:type="spellStart"/>
            <w:r>
              <w:rPr>
                <w:rFonts w:cs="Times New Roman"/>
                <w:szCs w:val="24"/>
              </w:rPr>
              <w:t>C</w:t>
            </w:r>
            <w:r w:rsidRPr="00081D3A">
              <w:rPr>
                <w:rFonts w:cs="Times New Roman"/>
                <w:szCs w:val="24"/>
              </w:rPr>
              <w:t>ouncil</w:t>
            </w:r>
            <w:proofErr w:type="spellEnd"/>
            <w:r w:rsidRPr="00081D3A">
              <w:rPr>
                <w:rFonts w:cs="Times New Roman"/>
                <w:szCs w:val="24"/>
              </w:rPr>
              <w:t xml:space="preserve"> of </w:t>
            </w:r>
            <w:proofErr w:type="spellStart"/>
            <w:r>
              <w:rPr>
                <w:rFonts w:cs="Times New Roman"/>
                <w:szCs w:val="24"/>
              </w:rPr>
              <w:t>H</w:t>
            </w:r>
            <w:r w:rsidRPr="00081D3A">
              <w:rPr>
                <w:rFonts w:cs="Times New Roman"/>
                <w:szCs w:val="24"/>
              </w:rPr>
              <w:t>igher</w:t>
            </w:r>
            <w:proofErr w:type="spellEnd"/>
            <w:r w:rsidRPr="00081D3A">
              <w:rPr>
                <w:rFonts w:cs="Times New Roman"/>
                <w:szCs w:val="24"/>
              </w:rPr>
              <w:t xml:space="preserve"> </w:t>
            </w:r>
            <w:proofErr w:type="spellStart"/>
            <w:r>
              <w:rPr>
                <w:rFonts w:cs="Times New Roman"/>
                <w:szCs w:val="24"/>
              </w:rPr>
              <w:t>E</w:t>
            </w:r>
            <w:r w:rsidRPr="00081D3A">
              <w:rPr>
                <w:rFonts w:cs="Times New Roman"/>
                <w:szCs w:val="24"/>
              </w:rPr>
              <w:t>ducation</w:t>
            </w:r>
            <w:proofErr w:type="spellEnd"/>
          </w:p>
        </w:tc>
      </w:tr>
      <w:tr w:rsidR="009845A3" w:rsidRPr="000E5905" w14:paraId="4B14BCA5" w14:textId="77777777" w:rsidTr="003A1DC5">
        <w:tc>
          <w:tcPr>
            <w:tcW w:w="950" w:type="dxa"/>
          </w:tcPr>
          <w:p w14:paraId="63FC59D1" w14:textId="1E25B680" w:rsidR="009845A3" w:rsidRPr="000E5905" w:rsidRDefault="009845A3" w:rsidP="009845A3">
            <w:pPr>
              <w:jc w:val="center"/>
              <w:rPr>
                <w:rFonts w:cs="Times New Roman"/>
                <w:szCs w:val="24"/>
              </w:rPr>
            </w:pPr>
            <w:r w:rsidRPr="000E5905">
              <w:rPr>
                <w:rFonts w:cs="Times New Roman"/>
                <w:szCs w:val="24"/>
              </w:rPr>
              <w:t>WPO</w:t>
            </w:r>
          </w:p>
        </w:tc>
        <w:tc>
          <w:tcPr>
            <w:tcW w:w="3014" w:type="dxa"/>
          </w:tcPr>
          <w:p w14:paraId="630E9179" w14:textId="27D7029A" w:rsidR="009845A3" w:rsidRPr="000E5905" w:rsidRDefault="009845A3" w:rsidP="009845A3">
            <w:pPr>
              <w:rPr>
                <w:rFonts w:cs="Times New Roman"/>
                <w:szCs w:val="24"/>
              </w:rPr>
            </w:pPr>
            <w:r w:rsidRPr="006A4E30">
              <w:rPr>
                <w:rFonts w:cs="Times New Roman"/>
                <w:szCs w:val="24"/>
              </w:rPr>
              <w:t>Dünya Paket Organizasyonu</w:t>
            </w:r>
          </w:p>
        </w:tc>
        <w:tc>
          <w:tcPr>
            <w:tcW w:w="877" w:type="dxa"/>
          </w:tcPr>
          <w:p w14:paraId="40EFB409" w14:textId="7E8B86F6" w:rsidR="009845A3" w:rsidRDefault="009845A3" w:rsidP="009845A3">
            <w:pPr>
              <w:jc w:val="center"/>
              <w:rPr>
                <w:rFonts w:cs="Times New Roman"/>
                <w:szCs w:val="24"/>
              </w:rPr>
            </w:pPr>
            <w:r>
              <w:rPr>
                <w:rFonts w:cs="Times New Roman"/>
                <w:szCs w:val="24"/>
              </w:rPr>
              <w:t>WPO</w:t>
            </w:r>
          </w:p>
        </w:tc>
        <w:tc>
          <w:tcPr>
            <w:tcW w:w="3119" w:type="dxa"/>
          </w:tcPr>
          <w:p w14:paraId="46DA9862" w14:textId="49C59456" w:rsidR="009845A3" w:rsidRDefault="009845A3" w:rsidP="009845A3">
            <w:pPr>
              <w:rPr>
                <w:rFonts w:cs="Times New Roman"/>
                <w:szCs w:val="24"/>
              </w:rPr>
            </w:pPr>
            <w:r w:rsidRPr="000E5905">
              <w:rPr>
                <w:rFonts w:cs="Times New Roman"/>
                <w:szCs w:val="24"/>
              </w:rPr>
              <w:t xml:space="preserve">World </w:t>
            </w:r>
            <w:proofErr w:type="spellStart"/>
            <w:r w:rsidRPr="000E5905">
              <w:rPr>
                <w:rFonts w:cs="Times New Roman"/>
                <w:szCs w:val="24"/>
              </w:rPr>
              <w:t>Package</w:t>
            </w:r>
            <w:proofErr w:type="spellEnd"/>
            <w:r w:rsidRPr="000E5905">
              <w:rPr>
                <w:rFonts w:cs="Times New Roman"/>
                <w:szCs w:val="24"/>
              </w:rPr>
              <w:t xml:space="preserve"> </w:t>
            </w:r>
            <w:proofErr w:type="spellStart"/>
            <w:r w:rsidRPr="000E5905">
              <w:rPr>
                <w:rFonts w:cs="Times New Roman"/>
                <w:szCs w:val="24"/>
              </w:rPr>
              <w:t>Organization</w:t>
            </w:r>
            <w:proofErr w:type="spellEnd"/>
          </w:p>
        </w:tc>
      </w:tr>
      <w:tr w:rsidR="004F5148" w:rsidRPr="000E5905" w14:paraId="1FC04679" w14:textId="0BDEAA4E" w:rsidTr="003A1DC5">
        <w:tc>
          <w:tcPr>
            <w:tcW w:w="950" w:type="dxa"/>
          </w:tcPr>
          <w:p w14:paraId="3184F569" w14:textId="77777777" w:rsidR="004F5148" w:rsidRPr="000E5905" w:rsidRDefault="004F5148" w:rsidP="00706646">
            <w:pPr>
              <w:jc w:val="center"/>
              <w:rPr>
                <w:rFonts w:cs="Times New Roman"/>
                <w:szCs w:val="24"/>
              </w:rPr>
            </w:pPr>
            <w:r w:rsidRPr="000E5905">
              <w:rPr>
                <w:rFonts w:cs="Times New Roman"/>
                <w:szCs w:val="24"/>
              </w:rPr>
              <w:t>%</w:t>
            </w:r>
          </w:p>
        </w:tc>
        <w:tc>
          <w:tcPr>
            <w:tcW w:w="3014" w:type="dxa"/>
          </w:tcPr>
          <w:p w14:paraId="6D38D8F7" w14:textId="42B81523" w:rsidR="004F5148" w:rsidRPr="000E5905" w:rsidRDefault="004F5148" w:rsidP="00332921">
            <w:pPr>
              <w:rPr>
                <w:rFonts w:cs="Times New Roman"/>
                <w:szCs w:val="24"/>
              </w:rPr>
            </w:pPr>
            <w:r w:rsidRPr="000E5905">
              <w:rPr>
                <w:rFonts w:cs="Times New Roman"/>
                <w:szCs w:val="24"/>
              </w:rPr>
              <w:t>Yüzde</w:t>
            </w:r>
          </w:p>
        </w:tc>
        <w:tc>
          <w:tcPr>
            <w:tcW w:w="877" w:type="dxa"/>
          </w:tcPr>
          <w:p w14:paraId="1145C2DA" w14:textId="639E13C9" w:rsidR="004F5148" w:rsidRPr="000E5905" w:rsidRDefault="00F356D2" w:rsidP="00F356D2">
            <w:pPr>
              <w:jc w:val="center"/>
              <w:rPr>
                <w:rFonts w:cs="Times New Roman"/>
                <w:szCs w:val="24"/>
              </w:rPr>
            </w:pPr>
            <w:r>
              <w:rPr>
                <w:rFonts w:cs="Times New Roman"/>
                <w:szCs w:val="24"/>
              </w:rPr>
              <w:t>%</w:t>
            </w:r>
          </w:p>
        </w:tc>
        <w:tc>
          <w:tcPr>
            <w:tcW w:w="3119" w:type="dxa"/>
          </w:tcPr>
          <w:p w14:paraId="783819E5" w14:textId="48B7C5DE" w:rsidR="004F5148" w:rsidRPr="000E5905" w:rsidRDefault="00F7431F" w:rsidP="00332921">
            <w:pPr>
              <w:rPr>
                <w:rFonts w:cs="Times New Roman"/>
                <w:szCs w:val="24"/>
              </w:rPr>
            </w:pPr>
            <w:proofErr w:type="spellStart"/>
            <w:r>
              <w:rPr>
                <w:rFonts w:cs="Times New Roman"/>
                <w:szCs w:val="24"/>
              </w:rPr>
              <w:t>Percent</w:t>
            </w:r>
            <w:proofErr w:type="spellEnd"/>
          </w:p>
        </w:tc>
      </w:tr>
    </w:tbl>
    <w:p w14:paraId="0B95D2A9" w14:textId="0DBF6029" w:rsidR="006D5699" w:rsidRDefault="006D5699" w:rsidP="00C8089C">
      <w:pPr>
        <w:jc w:val="center"/>
        <w:rPr>
          <w:b/>
          <w:bCs/>
          <w:lang w:eastAsia="tr-TR"/>
        </w:rPr>
      </w:pPr>
    </w:p>
    <w:p w14:paraId="01D8B24E" w14:textId="713D10A8" w:rsidR="006D5699" w:rsidRDefault="006D5699" w:rsidP="00C8089C">
      <w:pPr>
        <w:jc w:val="center"/>
        <w:rPr>
          <w:b/>
          <w:bCs/>
          <w:lang w:eastAsia="tr-TR"/>
        </w:rPr>
      </w:pPr>
    </w:p>
    <w:p w14:paraId="5842CEF4" w14:textId="77777777" w:rsidR="00614E7A" w:rsidRDefault="00614E7A" w:rsidP="00614E7A">
      <w:pPr>
        <w:rPr>
          <w:b/>
          <w:bCs/>
          <w:lang w:eastAsia="tr-TR"/>
        </w:rPr>
      </w:pPr>
    </w:p>
    <w:p w14:paraId="21F6C4C1" w14:textId="77777777" w:rsidR="0019430C" w:rsidRDefault="0019430C" w:rsidP="00614E7A">
      <w:pPr>
        <w:rPr>
          <w:b/>
          <w:bCs/>
          <w:lang w:eastAsia="tr-TR"/>
        </w:rPr>
      </w:pPr>
    </w:p>
    <w:p w14:paraId="3FFEEF1C" w14:textId="77777777" w:rsidR="0019430C" w:rsidRDefault="0019430C" w:rsidP="00614E7A">
      <w:pPr>
        <w:rPr>
          <w:b/>
          <w:bCs/>
          <w:lang w:eastAsia="tr-TR"/>
        </w:rPr>
      </w:pPr>
    </w:p>
    <w:p w14:paraId="6BC56946" w14:textId="20D3E5CC" w:rsidR="0019430C" w:rsidRDefault="0019430C" w:rsidP="00614E7A">
      <w:pPr>
        <w:rPr>
          <w:b/>
          <w:bCs/>
          <w:lang w:eastAsia="tr-TR"/>
        </w:rPr>
        <w:sectPr w:rsidR="0019430C" w:rsidSect="00800A81">
          <w:headerReference w:type="default" r:id="rId15"/>
          <w:pgSz w:w="11906" w:h="16838"/>
          <w:pgMar w:top="1701" w:right="1134" w:bottom="1701" w:left="2268" w:header="709" w:footer="709" w:gutter="0"/>
          <w:pgNumType w:fmt="upperRoman" w:start="5"/>
          <w:cols w:space="708"/>
          <w:docGrid w:linePitch="360"/>
        </w:sectPr>
      </w:pPr>
    </w:p>
    <w:p w14:paraId="722174D1" w14:textId="088B7A54" w:rsidR="00550279" w:rsidRDefault="00550279" w:rsidP="004F3679">
      <w:pPr>
        <w:jc w:val="center"/>
        <w:rPr>
          <w:b/>
          <w:bCs/>
          <w:lang w:eastAsia="tr-TR"/>
        </w:rPr>
      </w:pPr>
      <w:bookmarkStart w:id="6" w:name="_Hlk58260098"/>
    </w:p>
    <w:p w14:paraId="69E09A7E" w14:textId="77777777" w:rsidR="00550279" w:rsidRDefault="00550279" w:rsidP="00657832">
      <w:pPr>
        <w:spacing w:after="0"/>
        <w:jc w:val="center"/>
        <w:rPr>
          <w:b/>
          <w:bCs/>
          <w:lang w:eastAsia="tr-TR"/>
        </w:rPr>
      </w:pPr>
    </w:p>
    <w:p w14:paraId="1ACB8F28" w14:textId="77777777" w:rsidR="006D5699" w:rsidRPr="00633C82" w:rsidRDefault="006D5699" w:rsidP="00657832">
      <w:pPr>
        <w:spacing w:after="0" w:line="360" w:lineRule="auto"/>
        <w:jc w:val="center"/>
        <w:rPr>
          <w:rFonts w:cs="Times New Roman"/>
          <w:b/>
          <w:bCs/>
          <w:szCs w:val="24"/>
        </w:rPr>
      </w:pPr>
      <w:r w:rsidRPr="00633C82">
        <w:rPr>
          <w:rFonts w:cs="Times New Roman"/>
          <w:b/>
          <w:bCs/>
          <w:szCs w:val="24"/>
        </w:rPr>
        <w:t>GİRİŞ</w:t>
      </w:r>
    </w:p>
    <w:p w14:paraId="0E3FBFD6" w14:textId="25AD148B" w:rsidR="006D5699" w:rsidRPr="00633C82" w:rsidRDefault="006D5699" w:rsidP="00F15D3C">
      <w:pPr>
        <w:spacing w:after="0" w:line="360" w:lineRule="auto"/>
        <w:ind w:firstLine="709"/>
        <w:jc w:val="both"/>
        <w:rPr>
          <w:rFonts w:cs="Times New Roman"/>
          <w:szCs w:val="24"/>
        </w:rPr>
      </w:pPr>
      <w:r w:rsidRPr="00633C82">
        <w:rPr>
          <w:rFonts w:cs="Times New Roman"/>
          <w:szCs w:val="24"/>
        </w:rPr>
        <w:t>Artan gelişmişlik düzeyi ile birlikte bilgiye dolayısıyla da kitaplara her geçen gün daha fazla ihtiyaç duyulmaktadır. Tüketiciler ürün satın alırken tasarıma, göze hitap etme durumuna ve karakteristik özelliklere de dikkat etmektedirler. Bu sebeple duyulan ihtiyaçların karşılanmasına yönelik basılan kitapların içerdikleri bilgi kadar kapak tasarımları da büyük önem arz etmektedir.</w:t>
      </w:r>
    </w:p>
    <w:p w14:paraId="3EAF211A" w14:textId="2B9EBF59" w:rsidR="006D5699" w:rsidRPr="00633C82" w:rsidRDefault="006D5699" w:rsidP="00F15D3C">
      <w:pPr>
        <w:spacing w:after="0" w:line="360" w:lineRule="auto"/>
        <w:ind w:firstLine="709"/>
        <w:jc w:val="both"/>
        <w:rPr>
          <w:rFonts w:cs="Times New Roman"/>
          <w:szCs w:val="24"/>
        </w:rPr>
      </w:pPr>
      <w:r w:rsidRPr="00633C82">
        <w:rPr>
          <w:rFonts w:cs="Times New Roman"/>
          <w:szCs w:val="24"/>
        </w:rPr>
        <w:t>Yapılan literatür çalışmalarında birçok alanda tüketici satın alma niyeti ölçümlenmeye çalışılmıştır aynı zamanda tüketici satın alma niyetini konjoint analizi ile ölçümleyen çalışmalar</w:t>
      </w:r>
      <w:r w:rsidR="005B49FA">
        <w:rPr>
          <w:rFonts w:cs="Times New Roman"/>
          <w:szCs w:val="24"/>
        </w:rPr>
        <w:t>ın sıklığı da</w:t>
      </w:r>
      <w:r w:rsidRPr="00633C82">
        <w:rPr>
          <w:rFonts w:cs="Times New Roman"/>
          <w:szCs w:val="24"/>
        </w:rPr>
        <w:t xml:space="preserve"> oldukça fazladır. Çalışmaların bu yönlü çok olmasının yanı sıra </w:t>
      </w:r>
      <w:r w:rsidR="00F132B3">
        <w:rPr>
          <w:rFonts w:cs="Times New Roman"/>
          <w:szCs w:val="24"/>
        </w:rPr>
        <w:t xml:space="preserve">basım ve </w:t>
      </w:r>
      <w:r w:rsidRPr="00633C82">
        <w:rPr>
          <w:rFonts w:cs="Times New Roman"/>
          <w:szCs w:val="24"/>
        </w:rPr>
        <w:t>yayıncılık (kitap) sektöründe ise çalışma sıklığı yok denecek kadar azdır. Kitap kapağının tüketiciler için önemli olduğunu belirten çalışmalardan söz etmekte mümkündür (</w:t>
      </w:r>
      <w:proofErr w:type="spellStart"/>
      <w:r w:rsidRPr="00633C82">
        <w:rPr>
          <w:rFonts w:cs="Times New Roman"/>
          <w:szCs w:val="24"/>
        </w:rPr>
        <w:t>Rollins</w:t>
      </w:r>
      <w:proofErr w:type="spellEnd"/>
      <w:r>
        <w:rPr>
          <w:rFonts w:cs="Times New Roman"/>
          <w:szCs w:val="24"/>
        </w:rPr>
        <w:t xml:space="preserve">, </w:t>
      </w:r>
      <w:r w:rsidRPr="00633C82">
        <w:rPr>
          <w:rFonts w:cs="Times New Roman"/>
          <w:szCs w:val="24"/>
        </w:rPr>
        <w:t>2014</w:t>
      </w:r>
      <w:r>
        <w:rPr>
          <w:rFonts w:cs="Times New Roman"/>
          <w:szCs w:val="24"/>
        </w:rPr>
        <w:t xml:space="preserve">: </w:t>
      </w:r>
      <w:r w:rsidRPr="00633C82">
        <w:rPr>
          <w:rFonts w:cs="Times New Roman"/>
          <w:szCs w:val="24"/>
        </w:rPr>
        <w:t>vi).</w:t>
      </w:r>
    </w:p>
    <w:p w14:paraId="5F95AA4D" w14:textId="3565EA50" w:rsidR="006D5699" w:rsidRPr="00633C82" w:rsidRDefault="006D5699" w:rsidP="00F15D3C">
      <w:pPr>
        <w:spacing w:after="0" w:line="360" w:lineRule="auto"/>
        <w:ind w:firstLine="709"/>
        <w:jc w:val="both"/>
        <w:rPr>
          <w:rFonts w:cs="Times New Roman"/>
          <w:szCs w:val="24"/>
        </w:rPr>
      </w:pPr>
      <w:r w:rsidRPr="00633C82">
        <w:rPr>
          <w:rFonts w:cs="Times New Roman"/>
          <w:szCs w:val="24"/>
        </w:rPr>
        <w:t xml:space="preserve">Her ürünün ambalajının ilk özelliği olan çekicilik, kitap kapakları içinde oldukça önemlidir. Birçok yayın evinin aynı yazara ait kitabın basımını gerçekleştirildiği düşünüldüğünde, rekabet ortamını bu denli yoğun olduğu bir pazarda kitap kapakları büyük rol üstlenmekte ve her yayınevi kendi tasarımını en iyisi yapmak için çabalamaktadır. Bazı tüketicilerin kitap satın alırken özellikle </w:t>
      </w:r>
      <w:r w:rsidR="00BB387D">
        <w:rPr>
          <w:rFonts w:cs="Times New Roman"/>
          <w:szCs w:val="24"/>
        </w:rPr>
        <w:t xml:space="preserve">beklediği tasarımlı kitaplar olduğu </w:t>
      </w:r>
      <w:r w:rsidRPr="00633C82">
        <w:rPr>
          <w:rFonts w:cs="Times New Roman"/>
          <w:szCs w:val="24"/>
        </w:rPr>
        <w:t xml:space="preserve">ve basım işlemine başlanılmasını ya da </w:t>
      </w:r>
      <w:r w:rsidR="00BB387D" w:rsidRPr="00633C82">
        <w:rPr>
          <w:rFonts w:cs="Times New Roman"/>
          <w:szCs w:val="24"/>
        </w:rPr>
        <w:t>sto</w:t>
      </w:r>
      <w:r w:rsidR="00BB387D">
        <w:rPr>
          <w:rFonts w:cs="Times New Roman"/>
          <w:szCs w:val="24"/>
        </w:rPr>
        <w:t>k</w:t>
      </w:r>
      <w:r w:rsidR="00BB387D" w:rsidRPr="00633C82">
        <w:rPr>
          <w:rFonts w:cs="Times New Roman"/>
          <w:szCs w:val="24"/>
        </w:rPr>
        <w:t>unun</w:t>
      </w:r>
      <w:r w:rsidRPr="00633C82">
        <w:rPr>
          <w:rFonts w:cs="Times New Roman"/>
          <w:szCs w:val="24"/>
        </w:rPr>
        <w:t xml:space="preserve"> güncellenmesini beklediği kitap kapaklarının olduğu düşünülürse yayınevlerinin bu çabaları çok yerindedir.</w:t>
      </w:r>
    </w:p>
    <w:p w14:paraId="0BB32D3C" w14:textId="77777777" w:rsidR="006D5699" w:rsidRPr="00633C82" w:rsidRDefault="006D5699" w:rsidP="00F15D3C">
      <w:pPr>
        <w:spacing w:after="0" w:line="360" w:lineRule="auto"/>
        <w:ind w:firstLine="709"/>
        <w:jc w:val="both"/>
        <w:rPr>
          <w:rFonts w:cs="Times New Roman"/>
          <w:szCs w:val="24"/>
        </w:rPr>
      </w:pPr>
      <w:r w:rsidRPr="00633C82">
        <w:rPr>
          <w:rFonts w:cs="Times New Roman"/>
          <w:szCs w:val="24"/>
        </w:rPr>
        <w:t xml:space="preserve">Bu bilgilerden hareketle çalışmanın birinci bölümünde ambalaj kavramı, ambalaj kavramının ülke ekonomisi açısından, ihracat açısından, tüketici açısından ve son olarak pazarlama açısından önemine, ambalaj derecelerinden, birincil, ikincil ve üçüncül ambalaja, ambalajın fonksiyonlarından, koruyuculuk, kolaylık, fiyat ayarlama, bilgi verme ve iletişim, görsel fonksiyonlara, pazarlama kavramına ve ambalajın yerine, ürün bileşenine ve ambalaj tasarımına değinilmiştir. </w:t>
      </w:r>
    </w:p>
    <w:p w14:paraId="73DB016E" w14:textId="1DC18EAD" w:rsidR="006D5699" w:rsidRPr="00633C82" w:rsidRDefault="006D5699" w:rsidP="00F15D3C">
      <w:pPr>
        <w:spacing w:after="0" w:line="360" w:lineRule="auto"/>
        <w:ind w:firstLine="709"/>
        <w:jc w:val="both"/>
        <w:rPr>
          <w:rFonts w:cs="Times New Roman"/>
          <w:szCs w:val="24"/>
        </w:rPr>
      </w:pPr>
      <w:r w:rsidRPr="00633C82">
        <w:rPr>
          <w:rFonts w:cs="Times New Roman"/>
          <w:szCs w:val="24"/>
        </w:rPr>
        <w:t>Çalışmanın ikinci kısmını oluşturan ikinci bölümde, tüketici kavramından, tüketici satın alma davranışı kavramı ve özelliklerinden, etkileyen faktörlerden, kültürel, sosyal, kişisel, psikolojik şekilde sıralanmış bu faktörlerin alt başlıklarından, tüketici satın alma niyetinden ve tüketici satın alma davranışının pazarlama açısından önemin</w:t>
      </w:r>
      <w:r w:rsidR="00A041AE">
        <w:rPr>
          <w:rFonts w:cs="Times New Roman"/>
          <w:szCs w:val="24"/>
        </w:rPr>
        <w:t>den</w:t>
      </w:r>
      <w:r w:rsidRPr="00633C82">
        <w:rPr>
          <w:rFonts w:cs="Times New Roman"/>
          <w:szCs w:val="24"/>
        </w:rPr>
        <w:t xml:space="preserve"> aynı zamanda tüketici satın alma davranışının ambalaj ile ilişkisinden bahsedilmiştir.</w:t>
      </w:r>
    </w:p>
    <w:p w14:paraId="33D2C05D" w14:textId="77777777" w:rsidR="006D5699" w:rsidRPr="00633C82" w:rsidRDefault="006D5699" w:rsidP="00F15D3C">
      <w:pPr>
        <w:spacing w:after="0" w:line="360" w:lineRule="auto"/>
        <w:ind w:firstLine="709"/>
        <w:jc w:val="both"/>
        <w:rPr>
          <w:rFonts w:cs="Times New Roman"/>
          <w:szCs w:val="24"/>
        </w:rPr>
      </w:pPr>
      <w:r w:rsidRPr="00633C82">
        <w:rPr>
          <w:rFonts w:cs="Times New Roman"/>
          <w:szCs w:val="24"/>
        </w:rPr>
        <w:lastRenderedPageBreak/>
        <w:t>Çalışmanın üçüncü kısmında ise, ambalaj tasarımının tüketici satın alma niyeti üzerine etkisinin ve araştırmanın konusu kadar önemli bir analiz çeşidi olan konjoint analizinin yer aldığı ulusal ve uluslararası çalışmalar literatür taraması şeklinde yer almaktadır.</w:t>
      </w:r>
    </w:p>
    <w:p w14:paraId="372A7CBD" w14:textId="432578B9" w:rsidR="006D5699" w:rsidRPr="00633C82" w:rsidRDefault="006D5699" w:rsidP="006D5699">
      <w:pPr>
        <w:spacing w:line="360" w:lineRule="auto"/>
        <w:ind w:firstLine="709"/>
        <w:jc w:val="both"/>
        <w:rPr>
          <w:rFonts w:cs="Times New Roman"/>
          <w:szCs w:val="24"/>
        </w:rPr>
      </w:pPr>
      <w:r w:rsidRPr="00633C82">
        <w:rPr>
          <w:rFonts w:cs="Times New Roman"/>
          <w:szCs w:val="24"/>
        </w:rPr>
        <w:t xml:space="preserve">Çalışmanın son kısmı olan dördüncü bölümde ise, araştırmanın amacından, öneminden, modelinden, hipotezlerinden, değişken ve düzeylerinden, kapsamı ve kısıtlarından, veri toplama yönteminden, verilerin analizlerinden, tüketicilerin demografik özelliklerinin yer aldığı frekans tablolarından, uygulanan anket çalışmasının güvenirliliğini ölçen güvenirlilik analizinden, araştırma temelini oluşturan konjoint analizinden, değişkenlerin fayda değerleri ve önem </w:t>
      </w:r>
      <w:r w:rsidR="009E2A73">
        <w:rPr>
          <w:rFonts w:cs="Times New Roman"/>
          <w:szCs w:val="24"/>
        </w:rPr>
        <w:t>değerlerinden</w:t>
      </w:r>
      <w:r w:rsidRPr="00633C82">
        <w:rPr>
          <w:rFonts w:cs="Times New Roman"/>
          <w:szCs w:val="24"/>
        </w:rPr>
        <w:t xml:space="preserve"> bahsedilmiş ve çalışma bu şekilde sonlandırılmıştır.</w:t>
      </w:r>
    </w:p>
    <w:p w14:paraId="3A20D0E4" w14:textId="770A5420" w:rsidR="006D5699" w:rsidRDefault="006D5699" w:rsidP="00C8089C">
      <w:pPr>
        <w:jc w:val="center"/>
        <w:rPr>
          <w:b/>
          <w:bCs/>
          <w:lang w:eastAsia="tr-TR"/>
        </w:rPr>
      </w:pPr>
    </w:p>
    <w:p w14:paraId="624A4808" w14:textId="56BA5736" w:rsidR="00890503" w:rsidRDefault="00890503" w:rsidP="00C8089C">
      <w:pPr>
        <w:jc w:val="center"/>
        <w:rPr>
          <w:b/>
          <w:bCs/>
          <w:lang w:eastAsia="tr-TR"/>
        </w:rPr>
      </w:pPr>
    </w:p>
    <w:p w14:paraId="45B09992" w14:textId="23003F8C" w:rsidR="00890503" w:rsidRDefault="00890503" w:rsidP="00C8089C">
      <w:pPr>
        <w:jc w:val="center"/>
        <w:rPr>
          <w:b/>
          <w:bCs/>
          <w:lang w:eastAsia="tr-TR"/>
        </w:rPr>
      </w:pPr>
    </w:p>
    <w:p w14:paraId="5B92989A" w14:textId="21F5355F" w:rsidR="00890503" w:rsidRDefault="00890503" w:rsidP="00C8089C">
      <w:pPr>
        <w:jc w:val="center"/>
        <w:rPr>
          <w:b/>
          <w:bCs/>
          <w:lang w:eastAsia="tr-TR"/>
        </w:rPr>
      </w:pPr>
    </w:p>
    <w:p w14:paraId="570D46CA" w14:textId="3361A5F3" w:rsidR="00890503" w:rsidRDefault="00890503" w:rsidP="00C8089C">
      <w:pPr>
        <w:jc w:val="center"/>
        <w:rPr>
          <w:b/>
          <w:bCs/>
          <w:lang w:eastAsia="tr-TR"/>
        </w:rPr>
      </w:pPr>
    </w:p>
    <w:p w14:paraId="26A0A50F" w14:textId="77777777" w:rsidR="00610D3E" w:rsidRDefault="00610D3E" w:rsidP="00C8089C">
      <w:pPr>
        <w:jc w:val="center"/>
        <w:rPr>
          <w:b/>
          <w:bCs/>
          <w:lang w:eastAsia="tr-TR"/>
        </w:rPr>
      </w:pPr>
    </w:p>
    <w:p w14:paraId="33204E61" w14:textId="77777777" w:rsidR="0019430C" w:rsidRDefault="0019430C" w:rsidP="00C8089C">
      <w:pPr>
        <w:jc w:val="center"/>
        <w:rPr>
          <w:b/>
          <w:bCs/>
          <w:lang w:eastAsia="tr-TR"/>
        </w:rPr>
      </w:pPr>
    </w:p>
    <w:p w14:paraId="05ABCBE1" w14:textId="77777777" w:rsidR="0019430C" w:rsidRDefault="0019430C" w:rsidP="00463B05">
      <w:pPr>
        <w:rPr>
          <w:b/>
          <w:bCs/>
          <w:lang w:eastAsia="tr-TR"/>
        </w:rPr>
      </w:pPr>
    </w:p>
    <w:p w14:paraId="1C75B314" w14:textId="77777777" w:rsidR="00463B05" w:rsidRDefault="00463B05" w:rsidP="00463B05">
      <w:pPr>
        <w:rPr>
          <w:b/>
          <w:bCs/>
          <w:lang w:eastAsia="tr-TR"/>
        </w:rPr>
      </w:pPr>
    </w:p>
    <w:p w14:paraId="0FD39472" w14:textId="77777777" w:rsidR="00463B05" w:rsidRDefault="00463B05" w:rsidP="00463B05">
      <w:pPr>
        <w:rPr>
          <w:b/>
          <w:bCs/>
          <w:lang w:eastAsia="tr-TR"/>
        </w:rPr>
      </w:pPr>
    </w:p>
    <w:p w14:paraId="71C58DF3" w14:textId="77777777" w:rsidR="00463B05" w:rsidRDefault="00463B05" w:rsidP="00463B05">
      <w:pPr>
        <w:rPr>
          <w:b/>
          <w:bCs/>
          <w:lang w:eastAsia="tr-TR"/>
        </w:rPr>
      </w:pPr>
    </w:p>
    <w:p w14:paraId="2FFB2EEA" w14:textId="77777777" w:rsidR="00463B05" w:rsidRDefault="00463B05" w:rsidP="00463B05">
      <w:pPr>
        <w:rPr>
          <w:b/>
          <w:bCs/>
          <w:lang w:eastAsia="tr-TR"/>
        </w:rPr>
      </w:pPr>
    </w:p>
    <w:p w14:paraId="1F2D3730" w14:textId="524398FB" w:rsidR="00463B05" w:rsidRDefault="00463B05" w:rsidP="00463B05">
      <w:pPr>
        <w:rPr>
          <w:b/>
          <w:bCs/>
          <w:lang w:eastAsia="tr-TR"/>
        </w:rPr>
        <w:sectPr w:rsidR="00463B05" w:rsidSect="004F3679">
          <w:headerReference w:type="default" r:id="rId16"/>
          <w:pgSz w:w="11906" w:h="16838"/>
          <w:pgMar w:top="1701" w:right="1134" w:bottom="1701" w:left="2268" w:header="708" w:footer="708" w:gutter="0"/>
          <w:pgNumType w:start="1"/>
          <w:cols w:space="708"/>
          <w:docGrid w:linePitch="360"/>
        </w:sectPr>
      </w:pPr>
    </w:p>
    <w:p w14:paraId="2C9ABEA2" w14:textId="5EB39DBB" w:rsidR="0019430C" w:rsidRDefault="0019430C" w:rsidP="00463B05">
      <w:pPr>
        <w:jc w:val="center"/>
        <w:rPr>
          <w:b/>
          <w:bCs/>
          <w:lang w:eastAsia="tr-TR"/>
        </w:rPr>
      </w:pPr>
    </w:p>
    <w:p w14:paraId="2BB7028D" w14:textId="77777777" w:rsidR="00463B05" w:rsidRDefault="00463B05" w:rsidP="00426CA4">
      <w:pPr>
        <w:spacing w:after="0"/>
        <w:jc w:val="center"/>
        <w:rPr>
          <w:b/>
          <w:bCs/>
          <w:lang w:eastAsia="tr-TR"/>
        </w:rPr>
      </w:pPr>
    </w:p>
    <w:p w14:paraId="5FD5A902" w14:textId="24A0D746" w:rsidR="001604CC" w:rsidRPr="006A0D98" w:rsidRDefault="001604CC" w:rsidP="00426CA4">
      <w:pPr>
        <w:spacing w:after="0" w:line="360" w:lineRule="auto"/>
        <w:jc w:val="center"/>
        <w:rPr>
          <w:rFonts w:cs="Times New Roman"/>
          <w:b/>
          <w:bCs/>
          <w:szCs w:val="24"/>
          <w:lang w:eastAsia="tr-TR"/>
        </w:rPr>
      </w:pPr>
      <w:r w:rsidRPr="006A0D98">
        <w:rPr>
          <w:rFonts w:cs="Times New Roman"/>
          <w:b/>
          <w:bCs/>
          <w:szCs w:val="24"/>
          <w:lang w:eastAsia="tr-TR"/>
        </w:rPr>
        <w:t>BİRİNCİ BÖLÜ</w:t>
      </w:r>
      <w:r>
        <w:rPr>
          <w:rFonts w:cs="Times New Roman"/>
          <w:b/>
          <w:bCs/>
          <w:szCs w:val="24"/>
          <w:lang w:eastAsia="tr-TR"/>
        </w:rPr>
        <w:t>M</w:t>
      </w:r>
    </w:p>
    <w:p w14:paraId="22C1A066" w14:textId="77777777" w:rsidR="001604CC" w:rsidRPr="006A0D98" w:rsidRDefault="001604CC" w:rsidP="001604CC">
      <w:pPr>
        <w:spacing w:after="0" w:line="360" w:lineRule="auto"/>
        <w:jc w:val="center"/>
        <w:rPr>
          <w:rFonts w:cs="Times New Roman"/>
          <w:b/>
          <w:bCs/>
          <w:szCs w:val="24"/>
          <w:lang w:eastAsia="tr-TR"/>
        </w:rPr>
      </w:pPr>
    </w:p>
    <w:p w14:paraId="79332764" w14:textId="46B19AC4" w:rsidR="001604CC" w:rsidRPr="00A4277D" w:rsidRDefault="001604CC" w:rsidP="0055508E">
      <w:pPr>
        <w:pStyle w:val="ListeParagraf"/>
        <w:numPr>
          <w:ilvl w:val="0"/>
          <w:numId w:val="21"/>
        </w:numPr>
        <w:spacing w:after="0" w:line="360" w:lineRule="auto"/>
        <w:ind w:left="993" w:hanging="284"/>
        <w:jc w:val="both"/>
        <w:rPr>
          <w:rFonts w:cs="Times New Roman"/>
          <w:b/>
          <w:noProof/>
          <w:szCs w:val="24"/>
        </w:rPr>
      </w:pPr>
      <w:r w:rsidRPr="00A4277D">
        <w:rPr>
          <w:rFonts w:cs="Times New Roman"/>
          <w:b/>
          <w:noProof/>
          <w:szCs w:val="24"/>
        </w:rPr>
        <w:t>AMBALAJ</w:t>
      </w:r>
    </w:p>
    <w:p w14:paraId="3A7B2C54" w14:textId="77777777" w:rsidR="001604CC" w:rsidRPr="006A0D98" w:rsidRDefault="001604CC" w:rsidP="00A4277D">
      <w:pPr>
        <w:spacing w:after="0" w:line="360" w:lineRule="auto"/>
        <w:ind w:left="709"/>
        <w:jc w:val="both"/>
        <w:rPr>
          <w:rFonts w:cs="Times New Roman"/>
          <w:b/>
          <w:szCs w:val="24"/>
          <w:lang w:eastAsia="tr-TR"/>
        </w:rPr>
      </w:pPr>
    </w:p>
    <w:p w14:paraId="226055E1" w14:textId="55A3A3CE" w:rsidR="001604CC" w:rsidRPr="00A4277D" w:rsidRDefault="001604CC" w:rsidP="0055508E">
      <w:pPr>
        <w:pStyle w:val="ListeParagraf"/>
        <w:numPr>
          <w:ilvl w:val="1"/>
          <w:numId w:val="21"/>
        </w:numPr>
        <w:spacing w:after="0" w:line="360" w:lineRule="auto"/>
        <w:ind w:left="1134" w:hanging="425"/>
        <w:jc w:val="both"/>
        <w:rPr>
          <w:rFonts w:cs="Times New Roman"/>
          <w:b/>
          <w:noProof/>
          <w:szCs w:val="24"/>
        </w:rPr>
      </w:pPr>
      <w:r w:rsidRPr="00A4277D">
        <w:rPr>
          <w:rFonts w:cs="Times New Roman"/>
          <w:b/>
          <w:noProof/>
          <w:szCs w:val="24"/>
        </w:rPr>
        <w:t>Ambalaj Kavramı Tanımı ve Önemi</w:t>
      </w:r>
    </w:p>
    <w:p w14:paraId="64CB5787" w14:textId="77777777" w:rsidR="001604CC" w:rsidRPr="00F77D74" w:rsidRDefault="001604CC" w:rsidP="00C621EF">
      <w:pPr>
        <w:tabs>
          <w:tab w:val="left" w:pos="840"/>
        </w:tabs>
        <w:spacing w:after="0" w:line="360" w:lineRule="auto"/>
        <w:ind w:firstLine="709"/>
        <w:jc w:val="both"/>
        <w:rPr>
          <w:rFonts w:eastAsia="Times New Roman" w:cs="Times New Roman"/>
          <w:szCs w:val="24"/>
          <w:lang w:eastAsia="tr-TR"/>
        </w:rPr>
      </w:pPr>
      <w:r w:rsidRPr="00F77D74">
        <w:rPr>
          <w:rFonts w:eastAsia="Times New Roman" w:cs="Times New Roman"/>
          <w:szCs w:val="24"/>
          <w:lang w:eastAsia="tr-TR"/>
        </w:rPr>
        <w:t>Ambalaj kavramı farklı şekillerde tanımlanabilmektedir. Bu tanımları temelde iki ye ayıracak olursak karşımıza Hukuki açıdan ve Teknik açıdan ambalaj kavramları çıkacaktır. Hukuki olarak ambalaj; ambalajın içeriğinin yer aldığı ürünün yönetmelik esaslarına göre doldurulması ve üzerine anlaşılır, okunaklı bir şekilde türünün, net miktarının, içerisinde yer alan diğer maddelerin isimlerinin, imalat yeri adresinin, seri numarasının yazılması ile oluşturulan bir ambalajlama malzemesi ile kaplanması işlemidir (Kırbaş, 1995:1). Teknik açıdan ise ambalaj; ürünün depolanma ve taşınma özellikleri de göz önüne alınarak, uygun malzeme seçimi ve ürüne uygun şekil verilmesi şartıyla en uygun fiyatlara tüketicinin ihtiyaçlarına en iyi cevap verecek şekilde paketlenmesi işlemidir. Bu tanımda üründe bulunması gereken teknik özelliklerden bahsedilirken, fiyat politikasının en iyi şekilde belirlenmesi esas alınarak iktisadi yönüne de değinilmiştir (Çakıcı, 1973:1).  Bir başka açıdan ise ambalaj, tüketicinin ihtiyaçlarını karşılayan zaman tasarrufu yüksek ve sağlıklı olan ürünle birlikte satışa sunulan ikinci maldır (Mutlu, 2000:28).</w:t>
      </w:r>
    </w:p>
    <w:p w14:paraId="67E9B81F" w14:textId="77777777" w:rsidR="001604CC" w:rsidRPr="00F77D74" w:rsidRDefault="001604CC" w:rsidP="001604CC">
      <w:pPr>
        <w:tabs>
          <w:tab w:val="left" w:pos="840"/>
        </w:tabs>
        <w:spacing w:after="0" w:line="360" w:lineRule="auto"/>
        <w:ind w:firstLine="709"/>
        <w:jc w:val="both"/>
        <w:rPr>
          <w:rFonts w:eastAsia="Times New Roman" w:cs="Times New Roman"/>
          <w:szCs w:val="24"/>
          <w:lang w:eastAsia="tr-TR"/>
        </w:rPr>
      </w:pPr>
      <w:r w:rsidRPr="00F77D74">
        <w:rPr>
          <w:rFonts w:eastAsia="Times New Roman" w:cs="Times New Roman"/>
          <w:szCs w:val="24"/>
          <w:lang w:eastAsia="tr-TR"/>
        </w:rPr>
        <w:t>Genel ifadeyle ise ambalaj, ürünün içeriğini ve çevresini korumakla birlikte, taşınma ve depolanmasını, aynı zamanda kullanılmasını kolaylaştıran, kullanımının sona erdiği evrede kısmen ya da tamamen atılabilen veya geri dönüşümlü malzemeler ile kaplanması ya da birleştirilmesidir (Tek, 1999: 372).</w:t>
      </w:r>
    </w:p>
    <w:p w14:paraId="0C49748D" w14:textId="77777777" w:rsidR="001604CC" w:rsidRPr="00F77D74" w:rsidRDefault="001604CC" w:rsidP="001604CC">
      <w:pPr>
        <w:tabs>
          <w:tab w:val="left" w:pos="840"/>
        </w:tabs>
        <w:spacing w:after="0" w:line="360" w:lineRule="auto"/>
        <w:ind w:firstLine="709"/>
        <w:jc w:val="both"/>
        <w:rPr>
          <w:rFonts w:eastAsia="Times New Roman" w:cs="Times New Roman"/>
          <w:szCs w:val="24"/>
          <w:lang w:eastAsia="tr-TR"/>
        </w:rPr>
      </w:pPr>
      <w:r w:rsidRPr="00F77D74">
        <w:rPr>
          <w:rFonts w:eastAsia="Times New Roman" w:cs="Times New Roman"/>
          <w:szCs w:val="24"/>
          <w:lang w:eastAsia="tr-TR"/>
        </w:rPr>
        <w:t>Ambalajın en sade tanımı ise, ürünün korunması, depolama ve taşımasının kolay olması ve tüketicinin dikkatini çekmesi için ağaç, metal, cam, karton ve kâğıt, vb. gibi gereçlerden elde edilen ve ürünün tamamlayıcısı olan bir araçtır (Gül, 2001: 4).</w:t>
      </w:r>
    </w:p>
    <w:p w14:paraId="7908FF4A" w14:textId="77777777" w:rsidR="001604CC" w:rsidRPr="00F77D74" w:rsidRDefault="001604CC" w:rsidP="001604CC">
      <w:pPr>
        <w:tabs>
          <w:tab w:val="left" w:pos="840"/>
        </w:tabs>
        <w:spacing w:after="0" w:line="360" w:lineRule="auto"/>
        <w:ind w:firstLine="709"/>
        <w:jc w:val="both"/>
        <w:rPr>
          <w:rFonts w:eastAsia="Times New Roman" w:cs="Times New Roman"/>
          <w:szCs w:val="24"/>
          <w:lang w:eastAsia="tr-TR"/>
        </w:rPr>
      </w:pPr>
      <w:r w:rsidRPr="00F77D74">
        <w:rPr>
          <w:rFonts w:eastAsia="Times New Roman" w:cs="Times New Roman"/>
          <w:szCs w:val="24"/>
          <w:lang w:eastAsia="tr-TR"/>
        </w:rPr>
        <w:t>Türk Dil Kurumu ‘</w:t>
      </w:r>
      <w:proofErr w:type="spellStart"/>
      <w:r w:rsidRPr="00F77D74">
        <w:rPr>
          <w:rFonts w:eastAsia="Times New Roman" w:cs="Times New Roman"/>
          <w:szCs w:val="24"/>
          <w:lang w:eastAsia="tr-TR"/>
        </w:rPr>
        <w:t>na</w:t>
      </w:r>
      <w:proofErr w:type="spellEnd"/>
      <w:r w:rsidRPr="00F77D74">
        <w:rPr>
          <w:rFonts w:eastAsia="Times New Roman" w:cs="Times New Roman"/>
          <w:szCs w:val="24"/>
          <w:lang w:eastAsia="tr-TR"/>
        </w:rPr>
        <w:t xml:space="preserve"> (TDK) göre ise ambalaj, “eşyayı sarmaya yarayan mukavva, kâğıt, tahta, plastik vb. malzeme” şeklinde tanımlanmaktadır (tdk.gov.tr, 2020).</w:t>
      </w:r>
    </w:p>
    <w:p w14:paraId="6936B151" w14:textId="77777777" w:rsidR="001604CC" w:rsidRPr="00F77D74" w:rsidRDefault="001604CC" w:rsidP="001604CC">
      <w:pPr>
        <w:tabs>
          <w:tab w:val="left" w:pos="840"/>
        </w:tabs>
        <w:spacing w:after="0" w:line="360" w:lineRule="auto"/>
        <w:ind w:firstLine="709"/>
        <w:jc w:val="both"/>
        <w:rPr>
          <w:rFonts w:eastAsia="Times New Roman" w:cs="Times New Roman"/>
          <w:szCs w:val="24"/>
          <w:lang w:eastAsia="tr-TR"/>
        </w:rPr>
      </w:pPr>
      <w:r w:rsidRPr="00F77D74">
        <w:rPr>
          <w:rFonts w:eastAsia="Times New Roman" w:cs="Times New Roman"/>
          <w:szCs w:val="24"/>
          <w:lang w:eastAsia="tr-TR"/>
        </w:rPr>
        <w:t xml:space="preserve">Yukarıda bahsettiğimiz tanımlardan yola çıkarak ambalajın pratik faydalarının yanı sıra, tüketilen veya kullanılan ürünlere giydirilmiş bir elbise olarak değerlendirmek </w:t>
      </w:r>
      <w:r w:rsidRPr="00F77D74">
        <w:rPr>
          <w:rFonts w:eastAsia="Times New Roman" w:cs="Times New Roman"/>
          <w:szCs w:val="24"/>
          <w:lang w:eastAsia="tr-TR"/>
        </w:rPr>
        <w:lastRenderedPageBreak/>
        <w:t>mümkündür. Bu bağlamda ambalajın önemi oldukça yüksektir. Tüketiciyi satın almaya yönlendirebilmesi için birtakım ilgi çekici özelliklere sahip olması gerekir. Ürünün piyasa da yer edinebilmesi için ambalaj malzemesinin önemi ne kadar çok ise ambalaj tasarımının önemi de o kadar çoktur. Ambalaj tasarlanırken ürüne uygun yazı, renk vb. gibi unsurlar ürünü çekici gösterdiği gibi tüketicileri de olumlu bir şekilde etkiler (Pektaş, 1993: 24). Ambalaj, tutum, güven ve davranışlarımıza yeniden şekil vermemize yardımcı olan ileriye yönelik düşüncelerin önemli bir kaynağıdır (Fellman, 2000:147).</w:t>
      </w:r>
    </w:p>
    <w:p w14:paraId="377040AF" w14:textId="72E112ED" w:rsidR="001604CC" w:rsidRDefault="001604CC" w:rsidP="00A41915">
      <w:pPr>
        <w:tabs>
          <w:tab w:val="left" w:pos="840"/>
        </w:tabs>
        <w:spacing w:after="0" w:line="360" w:lineRule="auto"/>
        <w:ind w:firstLine="709"/>
        <w:jc w:val="both"/>
        <w:rPr>
          <w:rFonts w:eastAsia="Times New Roman" w:cs="Times New Roman"/>
          <w:szCs w:val="24"/>
          <w:lang w:eastAsia="tr-TR"/>
        </w:rPr>
      </w:pPr>
      <w:r w:rsidRPr="00F77D74">
        <w:rPr>
          <w:rFonts w:eastAsia="Times New Roman" w:cs="Times New Roman"/>
          <w:szCs w:val="24"/>
          <w:lang w:eastAsia="tr-TR"/>
        </w:rPr>
        <w:t>Araştırmalara göre ambalajın bir ürünün satılmasında ki rolü %70’dir (capital.com.tr, 2020). Yani ambalaj tüketiciyi ürünü eline alma aşamasına kadar götürmüşse, tüketicinin o ürünü almasında %70 oranında katkısı olacaktır. Bu oran ani gerçekleşen alımlarda (çikolata, şekerleme vb.) ve çocuklarda daha da yükselmektedir. Ürünün toplam maliyeti içinde ambalajın payı %10-%50 arasında değişiklik gösterir. Örneğin; maliyet, 100 gramlık bir peynirin paketlenmesinde %10 iken bir parfüm şişesinin paketlenmesinde bu oran %50dir (capital.com.tr, 2020).</w:t>
      </w:r>
    </w:p>
    <w:p w14:paraId="3F9FFAAB" w14:textId="77777777" w:rsidR="009C70B5" w:rsidRDefault="009C70B5" w:rsidP="00A41915">
      <w:pPr>
        <w:tabs>
          <w:tab w:val="left" w:pos="840"/>
        </w:tabs>
        <w:spacing w:after="0" w:line="360" w:lineRule="auto"/>
        <w:ind w:firstLine="709"/>
        <w:jc w:val="both"/>
        <w:rPr>
          <w:rFonts w:eastAsia="Times New Roman" w:cs="Times New Roman"/>
          <w:szCs w:val="24"/>
          <w:lang w:eastAsia="tr-TR"/>
        </w:rPr>
      </w:pPr>
    </w:p>
    <w:p w14:paraId="686E3A3C" w14:textId="77777777" w:rsidR="001604CC" w:rsidRPr="00A4277D" w:rsidRDefault="001604CC" w:rsidP="0055508E">
      <w:pPr>
        <w:pStyle w:val="ListeParagraf"/>
        <w:numPr>
          <w:ilvl w:val="2"/>
          <w:numId w:val="22"/>
        </w:numPr>
        <w:tabs>
          <w:tab w:val="left" w:pos="840"/>
        </w:tabs>
        <w:spacing w:after="0" w:line="360" w:lineRule="auto"/>
        <w:ind w:left="993" w:hanging="273"/>
        <w:jc w:val="both"/>
        <w:rPr>
          <w:rFonts w:eastAsia="Times New Roman" w:cs="Times New Roman"/>
          <w:szCs w:val="24"/>
          <w:lang w:eastAsia="tr-TR"/>
        </w:rPr>
      </w:pPr>
      <w:r w:rsidRPr="00A4277D">
        <w:rPr>
          <w:rFonts w:eastAsia="Times New Roman" w:cs="Times New Roman"/>
          <w:b/>
          <w:bCs/>
          <w:szCs w:val="24"/>
          <w:lang w:eastAsia="tr-TR"/>
        </w:rPr>
        <w:t>Ambalajın Ülke Ekonomisi Açısından Önemi</w:t>
      </w:r>
    </w:p>
    <w:p w14:paraId="02581C2D" w14:textId="57CFC233" w:rsidR="009C70B5" w:rsidRDefault="001604CC" w:rsidP="00D3557E">
      <w:pPr>
        <w:spacing w:after="0" w:line="360" w:lineRule="auto"/>
        <w:ind w:firstLine="709"/>
        <w:jc w:val="both"/>
        <w:rPr>
          <w:rFonts w:cs="Times New Roman"/>
          <w:szCs w:val="24"/>
        </w:rPr>
      </w:pPr>
      <w:r w:rsidRPr="004D6F9E">
        <w:rPr>
          <w:rFonts w:cs="Times New Roman"/>
          <w:szCs w:val="24"/>
        </w:rPr>
        <w:t xml:space="preserve">Ambalaj Sanayicileri Derneği (A.S.D.)’ </w:t>
      </w:r>
      <w:proofErr w:type="spellStart"/>
      <w:r w:rsidRPr="004D6F9E">
        <w:rPr>
          <w:rFonts w:cs="Times New Roman"/>
          <w:szCs w:val="24"/>
        </w:rPr>
        <w:t>nin</w:t>
      </w:r>
      <w:proofErr w:type="spellEnd"/>
      <w:r w:rsidRPr="004D6F9E">
        <w:rPr>
          <w:rFonts w:cs="Times New Roman"/>
          <w:szCs w:val="24"/>
        </w:rPr>
        <w:t xml:space="preserve"> de üyesi olduğu Dünya Ambalaj Örgütü (World </w:t>
      </w:r>
      <w:proofErr w:type="spellStart"/>
      <w:r w:rsidRPr="004D6F9E">
        <w:rPr>
          <w:rFonts w:cs="Times New Roman"/>
          <w:szCs w:val="24"/>
        </w:rPr>
        <w:t>Package</w:t>
      </w:r>
      <w:proofErr w:type="spellEnd"/>
      <w:r w:rsidRPr="004D6F9E">
        <w:rPr>
          <w:rFonts w:cs="Times New Roman"/>
          <w:szCs w:val="24"/>
        </w:rPr>
        <w:t xml:space="preserve"> </w:t>
      </w:r>
      <w:proofErr w:type="spellStart"/>
      <w:r w:rsidRPr="004D6F9E">
        <w:rPr>
          <w:rFonts w:cs="Times New Roman"/>
          <w:szCs w:val="24"/>
        </w:rPr>
        <w:t>Organization</w:t>
      </w:r>
      <w:proofErr w:type="spellEnd"/>
      <w:r w:rsidRPr="004D6F9E">
        <w:rPr>
          <w:rFonts w:cs="Times New Roman"/>
          <w:szCs w:val="24"/>
        </w:rPr>
        <w:t xml:space="preserve"> “WPO”) tarafından ambalaj, sanayisi gelişmiş olan toplumlarda refah göstergesi olarak belirtilmiştir. Bir ülke de ambalajlı ürünün sayısında görülen artış o ülkenin sınai üretimde de niceliksel ve niteliksel açıdan bir artış seyrettiğini göstermektedir (Koyuncu,</w:t>
      </w:r>
      <w:r>
        <w:rPr>
          <w:rFonts w:cs="Times New Roman"/>
          <w:szCs w:val="24"/>
        </w:rPr>
        <w:t xml:space="preserve"> </w:t>
      </w:r>
      <w:r w:rsidRPr="004D6F9E">
        <w:rPr>
          <w:rFonts w:cs="Times New Roman"/>
          <w:szCs w:val="24"/>
        </w:rPr>
        <w:t>2007: 27)</w:t>
      </w:r>
      <w:r w:rsidR="009C70B5">
        <w:rPr>
          <w:rFonts w:cs="Times New Roman"/>
          <w:szCs w:val="24"/>
        </w:rPr>
        <w:t>.</w:t>
      </w:r>
    </w:p>
    <w:p w14:paraId="5859FF55" w14:textId="77777777" w:rsidR="00D3557E" w:rsidRDefault="00D3557E" w:rsidP="00D3557E">
      <w:pPr>
        <w:spacing w:after="0" w:line="360" w:lineRule="auto"/>
        <w:ind w:firstLine="709"/>
        <w:jc w:val="both"/>
        <w:rPr>
          <w:rFonts w:cs="Times New Roman"/>
          <w:szCs w:val="24"/>
        </w:rPr>
      </w:pPr>
    </w:p>
    <w:p w14:paraId="26948AA0" w14:textId="77777777" w:rsidR="009C70B5" w:rsidRPr="00BD6024" w:rsidRDefault="001604CC" w:rsidP="0055508E">
      <w:pPr>
        <w:pStyle w:val="ListeParagraf"/>
        <w:numPr>
          <w:ilvl w:val="2"/>
          <w:numId w:val="22"/>
        </w:numPr>
        <w:spacing w:after="0" w:line="360" w:lineRule="auto"/>
        <w:ind w:left="993" w:hanging="284"/>
        <w:jc w:val="both"/>
        <w:rPr>
          <w:rFonts w:cs="Times New Roman"/>
          <w:szCs w:val="24"/>
        </w:rPr>
      </w:pPr>
      <w:r w:rsidRPr="00BD6024">
        <w:rPr>
          <w:rFonts w:cs="Times New Roman"/>
          <w:b/>
          <w:bCs/>
          <w:szCs w:val="24"/>
        </w:rPr>
        <w:t>Ambalajın İhracat Açısından Önemi</w:t>
      </w:r>
    </w:p>
    <w:p w14:paraId="75B4688A" w14:textId="356CB625" w:rsidR="001604CC" w:rsidRPr="009C70B5" w:rsidRDefault="001604CC" w:rsidP="00D3557E">
      <w:pPr>
        <w:spacing w:after="0" w:line="360" w:lineRule="auto"/>
        <w:ind w:firstLine="709"/>
        <w:jc w:val="both"/>
        <w:rPr>
          <w:rFonts w:cs="Times New Roman"/>
          <w:szCs w:val="24"/>
        </w:rPr>
      </w:pPr>
      <w:r w:rsidRPr="009C70B5">
        <w:rPr>
          <w:rFonts w:cs="Times New Roman"/>
          <w:szCs w:val="24"/>
        </w:rPr>
        <w:t xml:space="preserve">Gittikçe artan tüketici ihtiyaçları ve talepleri ile birlikte şirketlerin uluslararası pazarlara girme ve o pazarlarda yer edinme çabaları bir hayli artış gösterirken karşı karşıya kaldıkları sorunlardan bazıları ihracatta ambalajlama meselesini gün yüzüne çıkarmaktadır. Uluslararası pazara sunulan ürünlerde kalite seviyesi ne kadar yüksek olursa olsun o ürünün son durumunu belirleyecek olan koşul pazara varış şeklidir. Diğer bir ifade ile ürünün taşınması, depolanması, dağıtımı vb. aşamalarda dışarıdan gelebilecek her türlü olumsuz koşullara karşı (düşme, nem, çarpma, sıcaklık, haşarat vb.) ürünü muhafaza ederek istenilen koşullara uygun şekilde pazara ulaştıran ambalaj ihracatta oldukça önem taşımaktadır (Doğusoy, 1987:5). Buradan yola çıkarak ihraç </w:t>
      </w:r>
      <w:r w:rsidRPr="009C70B5">
        <w:rPr>
          <w:rFonts w:cs="Times New Roman"/>
          <w:szCs w:val="24"/>
        </w:rPr>
        <w:lastRenderedPageBreak/>
        <w:t>edilecek ürünlerin ambalaj dizaynlarının da bir o kadar önemli olduğu göz ardı edilmemelidir.</w:t>
      </w:r>
    </w:p>
    <w:p w14:paraId="24E7B2CA" w14:textId="6C7CEF72" w:rsidR="00D3557E" w:rsidRDefault="001604CC" w:rsidP="00426CA4">
      <w:pPr>
        <w:spacing w:after="0" w:line="360" w:lineRule="auto"/>
        <w:ind w:firstLine="709"/>
        <w:jc w:val="both"/>
        <w:rPr>
          <w:rFonts w:cs="Times New Roman"/>
          <w:szCs w:val="24"/>
        </w:rPr>
      </w:pPr>
      <w:r w:rsidRPr="004F69E5">
        <w:rPr>
          <w:rFonts w:cs="Times New Roman"/>
          <w:szCs w:val="24"/>
        </w:rPr>
        <w:t>Son yıllarda gerçekleştirilen dışa açık ekonomi politikaları ülkemizdeki birçok firmanın uluslararası pazarlara açılmasına ön ayak olmuştur. Bu pazara sunulan ürünlerin fiyat, kalite ve diğer özellikleri ile birlikte ambalajında satış bağlamında önemli bir araç olduğu anlaşılmıştır. Günümüzde uluslararası pazarlardaki payımızı daha da arttırmak ve yeni pazar fırsatlarını değerlendirmek isteyen firmaların, ambalaj seçiminde kalite ve çekiciliği yakalayamamasından dolayı birçok fırsatı kaçırdığı bilinmektedir (Duran, 1987:1).</w:t>
      </w:r>
    </w:p>
    <w:p w14:paraId="0FFAE53F" w14:textId="77777777" w:rsidR="00426CA4" w:rsidRDefault="00426CA4" w:rsidP="00426CA4">
      <w:pPr>
        <w:spacing w:after="0" w:line="360" w:lineRule="auto"/>
        <w:ind w:firstLine="709"/>
        <w:jc w:val="both"/>
        <w:rPr>
          <w:rFonts w:cs="Times New Roman"/>
          <w:szCs w:val="24"/>
        </w:rPr>
      </w:pPr>
    </w:p>
    <w:p w14:paraId="269535A6" w14:textId="77777777" w:rsidR="001604CC" w:rsidRPr="00BD6024" w:rsidRDefault="001604CC" w:rsidP="0055508E">
      <w:pPr>
        <w:pStyle w:val="ListeParagraf"/>
        <w:numPr>
          <w:ilvl w:val="2"/>
          <w:numId w:val="22"/>
        </w:numPr>
        <w:spacing w:after="0" w:line="360" w:lineRule="auto"/>
        <w:ind w:left="993" w:hanging="284"/>
        <w:jc w:val="both"/>
        <w:rPr>
          <w:rFonts w:cs="Times New Roman"/>
          <w:szCs w:val="24"/>
        </w:rPr>
      </w:pPr>
      <w:r w:rsidRPr="00BD6024">
        <w:rPr>
          <w:rFonts w:cs="Times New Roman"/>
          <w:b/>
          <w:bCs/>
          <w:szCs w:val="24"/>
        </w:rPr>
        <w:t>Ambalajın Tüketici Açısından Önemi</w:t>
      </w:r>
    </w:p>
    <w:p w14:paraId="1546B40E" w14:textId="6D65E47E" w:rsidR="00A41915" w:rsidRDefault="001604CC" w:rsidP="00F15D3C">
      <w:pPr>
        <w:spacing w:after="0" w:line="360" w:lineRule="auto"/>
        <w:ind w:firstLine="709"/>
        <w:jc w:val="both"/>
        <w:rPr>
          <w:rFonts w:cs="Times New Roman"/>
          <w:szCs w:val="24"/>
        </w:rPr>
      </w:pPr>
      <w:r w:rsidRPr="008F5AE4">
        <w:rPr>
          <w:rFonts w:cs="Times New Roman"/>
          <w:szCs w:val="24"/>
        </w:rPr>
        <w:t>Tüketici ihtiyaçlarına yönelik yapacağı ürün satın alımlarında birçok etmenin etkisinde kalarak satın alım kararına ulaşmaktadır. Elinde bir miktar parası olan tüketici ürün satın alımlarında bir yandan kendini, sağlığını ve geleceğini emniyet altına almak isterken diğer taraftan ürünün görsel unsurları açısından tatmin edilmeyi ve kullanım kolaylığını da göz önünde bulundurur. Bu unsurları tüketiciye sağlayan araçlar ise, ambalajlama, fiyatlandırma, reklam ve satış metotlarıdır. Araçlar içerisinden ambalajlama öylesine yapılmalıdır ki koruyuculuk fonksiyonunun yanı sıra kavranması ve taşınması kolaylıkla gerçekleştirilebilirken renk, doku, boyut açısından tüketici zevklerine ve ürün bünyesine uygun olmalıdır (Çakıcı, 1973:20-21).</w:t>
      </w:r>
    </w:p>
    <w:p w14:paraId="78FBAB1C" w14:textId="77777777" w:rsidR="00F15D3C" w:rsidRDefault="00F15D3C" w:rsidP="00F15D3C">
      <w:pPr>
        <w:spacing w:after="0" w:line="360" w:lineRule="auto"/>
        <w:ind w:firstLine="709"/>
        <w:jc w:val="both"/>
        <w:rPr>
          <w:rFonts w:cs="Times New Roman"/>
          <w:szCs w:val="24"/>
        </w:rPr>
      </w:pPr>
    </w:p>
    <w:p w14:paraId="0F6E2ED5" w14:textId="77777777" w:rsidR="001604CC" w:rsidRPr="00BD6024" w:rsidRDefault="001604CC" w:rsidP="0055508E">
      <w:pPr>
        <w:pStyle w:val="ListeParagraf"/>
        <w:numPr>
          <w:ilvl w:val="2"/>
          <w:numId w:val="22"/>
        </w:numPr>
        <w:spacing w:after="0" w:line="360" w:lineRule="auto"/>
        <w:ind w:left="993" w:hanging="273"/>
        <w:jc w:val="both"/>
        <w:rPr>
          <w:rFonts w:cs="Times New Roman"/>
          <w:szCs w:val="24"/>
        </w:rPr>
      </w:pPr>
      <w:r w:rsidRPr="00BD6024">
        <w:rPr>
          <w:rFonts w:cs="Times New Roman"/>
          <w:b/>
          <w:bCs/>
          <w:szCs w:val="24"/>
        </w:rPr>
        <w:t>Ambalajın Pazarlama Açısından Önemi</w:t>
      </w:r>
    </w:p>
    <w:p w14:paraId="11075E39" w14:textId="77777777" w:rsidR="001604CC" w:rsidRPr="00E41C90" w:rsidRDefault="001604CC" w:rsidP="00C621EF">
      <w:pPr>
        <w:spacing w:after="0" w:line="360" w:lineRule="auto"/>
        <w:ind w:firstLine="709"/>
        <w:jc w:val="both"/>
        <w:rPr>
          <w:rFonts w:cs="Times New Roman"/>
          <w:szCs w:val="24"/>
        </w:rPr>
      </w:pPr>
      <w:r w:rsidRPr="00E41C90">
        <w:rPr>
          <w:rFonts w:cs="Times New Roman"/>
          <w:szCs w:val="24"/>
        </w:rPr>
        <w:t>Tüketicilerin kendilerini sadece ihtiyaçlarını karşılamak adına tatmin etmeyip görsel unsurlarla da tatmin olmayı bekledikleri bu günlerde ürün ambalajları da oldukça önemli bir pazarlama aracı haline gelmiştir. İyi tasarlanmış bir ambalaj, tüketiciler için tutundurmaya yönelik bir araç iken müşteriler için kullanım değerine yönelik bir araç olarak düşünülebilir. Ambalajlı ürün satışlarının çoğunluğu raflardan seç al yöntemi ile gerçekleşmektedir. (Küçük, 2002:25). Ambalaj kavramı pazarlamanın ayrılmaz bir parçası iken pazarlama karmasına ait diğer elemanları etkiler ve onlardan etkilenir (</w:t>
      </w:r>
      <w:proofErr w:type="spellStart"/>
      <w:r w:rsidRPr="00E41C90">
        <w:rPr>
          <w:rFonts w:cs="Times New Roman"/>
          <w:szCs w:val="24"/>
        </w:rPr>
        <w:t>Ward</w:t>
      </w:r>
      <w:proofErr w:type="spellEnd"/>
      <w:r w:rsidRPr="00E41C90">
        <w:rPr>
          <w:rFonts w:cs="Times New Roman"/>
          <w:szCs w:val="24"/>
        </w:rPr>
        <w:t>, 1998:14).</w:t>
      </w:r>
    </w:p>
    <w:p w14:paraId="0D029029" w14:textId="61495EB1" w:rsidR="001604CC" w:rsidRDefault="001604CC" w:rsidP="00D3557E">
      <w:pPr>
        <w:spacing w:after="0" w:line="360" w:lineRule="auto"/>
        <w:ind w:firstLine="709"/>
        <w:jc w:val="both"/>
        <w:rPr>
          <w:rFonts w:cs="Times New Roman"/>
          <w:szCs w:val="24"/>
        </w:rPr>
      </w:pPr>
      <w:r w:rsidRPr="00E41C90">
        <w:rPr>
          <w:rFonts w:cs="Times New Roman"/>
          <w:szCs w:val="24"/>
        </w:rPr>
        <w:t xml:space="preserve">Üreticiler, ambalajın ürünün satılmasında ürünün kendisinden sonraki en büyük etken olduğunu göz ardı etmemelidirler. Sıradan bir ürün etkin ve gösterişli bir </w:t>
      </w:r>
      <w:r w:rsidRPr="00E41C90">
        <w:rPr>
          <w:rFonts w:cs="Times New Roman"/>
          <w:szCs w:val="24"/>
        </w:rPr>
        <w:lastRenderedPageBreak/>
        <w:t>ambalajlama işleminden sonra sıradanlığından sıyrılarak daha önemli ve anlamlı bir konuma yükselebilir. Kısacası ambalaj ürüne renk ve biçim özelliklerinin verdiği cazibe ile birlikte bir benlik kazandırır. (Duran,</w:t>
      </w:r>
      <w:r>
        <w:rPr>
          <w:rFonts w:cs="Times New Roman"/>
          <w:szCs w:val="24"/>
        </w:rPr>
        <w:t xml:space="preserve"> </w:t>
      </w:r>
      <w:r w:rsidRPr="00E41C90">
        <w:rPr>
          <w:rFonts w:cs="Times New Roman"/>
          <w:szCs w:val="24"/>
        </w:rPr>
        <w:t>1995:34-35).</w:t>
      </w:r>
    </w:p>
    <w:p w14:paraId="56C284F1" w14:textId="77777777" w:rsidR="00D3557E" w:rsidRPr="00D3557E" w:rsidRDefault="00D3557E" w:rsidP="00D3557E">
      <w:pPr>
        <w:spacing w:after="0" w:line="360" w:lineRule="auto"/>
        <w:ind w:firstLine="709"/>
        <w:jc w:val="both"/>
        <w:rPr>
          <w:rFonts w:cs="Times New Roman"/>
          <w:szCs w:val="24"/>
        </w:rPr>
      </w:pPr>
    </w:p>
    <w:p w14:paraId="36612539" w14:textId="4ACA49DA" w:rsidR="001604CC" w:rsidRPr="00C3190C" w:rsidRDefault="001604CC" w:rsidP="0055508E">
      <w:pPr>
        <w:pStyle w:val="ListeParagraf"/>
        <w:numPr>
          <w:ilvl w:val="1"/>
          <w:numId w:val="22"/>
        </w:numPr>
        <w:tabs>
          <w:tab w:val="left" w:pos="851"/>
        </w:tabs>
        <w:spacing w:after="0" w:line="360" w:lineRule="auto"/>
        <w:ind w:left="1276" w:hanging="567"/>
        <w:jc w:val="both"/>
        <w:rPr>
          <w:rFonts w:cs="Times New Roman"/>
          <w:b/>
          <w:noProof/>
          <w:szCs w:val="24"/>
        </w:rPr>
      </w:pPr>
      <w:r w:rsidRPr="00C3190C">
        <w:rPr>
          <w:rFonts w:cs="Times New Roman"/>
          <w:b/>
          <w:noProof/>
          <w:szCs w:val="24"/>
        </w:rPr>
        <w:t>Ambalajlama Dereceleri</w:t>
      </w:r>
    </w:p>
    <w:p w14:paraId="47DDDB9D" w14:textId="5476465D" w:rsidR="001604CC" w:rsidRDefault="001604CC" w:rsidP="00D3557E">
      <w:pPr>
        <w:spacing w:after="0" w:line="360" w:lineRule="auto"/>
        <w:ind w:firstLine="709"/>
        <w:jc w:val="both"/>
        <w:rPr>
          <w:rFonts w:cs="Times New Roman"/>
          <w:szCs w:val="24"/>
        </w:rPr>
      </w:pPr>
      <w:r w:rsidRPr="00BE4D07">
        <w:rPr>
          <w:rFonts w:cs="Times New Roman"/>
          <w:szCs w:val="24"/>
        </w:rPr>
        <w:t>Derecelerine göre ambalajlar birincil (iç ambalaj), ikincil (dış ambalaj) ve üçüncül (nakliye ambalajı) ambalaj olmak üzere 3 farklı şekilde ele alınabilir.</w:t>
      </w:r>
    </w:p>
    <w:p w14:paraId="58765059" w14:textId="77777777" w:rsidR="00A41915" w:rsidRDefault="00A41915" w:rsidP="001604CC">
      <w:pPr>
        <w:spacing w:after="0" w:line="360" w:lineRule="auto"/>
        <w:ind w:firstLine="709"/>
        <w:jc w:val="both"/>
        <w:rPr>
          <w:rFonts w:cs="Times New Roman"/>
          <w:szCs w:val="24"/>
        </w:rPr>
      </w:pPr>
    </w:p>
    <w:p w14:paraId="253F030F" w14:textId="77777777" w:rsidR="001604CC" w:rsidRPr="00C3190C" w:rsidRDefault="001604CC" w:rsidP="0055508E">
      <w:pPr>
        <w:pStyle w:val="ListeParagraf"/>
        <w:numPr>
          <w:ilvl w:val="2"/>
          <w:numId w:val="22"/>
        </w:numPr>
        <w:spacing w:after="0" w:line="360" w:lineRule="auto"/>
        <w:ind w:left="993" w:hanging="284"/>
        <w:jc w:val="both"/>
        <w:rPr>
          <w:rFonts w:cs="Times New Roman"/>
          <w:szCs w:val="24"/>
        </w:rPr>
      </w:pPr>
      <w:r w:rsidRPr="00C3190C">
        <w:rPr>
          <w:rFonts w:cs="Times New Roman"/>
          <w:b/>
          <w:bCs/>
          <w:szCs w:val="24"/>
        </w:rPr>
        <w:t>Birincil Ambalaj</w:t>
      </w:r>
    </w:p>
    <w:p w14:paraId="7D6514F0" w14:textId="77777777" w:rsidR="001604CC" w:rsidRPr="00422B80" w:rsidRDefault="001604CC" w:rsidP="0055508E">
      <w:pPr>
        <w:pStyle w:val="ListeParagraf"/>
        <w:numPr>
          <w:ilvl w:val="1"/>
          <w:numId w:val="20"/>
        </w:numPr>
        <w:spacing w:after="0" w:line="360" w:lineRule="auto"/>
        <w:jc w:val="both"/>
        <w:rPr>
          <w:rFonts w:cs="Times New Roman"/>
          <w:vanish/>
          <w:szCs w:val="24"/>
        </w:rPr>
      </w:pPr>
    </w:p>
    <w:p w14:paraId="29E127C3" w14:textId="77777777" w:rsidR="001604CC" w:rsidRPr="00422B80" w:rsidRDefault="001604CC" w:rsidP="0055508E">
      <w:pPr>
        <w:pStyle w:val="ListeParagraf"/>
        <w:numPr>
          <w:ilvl w:val="1"/>
          <w:numId w:val="20"/>
        </w:numPr>
        <w:spacing w:after="0" w:line="360" w:lineRule="auto"/>
        <w:jc w:val="both"/>
        <w:rPr>
          <w:rFonts w:cs="Times New Roman"/>
          <w:vanish/>
          <w:szCs w:val="24"/>
        </w:rPr>
      </w:pPr>
    </w:p>
    <w:p w14:paraId="3DBF1EF5" w14:textId="77777777" w:rsidR="001604CC" w:rsidRPr="00554461" w:rsidRDefault="001604CC" w:rsidP="001604CC">
      <w:pPr>
        <w:pStyle w:val="ListeParagraf"/>
        <w:spacing w:after="0" w:line="360" w:lineRule="auto"/>
        <w:ind w:left="0" w:firstLine="792"/>
        <w:jc w:val="both"/>
        <w:rPr>
          <w:rFonts w:cs="Times New Roman"/>
          <w:szCs w:val="24"/>
        </w:rPr>
      </w:pPr>
      <w:r w:rsidRPr="00554461">
        <w:rPr>
          <w:rFonts w:cs="Times New Roman"/>
          <w:szCs w:val="24"/>
        </w:rPr>
        <w:t>Birincil ambalaj türü ürünle temas halinde olan ilk iç ambalajdır. Sütün muhafaza edildiği karton kutu veya cam/plastik şişe ya da salçanın içerisine konduğu cam kavanoz veya teneke kutu örnek olarak verilebilir. Birincil ambalajlar içerisinde ki ürünün formuna ve yapısına göre farklı şekiller alabilir. Sıvı halde bulunan ürünlerde ürünün formunu birincil ambalaj sağladığı için tasarımın uygulanması daha kolay olacaktır. İkincil ve üçüncül ambalajlara nazaran birincil ambalaj ürünün dış ortamlarla bağını kesme görevini üstlendiğinden dolayı ürünü daha sağlıklı ve hijyenik bir şekilde koruması gerekir (Aydar, 2010:13).</w:t>
      </w:r>
    </w:p>
    <w:p w14:paraId="13378B0E" w14:textId="5D202787" w:rsidR="00614E7A" w:rsidRPr="0019430C" w:rsidRDefault="001604CC" w:rsidP="0019430C">
      <w:pPr>
        <w:pStyle w:val="ListeParagraf"/>
        <w:spacing w:after="0" w:line="360" w:lineRule="auto"/>
        <w:ind w:left="0" w:firstLine="792"/>
        <w:jc w:val="both"/>
        <w:rPr>
          <w:rFonts w:cs="Times New Roman"/>
          <w:szCs w:val="24"/>
        </w:rPr>
      </w:pPr>
      <w:r w:rsidRPr="00554461">
        <w:rPr>
          <w:rFonts w:cs="Times New Roman"/>
          <w:szCs w:val="24"/>
        </w:rPr>
        <w:t>“Ambalaj bir ürün için sargı, kap, kutu gibi şeyleri üretme ve tasarlanmayı gerektiren bir faaliyettir ve ambalaj bir ürünün birinci kabı veya sargısı olabilir” (Yazıcı, 2009: 14). Tüketiciye ürünle birlikte sunulan bu ambalaj türü ürün ile ilk teması da gerçekleştirmektedir ve koruma, tutundurma gibi görevleri vardır (Gökalp, 2007: 81)</w:t>
      </w:r>
      <w:r w:rsidR="00614E7A">
        <w:rPr>
          <w:rFonts w:cs="Times New Roman"/>
          <w:szCs w:val="24"/>
        </w:rPr>
        <w:t>.</w:t>
      </w:r>
    </w:p>
    <w:p w14:paraId="294AECDE" w14:textId="05EB4E50" w:rsidR="001604CC" w:rsidRDefault="001604CC" w:rsidP="00DC0EAC">
      <w:pPr>
        <w:pStyle w:val="ListeParagraf"/>
        <w:spacing w:after="0" w:line="360" w:lineRule="auto"/>
        <w:ind w:left="0"/>
        <w:jc w:val="center"/>
        <w:rPr>
          <w:rFonts w:cs="Times New Roman"/>
          <w:b/>
          <w:bCs/>
          <w:szCs w:val="24"/>
        </w:rPr>
      </w:pPr>
      <w:r w:rsidRPr="00102CE6">
        <w:rPr>
          <w:rFonts w:cs="Times New Roman"/>
          <w:b/>
          <w:bCs/>
          <w:szCs w:val="24"/>
        </w:rPr>
        <w:t>Resim 1. Birincil Ambalaja Örnek Parfüm Şişesi</w:t>
      </w:r>
    </w:p>
    <w:p w14:paraId="2F280F02" w14:textId="2B00B00C" w:rsidR="00DC0EAC" w:rsidRDefault="00801582" w:rsidP="00DC0EAC">
      <w:pPr>
        <w:pStyle w:val="ListeParagraf"/>
        <w:spacing w:after="0" w:line="360" w:lineRule="auto"/>
        <w:ind w:left="0"/>
        <w:jc w:val="center"/>
        <w:rPr>
          <w:rFonts w:cs="Times New Roman"/>
          <w:b/>
          <w:bCs/>
          <w:szCs w:val="24"/>
        </w:rPr>
      </w:pPr>
      <w:r>
        <w:rPr>
          <w:rFonts w:cs="Times New Roman"/>
          <w:b/>
          <w:bCs/>
          <w:noProof/>
          <w:szCs w:val="24"/>
        </w:rPr>
        <w:drawing>
          <wp:inline distT="0" distB="0" distL="0" distR="0" wp14:anchorId="546E8EDB" wp14:editId="6B0BBFE2">
            <wp:extent cx="2870791" cy="2221042"/>
            <wp:effectExtent l="0" t="0" r="6350" b="825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12152" cy="2407775"/>
                    </a:xfrm>
                    <a:prstGeom prst="rect">
                      <a:avLst/>
                    </a:prstGeom>
                    <a:noFill/>
                  </pic:spPr>
                </pic:pic>
              </a:graphicData>
            </a:graphic>
          </wp:inline>
        </w:drawing>
      </w:r>
    </w:p>
    <w:p w14:paraId="0C108398" w14:textId="25EDE616" w:rsidR="00F15D3C" w:rsidRDefault="00DC0EAC" w:rsidP="00F15D3C">
      <w:pPr>
        <w:tabs>
          <w:tab w:val="left" w:pos="360"/>
        </w:tabs>
        <w:spacing w:after="0" w:line="360" w:lineRule="auto"/>
        <w:jc w:val="center"/>
        <w:rPr>
          <w:rFonts w:cs="Times New Roman"/>
          <w:bCs/>
          <w:noProof/>
          <w:sz w:val="20"/>
          <w:szCs w:val="20"/>
        </w:rPr>
      </w:pPr>
      <w:r w:rsidRPr="00733B06">
        <w:rPr>
          <w:rFonts w:cs="Times New Roman"/>
          <w:bCs/>
          <w:noProof/>
          <w:sz w:val="20"/>
          <w:szCs w:val="20"/>
        </w:rPr>
        <w:t xml:space="preserve">Kaynak: </w:t>
      </w:r>
      <w:r>
        <w:rPr>
          <w:rFonts w:cs="Times New Roman"/>
          <w:bCs/>
          <w:noProof/>
          <w:sz w:val="20"/>
          <w:szCs w:val="20"/>
        </w:rPr>
        <w:t>Fiyatgrafik.com</w:t>
      </w:r>
    </w:p>
    <w:p w14:paraId="32A0A7C5" w14:textId="77777777" w:rsidR="00F15D3C" w:rsidRPr="00D3557E" w:rsidRDefault="00F15D3C" w:rsidP="00F15D3C">
      <w:pPr>
        <w:tabs>
          <w:tab w:val="left" w:pos="360"/>
        </w:tabs>
        <w:spacing w:after="0" w:line="360" w:lineRule="auto"/>
        <w:jc w:val="center"/>
        <w:rPr>
          <w:rFonts w:cs="Times New Roman"/>
          <w:bCs/>
          <w:noProof/>
          <w:sz w:val="20"/>
          <w:szCs w:val="20"/>
        </w:rPr>
      </w:pPr>
    </w:p>
    <w:p w14:paraId="1F30AF74" w14:textId="77777777" w:rsidR="001604CC" w:rsidRPr="001E1D62" w:rsidRDefault="001604CC" w:rsidP="0055508E">
      <w:pPr>
        <w:pStyle w:val="ListeParagraf"/>
        <w:numPr>
          <w:ilvl w:val="2"/>
          <w:numId w:val="22"/>
        </w:numPr>
        <w:spacing w:after="0" w:line="360" w:lineRule="auto"/>
        <w:ind w:left="993" w:hanging="284"/>
        <w:jc w:val="both"/>
        <w:rPr>
          <w:rFonts w:cs="Times New Roman"/>
          <w:szCs w:val="24"/>
        </w:rPr>
      </w:pPr>
      <w:r w:rsidRPr="001E1D62">
        <w:rPr>
          <w:rFonts w:cs="Times New Roman"/>
          <w:b/>
          <w:bCs/>
          <w:szCs w:val="24"/>
        </w:rPr>
        <w:lastRenderedPageBreak/>
        <w:t>İkincil Ambalaj</w:t>
      </w:r>
    </w:p>
    <w:p w14:paraId="6C8DFC34" w14:textId="21A9A612" w:rsidR="001604CC" w:rsidRDefault="001604CC" w:rsidP="00172C92">
      <w:pPr>
        <w:pStyle w:val="ListeParagraf"/>
        <w:spacing w:after="0" w:line="360" w:lineRule="auto"/>
        <w:ind w:left="0" w:firstLine="709"/>
        <w:jc w:val="both"/>
        <w:rPr>
          <w:rFonts w:cs="Times New Roman"/>
          <w:szCs w:val="24"/>
        </w:rPr>
      </w:pPr>
      <w:r w:rsidRPr="00CC6972">
        <w:rPr>
          <w:rFonts w:cs="Times New Roman"/>
          <w:szCs w:val="24"/>
        </w:rPr>
        <w:t>Genellikle dışarıdan gelecek darbelere ve olumsuz diğer durumlara karşı birincil ambalajı korumak ve tüketicinin satın aldığı birincil ambalaj içerisinde ki ürünü taşımasına yardımcı olmak için kullanılmaktadır. Birincil ambalajın üstlendiği marka tanınırlığı görevini yerine getirememektedir. Ancak istisnai olarak bazı satış noktalarında dikkat çekici bir unsur olduğu görülmektedir. Paket açılıp ürün kullanılacağı zaman ikincil ambalaj genellikle çöpe atılmaktadır. Örneğin; parfüm şişelerinin içesinde yer aldığı karton ambalajlar satış anında dikkat çekici unsurlardır ve ürünün kullanımı gerçekleştirileceği zaman parfüm şişesini koruyan karton kutu atılır ve ürün kullanılmaya devam edilir (Ayar, 2008:4).</w:t>
      </w:r>
    </w:p>
    <w:p w14:paraId="0454B6B7" w14:textId="77777777" w:rsidR="00B72332" w:rsidRPr="00172C92" w:rsidRDefault="00B72332" w:rsidP="00172C92">
      <w:pPr>
        <w:pStyle w:val="ListeParagraf"/>
        <w:spacing w:after="0" w:line="360" w:lineRule="auto"/>
        <w:ind w:left="0" w:firstLine="709"/>
        <w:jc w:val="both"/>
        <w:rPr>
          <w:rFonts w:cs="Times New Roman"/>
          <w:szCs w:val="24"/>
        </w:rPr>
      </w:pPr>
    </w:p>
    <w:p w14:paraId="1E1155BF" w14:textId="77777777" w:rsidR="001604CC" w:rsidRPr="001C2308" w:rsidRDefault="001604CC" w:rsidP="001604CC">
      <w:pPr>
        <w:spacing w:line="360" w:lineRule="auto"/>
        <w:ind w:left="-426"/>
        <w:jc w:val="center"/>
        <w:rPr>
          <w:rFonts w:cs="Times New Roman"/>
          <w:b/>
          <w:bCs/>
          <w:szCs w:val="24"/>
        </w:rPr>
      </w:pPr>
      <w:r w:rsidRPr="001C2308">
        <w:rPr>
          <w:rFonts w:cs="Times New Roman"/>
          <w:b/>
          <w:bCs/>
          <w:szCs w:val="24"/>
        </w:rPr>
        <w:t>Resim 2. İkincil Ambalaj</w:t>
      </w:r>
    </w:p>
    <w:p w14:paraId="1A1347CC" w14:textId="530BE173" w:rsidR="001604CC" w:rsidRDefault="001604CC" w:rsidP="001604CC">
      <w:pPr>
        <w:spacing w:after="0" w:line="360" w:lineRule="auto"/>
        <w:jc w:val="center"/>
        <w:rPr>
          <w:rFonts w:cs="Times New Roman"/>
          <w:szCs w:val="24"/>
        </w:rPr>
      </w:pPr>
      <w:r w:rsidRPr="001C2308">
        <w:rPr>
          <w:rFonts w:cs="Times New Roman"/>
          <w:noProof/>
          <w:szCs w:val="24"/>
        </w:rPr>
        <w:drawing>
          <wp:inline distT="0" distB="0" distL="0" distR="0" wp14:anchorId="53579660" wp14:editId="6EB8B0BD">
            <wp:extent cx="3000375" cy="2666721"/>
            <wp:effectExtent l="0" t="0" r="0" b="635"/>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20265" cy="2684399"/>
                    </a:xfrm>
                    <a:prstGeom prst="rect">
                      <a:avLst/>
                    </a:prstGeom>
                    <a:noFill/>
                    <a:ln>
                      <a:noFill/>
                    </a:ln>
                  </pic:spPr>
                </pic:pic>
              </a:graphicData>
            </a:graphic>
          </wp:inline>
        </w:drawing>
      </w:r>
    </w:p>
    <w:p w14:paraId="04234A78" w14:textId="7441FBC4" w:rsidR="00865D39" w:rsidRDefault="00DC0EAC" w:rsidP="00B72332">
      <w:pPr>
        <w:tabs>
          <w:tab w:val="left" w:pos="360"/>
        </w:tabs>
        <w:spacing w:after="0" w:line="360" w:lineRule="auto"/>
        <w:jc w:val="center"/>
        <w:rPr>
          <w:rFonts w:cs="Times New Roman"/>
          <w:bCs/>
          <w:noProof/>
          <w:sz w:val="20"/>
          <w:szCs w:val="20"/>
        </w:rPr>
      </w:pPr>
      <w:r w:rsidRPr="00733B06">
        <w:rPr>
          <w:rFonts w:cs="Times New Roman"/>
          <w:bCs/>
          <w:noProof/>
          <w:sz w:val="20"/>
          <w:szCs w:val="20"/>
        </w:rPr>
        <w:t xml:space="preserve">Kaynak: </w:t>
      </w:r>
      <w:r>
        <w:rPr>
          <w:rFonts w:cs="Times New Roman"/>
          <w:bCs/>
          <w:noProof/>
          <w:sz w:val="20"/>
          <w:szCs w:val="20"/>
        </w:rPr>
        <w:t>Fiyatgrafik.com</w:t>
      </w:r>
    </w:p>
    <w:p w14:paraId="2264718F" w14:textId="77777777" w:rsidR="0019430C" w:rsidRPr="00B72332" w:rsidRDefault="0019430C" w:rsidP="00B72332">
      <w:pPr>
        <w:tabs>
          <w:tab w:val="left" w:pos="360"/>
        </w:tabs>
        <w:spacing w:after="0" w:line="360" w:lineRule="auto"/>
        <w:jc w:val="center"/>
        <w:rPr>
          <w:rFonts w:cs="Times New Roman"/>
          <w:bCs/>
          <w:noProof/>
          <w:sz w:val="20"/>
          <w:szCs w:val="20"/>
        </w:rPr>
      </w:pPr>
    </w:p>
    <w:p w14:paraId="70B6148E" w14:textId="77777777" w:rsidR="001604CC" w:rsidRPr="001E1D62" w:rsidRDefault="001604CC" w:rsidP="0055508E">
      <w:pPr>
        <w:pStyle w:val="ListeParagraf"/>
        <w:numPr>
          <w:ilvl w:val="2"/>
          <w:numId w:val="22"/>
        </w:numPr>
        <w:spacing w:after="0" w:line="360" w:lineRule="auto"/>
        <w:ind w:left="993" w:hanging="273"/>
        <w:rPr>
          <w:rFonts w:cs="Times New Roman"/>
          <w:szCs w:val="24"/>
        </w:rPr>
      </w:pPr>
      <w:r w:rsidRPr="001E1D62">
        <w:rPr>
          <w:rFonts w:cs="Times New Roman"/>
          <w:b/>
          <w:bCs/>
          <w:szCs w:val="24"/>
        </w:rPr>
        <w:t>Üçüncül Ambalaj</w:t>
      </w:r>
    </w:p>
    <w:p w14:paraId="143F7550" w14:textId="77777777" w:rsidR="001604CC" w:rsidRPr="00273630" w:rsidRDefault="001604CC" w:rsidP="001604CC">
      <w:pPr>
        <w:spacing w:after="0" w:line="360" w:lineRule="auto"/>
        <w:ind w:firstLine="709"/>
        <w:jc w:val="both"/>
        <w:rPr>
          <w:rFonts w:cs="Times New Roman"/>
          <w:szCs w:val="24"/>
        </w:rPr>
      </w:pPr>
      <w:r w:rsidRPr="00273630">
        <w:rPr>
          <w:rFonts w:cs="Times New Roman"/>
          <w:szCs w:val="24"/>
        </w:rPr>
        <w:t>Üçüncül ambalaj üretilen ürünün fabrikasından satışının yapılacağı yere kadar nakliyesinin gerçekleştirilmesinde kullanılan ambalaj çeşididir. Bu ambalaj türü ürünün taşınmasında maliyeti daha da azaltmaktadır (Yenilmez, 2012:47). Dağıtımı kolay şekilde gerçekleştirilecek olan çok sayıda ki ürünün içerisinde yer aldığı birincil ve ikincil ambalajları korumakla görevli ambalajdır (Arpacı vd., 1992: 89).</w:t>
      </w:r>
    </w:p>
    <w:p w14:paraId="61843CED" w14:textId="77777777" w:rsidR="001604CC" w:rsidRPr="00273630" w:rsidRDefault="001604CC" w:rsidP="001604CC">
      <w:pPr>
        <w:spacing w:after="0" w:line="360" w:lineRule="auto"/>
        <w:ind w:firstLine="709"/>
        <w:jc w:val="both"/>
        <w:rPr>
          <w:rFonts w:cs="Times New Roman"/>
          <w:szCs w:val="24"/>
        </w:rPr>
      </w:pPr>
      <w:r w:rsidRPr="00273630">
        <w:rPr>
          <w:rFonts w:cs="Times New Roman"/>
          <w:szCs w:val="24"/>
        </w:rPr>
        <w:t>Ürünlerin nakliyeleri gerçekleşirken karşılaşacakları olası sorunlar şu şekildedir (Aydar, 2010: 14-15).</w:t>
      </w:r>
    </w:p>
    <w:p w14:paraId="29223926" w14:textId="77777777" w:rsidR="001604CC" w:rsidRPr="00911645" w:rsidRDefault="001604CC" w:rsidP="0055508E">
      <w:pPr>
        <w:pStyle w:val="ListeParagraf"/>
        <w:numPr>
          <w:ilvl w:val="0"/>
          <w:numId w:val="12"/>
        </w:numPr>
        <w:spacing w:after="0" w:line="360" w:lineRule="auto"/>
        <w:ind w:left="993" w:hanging="284"/>
        <w:jc w:val="both"/>
        <w:rPr>
          <w:rFonts w:cs="Times New Roman"/>
          <w:szCs w:val="24"/>
        </w:rPr>
      </w:pPr>
      <w:r w:rsidRPr="00911645">
        <w:rPr>
          <w:rFonts w:cs="Times New Roman"/>
          <w:szCs w:val="24"/>
        </w:rPr>
        <w:lastRenderedPageBreak/>
        <w:t xml:space="preserve">“Rutubet </w:t>
      </w:r>
    </w:p>
    <w:p w14:paraId="20F7339C" w14:textId="77777777" w:rsidR="001604CC" w:rsidRPr="00911645" w:rsidRDefault="001604CC" w:rsidP="0055508E">
      <w:pPr>
        <w:pStyle w:val="ListeParagraf"/>
        <w:numPr>
          <w:ilvl w:val="0"/>
          <w:numId w:val="12"/>
        </w:numPr>
        <w:spacing w:after="0" w:line="360" w:lineRule="auto"/>
        <w:ind w:left="993" w:hanging="284"/>
        <w:jc w:val="both"/>
        <w:rPr>
          <w:rFonts w:cs="Times New Roman"/>
          <w:szCs w:val="24"/>
        </w:rPr>
      </w:pPr>
      <w:r w:rsidRPr="00911645">
        <w:rPr>
          <w:rFonts w:cs="Times New Roman"/>
          <w:szCs w:val="24"/>
        </w:rPr>
        <w:t>Özensiz Yükleme ve Boşaltma</w:t>
      </w:r>
    </w:p>
    <w:p w14:paraId="4683A21E" w14:textId="77777777" w:rsidR="001604CC" w:rsidRPr="00911645" w:rsidRDefault="001604CC" w:rsidP="0055508E">
      <w:pPr>
        <w:pStyle w:val="ListeParagraf"/>
        <w:numPr>
          <w:ilvl w:val="0"/>
          <w:numId w:val="12"/>
        </w:numPr>
        <w:spacing w:after="0" w:line="360" w:lineRule="auto"/>
        <w:ind w:left="993" w:hanging="284"/>
        <w:jc w:val="both"/>
        <w:rPr>
          <w:rFonts w:cs="Times New Roman"/>
          <w:szCs w:val="24"/>
        </w:rPr>
      </w:pPr>
      <w:r w:rsidRPr="00911645">
        <w:rPr>
          <w:rFonts w:cs="Times New Roman"/>
          <w:szCs w:val="24"/>
        </w:rPr>
        <w:t xml:space="preserve">İstifleme esnasında çok fazla ambalajın üst üste konulması sonucu ezilmeler, </w:t>
      </w:r>
    </w:p>
    <w:p w14:paraId="42EF2673" w14:textId="77777777" w:rsidR="001604CC" w:rsidRPr="00911645" w:rsidRDefault="001604CC" w:rsidP="0055508E">
      <w:pPr>
        <w:pStyle w:val="ListeParagraf"/>
        <w:numPr>
          <w:ilvl w:val="0"/>
          <w:numId w:val="12"/>
        </w:numPr>
        <w:spacing w:after="0" w:line="360" w:lineRule="auto"/>
        <w:ind w:left="993" w:hanging="284"/>
        <w:jc w:val="both"/>
        <w:rPr>
          <w:rFonts w:cs="Times New Roman"/>
          <w:szCs w:val="24"/>
        </w:rPr>
      </w:pPr>
      <w:r w:rsidRPr="00911645">
        <w:rPr>
          <w:rFonts w:cs="Times New Roman"/>
          <w:szCs w:val="24"/>
        </w:rPr>
        <w:t>Çalınma (özellikle değerli mallarda)</w:t>
      </w:r>
    </w:p>
    <w:p w14:paraId="6BA2E38A" w14:textId="77777777" w:rsidR="001604CC" w:rsidRPr="00911645" w:rsidRDefault="001604CC" w:rsidP="0055508E">
      <w:pPr>
        <w:pStyle w:val="ListeParagraf"/>
        <w:numPr>
          <w:ilvl w:val="0"/>
          <w:numId w:val="12"/>
        </w:numPr>
        <w:spacing w:after="0" w:line="360" w:lineRule="auto"/>
        <w:ind w:left="993" w:hanging="284"/>
        <w:jc w:val="both"/>
        <w:rPr>
          <w:rFonts w:cs="Times New Roman"/>
          <w:szCs w:val="24"/>
        </w:rPr>
      </w:pPr>
      <w:r w:rsidRPr="00911645">
        <w:rPr>
          <w:rFonts w:cs="Times New Roman"/>
          <w:szCs w:val="24"/>
        </w:rPr>
        <w:t>Ani basınç düşüşleri (uçakla taşınıyorsa eğer)”</w:t>
      </w:r>
    </w:p>
    <w:p w14:paraId="63001633" w14:textId="77777777" w:rsidR="001604CC" w:rsidRPr="00273630" w:rsidRDefault="001604CC" w:rsidP="001604CC">
      <w:pPr>
        <w:spacing w:after="0" w:line="360" w:lineRule="auto"/>
        <w:ind w:left="709"/>
        <w:rPr>
          <w:rFonts w:cs="Times New Roman"/>
          <w:szCs w:val="24"/>
        </w:rPr>
      </w:pPr>
    </w:p>
    <w:p w14:paraId="1560801E" w14:textId="77777777" w:rsidR="001604CC" w:rsidRDefault="001604CC" w:rsidP="001604CC">
      <w:pPr>
        <w:spacing w:after="0" w:line="360" w:lineRule="auto"/>
        <w:jc w:val="center"/>
        <w:rPr>
          <w:rFonts w:cs="Times New Roman"/>
          <w:b/>
          <w:bCs/>
          <w:szCs w:val="24"/>
        </w:rPr>
      </w:pPr>
      <w:r w:rsidRPr="00C479FF">
        <w:rPr>
          <w:rFonts w:cs="Times New Roman"/>
          <w:b/>
          <w:bCs/>
          <w:szCs w:val="24"/>
        </w:rPr>
        <w:t>Resim 3. Nakliyeyi Sırasında Kullanılan Nakliye Kartonu (Üçüncül Ambalaj)</w:t>
      </w:r>
    </w:p>
    <w:p w14:paraId="321FAD5B" w14:textId="4F229F39" w:rsidR="001604CC" w:rsidRDefault="001604CC" w:rsidP="001604CC">
      <w:pPr>
        <w:spacing w:after="0" w:line="360" w:lineRule="auto"/>
        <w:jc w:val="center"/>
        <w:rPr>
          <w:rFonts w:cs="Times New Roman"/>
          <w:b/>
          <w:bCs/>
          <w:szCs w:val="24"/>
        </w:rPr>
      </w:pPr>
      <w:r>
        <w:rPr>
          <w:rFonts w:cs="Times New Roman"/>
          <w:b/>
          <w:bCs/>
          <w:noProof/>
          <w:szCs w:val="24"/>
        </w:rPr>
        <w:drawing>
          <wp:inline distT="0" distB="0" distL="0" distR="0" wp14:anchorId="03F61EF5" wp14:editId="3D63D303">
            <wp:extent cx="2933700" cy="2201931"/>
            <wp:effectExtent l="0" t="0" r="0" b="825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61515" cy="2222808"/>
                    </a:xfrm>
                    <a:prstGeom prst="rect">
                      <a:avLst/>
                    </a:prstGeom>
                    <a:noFill/>
                  </pic:spPr>
                </pic:pic>
              </a:graphicData>
            </a:graphic>
          </wp:inline>
        </w:drawing>
      </w:r>
    </w:p>
    <w:p w14:paraId="6FAD4A69" w14:textId="4424C6A7" w:rsidR="008F0D11" w:rsidRPr="00733B06" w:rsidRDefault="008F0D11" w:rsidP="00563CFF">
      <w:pPr>
        <w:tabs>
          <w:tab w:val="left" w:pos="360"/>
        </w:tabs>
        <w:spacing w:after="0" w:line="360" w:lineRule="auto"/>
        <w:jc w:val="center"/>
        <w:rPr>
          <w:rFonts w:cs="Times New Roman"/>
          <w:bCs/>
          <w:noProof/>
          <w:sz w:val="20"/>
          <w:szCs w:val="20"/>
        </w:rPr>
      </w:pPr>
      <w:r w:rsidRPr="00733B06">
        <w:rPr>
          <w:rFonts w:cs="Times New Roman"/>
          <w:bCs/>
          <w:noProof/>
          <w:sz w:val="20"/>
          <w:szCs w:val="20"/>
        </w:rPr>
        <w:t xml:space="preserve">Kaynak: </w:t>
      </w:r>
      <w:r>
        <w:rPr>
          <w:rFonts w:cs="Times New Roman"/>
          <w:bCs/>
          <w:noProof/>
          <w:sz w:val="20"/>
          <w:szCs w:val="20"/>
        </w:rPr>
        <w:t>ikea.com.tr</w:t>
      </w:r>
    </w:p>
    <w:p w14:paraId="7E431C9A" w14:textId="77777777" w:rsidR="008F0D11" w:rsidRDefault="008F0D11" w:rsidP="001604CC">
      <w:pPr>
        <w:spacing w:after="0" w:line="360" w:lineRule="auto"/>
        <w:jc w:val="center"/>
        <w:rPr>
          <w:rFonts w:cs="Times New Roman"/>
          <w:b/>
          <w:bCs/>
          <w:szCs w:val="24"/>
        </w:rPr>
      </w:pPr>
    </w:p>
    <w:p w14:paraId="01952DD4" w14:textId="77777777" w:rsidR="00865D39" w:rsidRPr="00C479FF" w:rsidRDefault="00865D39" w:rsidP="001604CC">
      <w:pPr>
        <w:spacing w:after="0" w:line="360" w:lineRule="auto"/>
        <w:jc w:val="center"/>
        <w:rPr>
          <w:rFonts w:cs="Times New Roman"/>
          <w:b/>
          <w:bCs/>
          <w:szCs w:val="24"/>
        </w:rPr>
      </w:pPr>
    </w:p>
    <w:p w14:paraId="044A4737" w14:textId="77777777" w:rsidR="001604CC" w:rsidRPr="001E1D62" w:rsidRDefault="001604CC" w:rsidP="0055508E">
      <w:pPr>
        <w:pStyle w:val="ListeParagraf"/>
        <w:numPr>
          <w:ilvl w:val="1"/>
          <w:numId w:val="22"/>
        </w:numPr>
        <w:spacing w:after="0" w:line="360" w:lineRule="auto"/>
        <w:ind w:left="1276" w:hanging="567"/>
        <w:rPr>
          <w:rFonts w:cs="Times New Roman"/>
          <w:szCs w:val="24"/>
        </w:rPr>
      </w:pPr>
      <w:r w:rsidRPr="001E1D62">
        <w:rPr>
          <w:rFonts w:cs="Times New Roman"/>
          <w:b/>
          <w:bCs/>
          <w:szCs w:val="24"/>
        </w:rPr>
        <w:t>Ambalajın Fonksiyonları</w:t>
      </w:r>
    </w:p>
    <w:p w14:paraId="30F65093" w14:textId="365DB26B" w:rsidR="00635AEE" w:rsidRPr="00B41A7A" w:rsidRDefault="001604CC" w:rsidP="0036453B">
      <w:pPr>
        <w:spacing w:after="0" w:line="360" w:lineRule="auto"/>
        <w:ind w:firstLine="709"/>
        <w:jc w:val="both"/>
        <w:rPr>
          <w:rFonts w:cs="Times New Roman"/>
          <w:szCs w:val="24"/>
        </w:rPr>
      </w:pPr>
      <w:r w:rsidRPr="00B41A7A">
        <w:rPr>
          <w:rFonts w:cs="Times New Roman"/>
          <w:szCs w:val="24"/>
        </w:rPr>
        <w:t>Teknolojik gelişmelere bağlı olarak üretimin artması ile birlikte firmalar arası rekabette artmış, bu rekabet ortamında ise firmalar ürünlerini diğer firmaların benzer ürünlerinden ayırt etmek için çekici hale getirmiş ve bunun için ambalajlardan yararlanmışlardır. İhtiyaçların farklılaşmasıyla ve her geçen gün artması ile birlikte ambalaj fonksiyonları da değişiklik göstermektedir. Genel olarak ambalajın fonksiyonlarını şu başlıklar altında sıralayabiliriz (Kocamanlar, 2009</w:t>
      </w:r>
      <w:r>
        <w:rPr>
          <w:rFonts w:cs="Times New Roman"/>
          <w:szCs w:val="24"/>
        </w:rPr>
        <w:t xml:space="preserve">: </w:t>
      </w:r>
      <w:r w:rsidRPr="00B41A7A">
        <w:rPr>
          <w:rFonts w:cs="Times New Roman"/>
          <w:szCs w:val="24"/>
        </w:rPr>
        <w:t xml:space="preserve">34); </w:t>
      </w:r>
    </w:p>
    <w:p w14:paraId="3C4DB9E4" w14:textId="77777777" w:rsidR="001604CC" w:rsidRPr="00911645" w:rsidRDefault="001604CC" w:rsidP="0055508E">
      <w:pPr>
        <w:pStyle w:val="ListeParagraf"/>
        <w:numPr>
          <w:ilvl w:val="0"/>
          <w:numId w:val="13"/>
        </w:numPr>
        <w:spacing w:after="0" w:line="360" w:lineRule="auto"/>
        <w:ind w:left="993" w:hanging="284"/>
        <w:jc w:val="both"/>
        <w:rPr>
          <w:rFonts w:cs="Times New Roman"/>
          <w:szCs w:val="24"/>
        </w:rPr>
      </w:pPr>
      <w:r w:rsidRPr="00911645">
        <w:rPr>
          <w:rFonts w:cs="Times New Roman"/>
          <w:szCs w:val="24"/>
        </w:rPr>
        <w:t>Koruyuculuk Fonksiyonu</w:t>
      </w:r>
    </w:p>
    <w:p w14:paraId="0CE1315B" w14:textId="77777777" w:rsidR="001604CC" w:rsidRPr="00911645" w:rsidRDefault="001604CC" w:rsidP="0055508E">
      <w:pPr>
        <w:pStyle w:val="ListeParagraf"/>
        <w:numPr>
          <w:ilvl w:val="0"/>
          <w:numId w:val="13"/>
        </w:numPr>
        <w:spacing w:after="0" w:line="360" w:lineRule="auto"/>
        <w:ind w:left="993" w:hanging="284"/>
        <w:jc w:val="both"/>
        <w:rPr>
          <w:rFonts w:cs="Times New Roman"/>
          <w:szCs w:val="24"/>
        </w:rPr>
      </w:pPr>
      <w:r w:rsidRPr="00911645">
        <w:rPr>
          <w:rFonts w:cs="Times New Roman"/>
          <w:szCs w:val="24"/>
        </w:rPr>
        <w:t>Kolaylık Fonksiyonu</w:t>
      </w:r>
    </w:p>
    <w:p w14:paraId="362F1526" w14:textId="77777777" w:rsidR="001604CC" w:rsidRPr="00911645" w:rsidRDefault="001604CC" w:rsidP="0055508E">
      <w:pPr>
        <w:pStyle w:val="ListeParagraf"/>
        <w:numPr>
          <w:ilvl w:val="0"/>
          <w:numId w:val="13"/>
        </w:numPr>
        <w:spacing w:after="0" w:line="360" w:lineRule="auto"/>
        <w:ind w:left="993" w:hanging="284"/>
        <w:jc w:val="both"/>
        <w:rPr>
          <w:rFonts w:cs="Times New Roman"/>
          <w:szCs w:val="24"/>
        </w:rPr>
      </w:pPr>
      <w:r w:rsidRPr="00911645">
        <w:rPr>
          <w:rFonts w:cs="Times New Roman"/>
          <w:szCs w:val="24"/>
        </w:rPr>
        <w:t>Fiyat Ayarlama Fonksiyonu</w:t>
      </w:r>
    </w:p>
    <w:p w14:paraId="474B2946" w14:textId="77777777" w:rsidR="001604CC" w:rsidRPr="00911645" w:rsidRDefault="001604CC" w:rsidP="0055508E">
      <w:pPr>
        <w:pStyle w:val="ListeParagraf"/>
        <w:numPr>
          <w:ilvl w:val="0"/>
          <w:numId w:val="13"/>
        </w:numPr>
        <w:spacing w:after="0" w:line="360" w:lineRule="auto"/>
        <w:ind w:left="993" w:hanging="284"/>
        <w:jc w:val="both"/>
        <w:rPr>
          <w:rFonts w:cs="Times New Roman"/>
          <w:szCs w:val="24"/>
        </w:rPr>
      </w:pPr>
      <w:r w:rsidRPr="00911645">
        <w:rPr>
          <w:rFonts w:cs="Times New Roman"/>
          <w:szCs w:val="24"/>
        </w:rPr>
        <w:t xml:space="preserve">Bilgi Verme ve İletişim Fonksiyonu </w:t>
      </w:r>
    </w:p>
    <w:p w14:paraId="72870B37" w14:textId="747DD1D8" w:rsidR="000E03C6" w:rsidRDefault="001604CC" w:rsidP="0055508E">
      <w:pPr>
        <w:pStyle w:val="ListeParagraf"/>
        <w:numPr>
          <w:ilvl w:val="0"/>
          <w:numId w:val="13"/>
        </w:numPr>
        <w:spacing w:after="0" w:line="360" w:lineRule="auto"/>
        <w:ind w:left="993" w:hanging="284"/>
        <w:jc w:val="both"/>
        <w:rPr>
          <w:rFonts w:cs="Times New Roman"/>
          <w:szCs w:val="24"/>
        </w:rPr>
      </w:pPr>
      <w:r w:rsidRPr="00911645">
        <w:rPr>
          <w:rFonts w:cs="Times New Roman"/>
          <w:szCs w:val="24"/>
        </w:rPr>
        <w:t>Görsel Fonksiyonları</w:t>
      </w:r>
    </w:p>
    <w:p w14:paraId="19E83F63" w14:textId="4392922E" w:rsidR="00635AEE" w:rsidRDefault="00635AEE" w:rsidP="00635AEE">
      <w:pPr>
        <w:pStyle w:val="ListeParagraf"/>
        <w:spacing w:after="0" w:line="360" w:lineRule="auto"/>
        <w:ind w:left="993"/>
        <w:jc w:val="both"/>
        <w:rPr>
          <w:rFonts w:cs="Times New Roman"/>
          <w:szCs w:val="24"/>
        </w:rPr>
      </w:pPr>
    </w:p>
    <w:p w14:paraId="68FECA59" w14:textId="77777777" w:rsidR="0036453B" w:rsidRPr="000E03C6" w:rsidRDefault="0036453B" w:rsidP="00635AEE">
      <w:pPr>
        <w:pStyle w:val="ListeParagraf"/>
        <w:spacing w:after="0" w:line="360" w:lineRule="auto"/>
        <w:ind w:left="993"/>
        <w:jc w:val="both"/>
        <w:rPr>
          <w:rFonts w:cs="Times New Roman"/>
          <w:szCs w:val="24"/>
        </w:rPr>
      </w:pPr>
    </w:p>
    <w:p w14:paraId="691AE9B2" w14:textId="77777777" w:rsidR="001604CC" w:rsidRPr="001E1D62" w:rsidRDefault="001604CC" w:rsidP="0055508E">
      <w:pPr>
        <w:pStyle w:val="ListeParagraf"/>
        <w:numPr>
          <w:ilvl w:val="2"/>
          <w:numId w:val="22"/>
        </w:numPr>
        <w:spacing w:after="0" w:line="360" w:lineRule="auto"/>
        <w:ind w:left="993" w:hanging="273"/>
        <w:rPr>
          <w:rFonts w:cs="Times New Roman"/>
          <w:szCs w:val="24"/>
        </w:rPr>
      </w:pPr>
      <w:r w:rsidRPr="001E1D62">
        <w:rPr>
          <w:rFonts w:cs="Times New Roman"/>
          <w:b/>
          <w:bCs/>
          <w:szCs w:val="24"/>
        </w:rPr>
        <w:lastRenderedPageBreak/>
        <w:t>Koruyuculuk Fonksiyonu</w:t>
      </w:r>
    </w:p>
    <w:p w14:paraId="488448E0" w14:textId="77777777" w:rsidR="001604CC" w:rsidRPr="00BC1BA8" w:rsidRDefault="001604CC" w:rsidP="001604CC">
      <w:pPr>
        <w:spacing w:after="0" w:line="360" w:lineRule="auto"/>
        <w:ind w:firstLine="709"/>
        <w:jc w:val="both"/>
        <w:rPr>
          <w:rFonts w:cs="Times New Roman"/>
          <w:szCs w:val="24"/>
        </w:rPr>
      </w:pPr>
      <w:r w:rsidRPr="00BC1BA8">
        <w:rPr>
          <w:rFonts w:cs="Times New Roman"/>
          <w:szCs w:val="24"/>
        </w:rPr>
        <w:t>Ambalaj denildiğinde akla ilk gelen koruyucu olma fonksiyonudur. Bu fonksiyon ürünü fiziki açıdan yani çarpma, zedelenme, nem, ısınma vb. unsurlardan korurken diğer yandan ise kimyevi açıdan yani ekşime, çürüme, bozulma vb. unsurlardan da koruma görevini üstlenir (Çakıcı, 1973:23). Ambalaj malzemesinin kaliteli olması ürünün raf ömrünü uzatmakla beraber üzerinde basılı bulunan son kullanma tarihini ise mümkün olduğu kadar geciktirir, dağıtım sırasında meydana gelebilecek hasarları ve bu hasarlardan doğacak fireleri de en alt seviyeye düşürür. Böylelikle ürün güvenliği sağlanmakla birlikte maliyet kayıplarının önüne geçilmiş olunur. Bundan dolayı ambalaj ömrünün ürün ömründen daha uzun olması gerekmektedir ki ambalaj içerisinde ki ürünün korunması mümkün hale gelebilsin (Kocamanlar, 2008: 12-13).</w:t>
      </w:r>
    </w:p>
    <w:p w14:paraId="106018A3" w14:textId="0DA972F3" w:rsidR="00C52E0B" w:rsidRDefault="001604CC" w:rsidP="00594344">
      <w:pPr>
        <w:spacing w:after="0" w:line="360" w:lineRule="auto"/>
        <w:ind w:firstLine="709"/>
        <w:jc w:val="both"/>
        <w:rPr>
          <w:rFonts w:cs="Times New Roman"/>
          <w:szCs w:val="24"/>
        </w:rPr>
      </w:pPr>
      <w:r w:rsidRPr="00BC1BA8">
        <w:rPr>
          <w:rFonts w:cs="Times New Roman"/>
          <w:szCs w:val="24"/>
        </w:rPr>
        <w:t>Ambalajın önemli olan diğer koruma işlevi ise, bütün pazarlama kanallarında, taşıma ve dağıtımda, özellikle ürünün satın alınabileceği perakende satış noktalarında malların alıcılar tarafından çalınmasını önlemektir. Bir örnek verecek olursak; Türkiye’de satılan sivrisinek tabletleri vakumlu ambalajlara konulmadığı için, alıcılar bir kutu içerisinde ki ürünü diğer kutuya aktararak bir kutu ürün fiyatına iki kutu ürün satın almaktaydılar. Son zamanlarda ise bazı firmalar ürünlerin alıcılar tarafından açılma, kullanma ve ellenme gibi eylemlerinin önüne geçmek adına ürün kapaklarına ‘ilk kullanım garantisi’ olarak ‘ilk kullanım bandı’ yapıştırmışlardır (Tek, 1997:373).</w:t>
      </w:r>
    </w:p>
    <w:p w14:paraId="1716DF33" w14:textId="77777777" w:rsidR="00594344" w:rsidRDefault="00594344" w:rsidP="00594344">
      <w:pPr>
        <w:spacing w:after="0" w:line="360" w:lineRule="auto"/>
        <w:ind w:firstLine="709"/>
        <w:jc w:val="both"/>
        <w:rPr>
          <w:rFonts w:cs="Times New Roman"/>
          <w:szCs w:val="24"/>
        </w:rPr>
      </w:pPr>
    </w:p>
    <w:p w14:paraId="76ECAC9A" w14:textId="77777777" w:rsidR="001604CC" w:rsidRPr="00B33C6B" w:rsidRDefault="001604CC" w:rsidP="008E5335">
      <w:pPr>
        <w:spacing w:after="0" w:line="360" w:lineRule="auto"/>
        <w:jc w:val="center"/>
        <w:rPr>
          <w:rFonts w:cs="Times New Roman"/>
          <w:b/>
          <w:bCs/>
          <w:szCs w:val="24"/>
        </w:rPr>
      </w:pPr>
      <w:r w:rsidRPr="00B33C6B">
        <w:rPr>
          <w:rFonts w:cs="Times New Roman"/>
          <w:b/>
          <w:bCs/>
          <w:szCs w:val="24"/>
        </w:rPr>
        <w:t>Resim 4. Kırılmalara Karşı Geliştirilmiş Koruyucu Ambalaj</w:t>
      </w:r>
    </w:p>
    <w:p w14:paraId="70A682A8" w14:textId="77777777" w:rsidR="001604CC" w:rsidRDefault="001604CC" w:rsidP="001604CC">
      <w:pPr>
        <w:spacing w:after="0" w:line="360" w:lineRule="auto"/>
        <w:ind w:firstLine="709"/>
        <w:jc w:val="both"/>
        <w:rPr>
          <w:rFonts w:cs="Times New Roman"/>
          <w:szCs w:val="24"/>
        </w:rPr>
      </w:pPr>
    </w:p>
    <w:p w14:paraId="3EEF6AD5" w14:textId="49F827C2" w:rsidR="001604CC" w:rsidRDefault="00CC6B41" w:rsidP="008E5335">
      <w:pPr>
        <w:spacing w:after="0" w:line="360" w:lineRule="auto"/>
        <w:jc w:val="center"/>
        <w:rPr>
          <w:rFonts w:cs="Times New Roman"/>
          <w:szCs w:val="24"/>
        </w:rPr>
      </w:pPr>
      <w:r>
        <w:rPr>
          <w:rFonts w:cs="Times New Roman"/>
          <w:noProof/>
          <w:szCs w:val="24"/>
        </w:rPr>
        <w:drawing>
          <wp:inline distT="0" distB="0" distL="0" distR="0" wp14:anchorId="40503711" wp14:editId="5CF484CA">
            <wp:extent cx="3391786" cy="2264410"/>
            <wp:effectExtent l="0" t="0" r="0" b="2540"/>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79863" cy="2323211"/>
                    </a:xfrm>
                    <a:prstGeom prst="rect">
                      <a:avLst/>
                    </a:prstGeom>
                    <a:noFill/>
                    <a:ln>
                      <a:noFill/>
                    </a:ln>
                  </pic:spPr>
                </pic:pic>
              </a:graphicData>
            </a:graphic>
          </wp:inline>
        </w:drawing>
      </w:r>
    </w:p>
    <w:p w14:paraId="5E7FFFD9" w14:textId="020C63D2" w:rsidR="00594344" w:rsidRPr="00206B81" w:rsidRDefault="00CC6B41" w:rsidP="00206B81">
      <w:pPr>
        <w:spacing w:after="0" w:line="360" w:lineRule="auto"/>
        <w:ind w:firstLine="709"/>
        <w:jc w:val="center"/>
        <w:rPr>
          <w:rFonts w:cs="Times New Roman"/>
          <w:sz w:val="20"/>
          <w:szCs w:val="20"/>
        </w:rPr>
      </w:pPr>
      <w:r w:rsidRPr="00A53D72">
        <w:rPr>
          <w:rFonts w:cs="Times New Roman"/>
          <w:sz w:val="20"/>
          <w:szCs w:val="20"/>
        </w:rPr>
        <w:t>Kaynak: Aliexpress.com</w:t>
      </w:r>
    </w:p>
    <w:p w14:paraId="5DFEA19B" w14:textId="77777777" w:rsidR="001604CC" w:rsidRPr="001E1D62" w:rsidRDefault="001604CC" w:rsidP="0055508E">
      <w:pPr>
        <w:pStyle w:val="ListeParagraf"/>
        <w:numPr>
          <w:ilvl w:val="2"/>
          <w:numId w:val="22"/>
        </w:numPr>
        <w:spacing w:after="0" w:line="360" w:lineRule="auto"/>
        <w:ind w:left="993" w:hanging="273"/>
        <w:jc w:val="both"/>
        <w:rPr>
          <w:rFonts w:cs="Times New Roman"/>
          <w:szCs w:val="24"/>
        </w:rPr>
      </w:pPr>
      <w:r w:rsidRPr="001E1D62">
        <w:rPr>
          <w:rFonts w:cs="Times New Roman"/>
          <w:b/>
          <w:bCs/>
          <w:szCs w:val="24"/>
        </w:rPr>
        <w:lastRenderedPageBreak/>
        <w:t>Kolaylık Fonksiyonu</w:t>
      </w:r>
    </w:p>
    <w:p w14:paraId="0C8A9367" w14:textId="77777777" w:rsidR="001604CC" w:rsidRPr="00B33C6B" w:rsidRDefault="001604CC" w:rsidP="001604CC">
      <w:pPr>
        <w:spacing w:after="0" w:line="360" w:lineRule="auto"/>
        <w:ind w:firstLine="709"/>
        <w:jc w:val="both"/>
        <w:rPr>
          <w:rFonts w:cs="Times New Roman"/>
          <w:szCs w:val="24"/>
        </w:rPr>
      </w:pPr>
      <w:r w:rsidRPr="00B33C6B">
        <w:rPr>
          <w:rFonts w:cs="Times New Roman"/>
          <w:szCs w:val="24"/>
        </w:rPr>
        <w:t>En sade hali ile kolaylık fonksiyonu, tüketiciler için ürünün kolay kullanılabilmesi, açma ve kapama işlevinin kolay olması, kolay taşınabilmesi; üreticiler ve ürün satışını gerçekleştiren firmalar için ise ürünün depolanmasının, dağıtımının, taşınmasının, rafa yerleştirilmesinin kolay olmasıdır.</w:t>
      </w:r>
    </w:p>
    <w:p w14:paraId="3B45839A" w14:textId="77777777" w:rsidR="001604CC" w:rsidRPr="00B33C6B" w:rsidRDefault="001604CC" w:rsidP="001604CC">
      <w:pPr>
        <w:spacing w:after="0" w:line="360" w:lineRule="auto"/>
        <w:ind w:firstLine="709"/>
        <w:jc w:val="both"/>
        <w:rPr>
          <w:rFonts w:cs="Times New Roman"/>
          <w:szCs w:val="24"/>
        </w:rPr>
      </w:pPr>
      <w:r w:rsidRPr="00B33C6B">
        <w:rPr>
          <w:rFonts w:cs="Times New Roman"/>
          <w:szCs w:val="24"/>
        </w:rPr>
        <w:t>Firmaların ürünü yükleme, boşaltma ve stoklama evresinde ki dikkatsizliği olumsuz sonuçlara yol açarken ürünlerinde zarar görmesine sebep olmaktadır. Taşıma, dağıtım, depolama vb. gibi işlevleri yerine getiren firmalar için bir de dış ambalaj söz konusudur.  Bu dış ambalajın iç ambalajdan farkı ise ürünleri taşırken dışarıdan gelecek her türlü olumsuz etmenlere karşı korumaktır (Usta, 2002:63).</w:t>
      </w:r>
    </w:p>
    <w:p w14:paraId="2D1D969E" w14:textId="2BDEB80F" w:rsidR="00C52E0B" w:rsidRDefault="001604CC" w:rsidP="00594344">
      <w:pPr>
        <w:spacing w:after="0" w:line="360" w:lineRule="auto"/>
        <w:ind w:firstLine="709"/>
        <w:jc w:val="both"/>
        <w:rPr>
          <w:rFonts w:cs="Times New Roman"/>
          <w:szCs w:val="24"/>
        </w:rPr>
      </w:pPr>
      <w:r w:rsidRPr="00B33C6B">
        <w:rPr>
          <w:rFonts w:cs="Times New Roman"/>
          <w:szCs w:val="24"/>
        </w:rPr>
        <w:t>Tüketiciler çok büyük veya küçük, şekilsiz, kullanışsız veya ilk kullanımından sonra işlevini kaybeden ambalajlı ürünleri tercih etmemektedirler. Çünkü tüketiciler de raflarda düzenli durmayan ürünleri alıp kullanmak istemeyeceklerdir (Kocamanlar, 2009</w:t>
      </w:r>
      <w:r>
        <w:rPr>
          <w:rFonts w:cs="Times New Roman"/>
          <w:szCs w:val="24"/>
        </w:rPr>
        <w:t xml:space="preserve">: </w:t>
      </w:r>
      <w:r w:rsidRPr="00B33C6B">
        <w:rPr>
          <w:rFonts w:cs="Times New Roman"/>
          <w:szCs w:val="24"/>
        </w:rPr>
        <w:t>35). Diğer bir açıdan ise günümüzde süt, konserve vb. gibi gıdaların ambalajının tüketiciye sağladığı kolaylıkta göz ardı edilemez. Yıllar önce konserve ürünlerin açılması için dışarıdan kesici araçlara ihtiyaç duyulurken günümüzde kolaylıkla açılabilen ambalajlar geliştirilmiştir (İslamoğlu, 1999: 348).</w:t>
      </w:r>
    </w:p>
    <w:p w14:paraId="1A47EA66" w14:textId="77777777" w:rsidR="00594344" w:rsidRDefault="00594344" w:rsidP="00594344">
      <w:pPr>
        <w:spacing w:after="0" w:line="360" w:lineRule="auto"/>
        <w:ind w:firstLine="709"/>
        <w:jc w:val="both"/>
        <w:rPr>
          <w:rFonts w:cs="Times New Roman"/>
          <w:szCs w:val="24"/>
        </w:rPr>
      </w:pPr>
    </w:p>
    <w:p w14:paraId="20F8841E" w14:textId="77777777" w:rsidR="001604CC" w:rsidRDefault="001604CC" w:rsidP="008E5335">
      <w:pPr>
        <w:spacing w:after="0" w:line="360" w:lineRule="auto"/>
        <w:jc w:val="center"/>
        <w:rPr>
          <w:rFonts w:cs="Times New Roman"/>
          <w:b/>
          <w:bCs/>
          <w:szCs w:val="24"/>
        </w:rPr>
      </w:pPr>
      <w:r w:rsidRPr="00D0358C">
        <w:rPr>
          <w:rFonts w:cs="Times New Roman"/>
          <w:b/>
          <w:bCs/>
          <w:szCs w:val="24"/>
        </w:rPr>
        <w:t>Resim 5. Kolay Açılabilen Konserve Kutusu</w:t>
      </w:r>
    </w:p>
    <w:p w14:paraId="78F13A87" w14:textId="162B1E48" w:rsidR="001604CC" w:rsidRDefault="001604CC" w:rsidP="008E5335">
      <w:pPr>
        <w:spacing w:after="0" w:line="360" w:lineRule="auto"/>
        <w:jc w:val="center"/>
        <w:rPr>
          <w:rFonts w:cs="Times New Roman"/>
          <w:b/>
          <w:bCs/>
          <w:szCs w:val="24"/>
        </w:rPr>
      </w:pPr>
      <w:r>
        <w:rPr>
          <w:rFonts w:cs="Times New Roman"/>
          <w:b/>
          <w:bCs/>
          <w:noProof/>
          <w:szCs w:val="24"/>
        </w:rPr>
        <w:drawing>
          <wp:inline distT="0" distB="0" distL="0" distR="0" wp14:anchorId="0A19F6FC" wp14:editId="6C326E69">
            <wp:extent cx="2562225" cy="2826424"/>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80819" cy="2846935"/>
                    </a:xfrm>
                    <a:prstGeom prst="rect">
                      <a:avLst/>
                    </a:prstGeom>
                    <a:noFill/>
                  </pic:spPr>
                </pic:pic>
              </a:graphicData>
            </a:graphic>
          </wp:inline>
        </w:drawing>
      </w:r>
    </w:p>
    <w:p w14:paraId="6B875ECB" w14:textId="52975ACC" w:rsidR="00C20BAB" w:rsidRPr="00733B06" w:rsidRDefault="00C20BAB" w:rsidP="008E5335">
      <w:pPr>
        <w:tabs>
          <w:tab w:val="left" w:pos="360"/>
        </w:tabs>
        <w:spacing w:after="0" w:line="360" w:lineRule="auto"/>
        <w:jc w:val="center"/>
        <w:rPr>
          <w:rFonts w:cs="Times New Roman"/>
          <w:bCs/>
          <w:noProof/>
          <w:sz w:val="20"/>
          <w:szCs w:val="20"/>
        </w:rPr>
      </w:pPr>
      <w:r w:rsidRPr="00733B06">
        <w:rPr>
          <w:rFonts w:cs="Times New Roman"/>
          <w:bCs/>
          <w:noProof/>
          <w:sz w:val="20"/>
          <w:szCs w:val="20"/>
        </w:rPr>
        <w:t xml:space="preserve">Kaynak: </w:t>
      </w:r>
      <w:r>
        <w:rPr>
          <w:rFonts w:cs="Times New Roman"/>
          <w:bCs/>
          <w:noProof/>
          <w:sz w:val="20"/>
          <w:szCs w:val="20"/>
        </w:rPr>
        <w:t>Ciceksepeti.com</w:t>
      </w:r>
    </w:p>
    <w:p w14:paraId="371EEF43" w14:textId="77777777" w:rsidR="000E03C6" w:rsidRDefault="000E03C6" w:rsidP="001604CC">
      <w:pPr>
        <w:spacing w:after="0" w:line="360" w:lineRule="auto"/>
        <w:ind w:firstLine="709"/>
        <w:jc w:val="center"/>
        <w:rPr>
          <w:rFonts w:cs="Times New Roman"/>
          <w:b/>
          <w:bCs/>
          <w:szCs w:val="24"/>
        </w:rPr>
      </w:pPr>
    </w:p>
    <w:p w14:paraId="595F3FC2" w14:textId="77777777" w:rsidR="001604CC" w:rsidRPr="001E1D62" w:rsidRDefault="001604CC" w:rsidP="0055508E">
      <w:pPr>
        <w:pStyle w:val="ListeParagraf"/>
        <w:numPr>
          <w:ilvl w:val="2"/>
          <w:numId w:val="22"/>
        </w:numPr>
        <w:spacing w:after="0" w:line="360" w:lineRule="auto"/>
        <w:ind w:left="993" w:hanging="273"/>
        <w:jc w:val="both"/>
        <w:rPr>
          <w:rFonts w:cs="Times New Roman"/>
          <w:b/>
          <w:bCs/>
          <w:szCs w:val="24"/>
        </w:rPr>
      </w:pPr>
      <w:r w:rsidRPr="001E1D62">
        <w:rPr>
          <w:rFonts w:cs="Times New Roman"/>
          <w:b/>
          <w:bCs/>
          <w:szCs w:val="24"/>
        </w:rPr>
        <w:lastRenderedPageBreak/>
        <w:t>Fiyat Ayarlama Fonksiyonu</w:t>
      </w:r>
    </w:p>
    <w:p w14:paraId="361DD2EA" w14:textId="77777777" w:rsidR="001604CC" w:rsidRPr="00D0358C" w:rsidRDefault="001604CC" w:rsidP="001604CC">
      <w:pPr>
        <w:spacing w:after="0" w:line="360" w:lineRule="auto"/>
        <w:ind w:firstLine="709"/>
        <w:jc w:val="both"/>
        <w:rPr>
          <w:rFonts w:cs="Times New Roman"/>
          <w:szCs w:val="24"/>
        </w:rPr>
      </w:pPr>
      <w:r w:rsidRPr="00D0358C">
        <w:rPr>
          <w:rFonts w:cs="Times New Roman"/>
          <w:szCs w:val="24"/>
        </w:rPr>
        <w:t>Fiyat, işletmelerin sattığı ürün için tüketicilerden talep ettiği bedeldir. Tüketicilerin ürün satın alımlarında ise en önemli unsurlardan birisi de fiyattır. Tüketiciler farklı markaların aynı ihtiyacı karşılayan ürünleri arasında seçim yaparken ilk olarak fiyata bakar ve kıyaslama yaparlar. Bunun içindir ki fiyat rekabet aracıdır. Ambalajın değişen ebatlarına göre fiyatı ayarlama fonksiyonu da vardır (Kocamanlar, 2009: 36).</w:t>
      </w:r>
    </w:p>
    <w:p w14:paraId="4379DCAB" w14:textId="11A597CB" w:rsidR="00C52E0B" w:rsidRPr="00D0358C" w:rsidRDefault="001604CC" w:rsidP="001604CC">
      <w:pPr>
        <w:spacing w:after="0" w:line="360" w:lineRule="auto"/>
        <w:jc w:val="both"/>
        <w:rPr>
          <w:rFonts w:cs="Times New Roman"/>
          <w:szCs w:val="24"/>
        </w:rPr>
      </w:pPr>
      <w:r w:rsidRPr="00D0358C">
        <w:rPr>
          <w:rFonts w:cs="Times New Roman"/>
          <w:szCs w:val="24"/>
        </w:rPr>
        <w:t>Ambalaj ebatlarında ki değişimlere bağlı olarak fiyat ayarlaması şu şekilde yapılabilmektedir (Tek, 1997:375):</w:t>
      </w:r>
    </w:p>
    <w:p w14:paraId="44EDFB39" w14:textId="77777777" w:rsidR="001604CC" w:rsidRPr="00911645" w:rsidRDefault="001604CC" w:rsidP="0055508E">
      <w:pPr>
        <w:pStyle w:val="ListeParagraf"/>
        <w:numPr>
          <w:ilvl w:val="0"/>
          <w:numId w:val="14"/>
        </w:numPr>
        <w:spacing w:after="0" w:line="360" w:lineRule="auto"/>
        <w:ind w:left="993" w:hanging="284"/>
        <w:jc w:val="both"/>
        <w:rPr>
          <w:rFonts w:cs="Times New Roman"/>
          <w:szCs w:val="24"/>
        </w:rPr>
      </w:pPr>
      <w:r w:rsidRPr="00911645">
        <w:rPr>
          <w:rFonts w:cs="Times New Roman"/>
          <w:szCs w:val="24"/>
        </w:rPr>
        <w:t>Ambalaj ebatlarında değişiklikler yapılmadan içi azaltılabilir,</w:t>
      </w:r>
    </w:p>
    <w:p w14:paraId="78CB99E9" w14:textId="77777777" w:rsidR="001604CC" w:rsidRPr="00911645" w:rsidRDefault="001604CC" w:rsidP="0055508E">
      <w:pPr>
        <w:pStyle w:val="ListeParagraf"/>
        <w:numPr>
          <w:ilvl w:val="0"/>
          <w:numId w:val="14"/>
        </w:numPr>
        <w:spacing w:after="0" w:line="360" w:lineRule="auto"/>
        <w:ind w:left="993" w:hanging="284"/>
        <w:jc w:val="both"/>
        <w:rPr>
          <w:rFonts w:cs="Times New Roman"/>
          <w:szCs w:val="24"/>
        </w:rPr>
      </w:pPr>
      <w:r w:rsidRPr="00911645">
        <w:rPr>
          <w:rFonts w:cs="Times New Roman"/>
          <w:szCs w:val="24"/>
        </w:rPr>
        <w:t>Ambalaj ebatları büyütülerek birim fiyat arttırılabilir,</w:t>
      </w:r>
    </w:p>
    <w:p w14:paraId="35DC888A" w14:textId="77777777" w:rsidR="001604CC" w:rsidRPr="00911645" w:rsidRDefault="001604CC" w:rsidP="0055508E">
      <w:pPr>
        <w:pStyle w:val="ListeParagraf"/>
        <w:numPr>
          <w:ilvl w:val="0"/>
          <w:numId w:val="14"/>
        </w:numPr>
        <w:spacing w:after="0" w:line="360" w:lineRule="auto"/>
        <w:ind w:left="993" w:hanging="284"/>
        <w:jc w:val="both"/>
        <w:rPr>
          <w:rFonts w:cs="Times New Roman"/>
          <w:szCs w:val="24"/>
        </w:rPr>
      </w:pPr>
      <w:r w:rsidRPr="00911645">
        <w:rPr>
          <w:rFonts w:cs="Times New Roman"/>
          <w:szCs w:val="24"/>
        </w:rPr>
        <w:t>Ambalaj ebatları küçültülerek birim fiyat arttırabilir,</w:t>
      </w:r>
    </w:p>
    <w:p w14:paraId="686EEA93" w14:textId="77777777" w:rsidR="001604CC" w:rsidRPr="00911645" w:rsidRDefault="001604CC" w:rsidP="0055508E">
      <w:pPr>
        <w:pStyle w:val="ListeParagraf"/>
        <w:numPr>
          <w:ilvl w:val="0"/>
          <w:numId w:val="14"/>
        </w:numPr>
        <w:spacing w:after="0" w:line="360" w:lineRule="auto"/>
        <w:ind w:left="993" w:hanging="284"/>
        <w:jc w:val="both"/>
        <w:rPr>
          <w:rFonts w:cs="Times New Roman"/>
          <w:szCs w:val="24"/>
        </w:rPr>
      </w:pPr>
      <w:r w:rsidRPr="00911645">
        <w:rPr>
          <w:rFonts w:cs="Times New Roman"/>
          <w:szCs w:val="24"/>
        </w:rPr>
        <w:t>Ambalaj ebatları büyütülerek birim fiyatı azaltılabilir,</w:t>
      </w:r>
    </w:p>
    <w:p w14:paraId="0229FE72" w14:textId="77777777" w:rsidR="001604CC" w:rsidRPr="00911645" w:rsidRDefault="001604CC" w:rsidP="0055508E">
      <w:pPr>
        <w:pStyle w:val="ListeParagraf"/>
        <w:numPr>
          <w:ilvl w:val="0"/>
          <w:numId w:val="14"/>
        </w:numPr>
        <w:spacing w:after="0" w:line="360" w:lineRule="auto"/>
        <w:ind w:left="993" w:hanging="284"/>
        <w:jc w:val="both"/>
        <w:rPr>
          <w:rFonts w:cs="Times New Roman"/>
          <w:szCs w:val="24"/>
        </w:rPr>
      </w:pPr>
      <w:r w:rsidRPr="00911645">
        <w:rPr>
          <w:rFonts w:cs="Times New Roman"/>
          <w:szCs w:val="24"/>
        </w:rPr>
        <w:t>Ambalaj ebatları büyütülerek içindeki miktarı azaltılabilir,</w:t>
      </w:r>
    </w:p>
    <w:p w14:paraId="20130441" w14:textId="77777777" w:rsidR="001604CC" w:rsidRPr="00911645" w:rsidRDefault="001604CC" w:rsidP="0055508E">
      <w:pPr>
        <w:pStyle w:val="ListeParagraf"/>
        <w:numPr>
          <w:ilvl w:val="0"/>
          <w:numId w:val="14"/>
        </w:numPr>
        <w:spacing w:after="0" w:line="360" w:lineRule="auto"/>
        <w:ind w:left="993" w:hanging="284"/>
        <w:jc w:val="both"/>
        <w:rPr>
          <w:rFonts w:cs="Times New Roman"/>
          <w:szCs w:val="24"/>
        </w:rPr>
      </w:pPr>
      <w:r w:rsidRPr="00911645">
        <w:rPr>
          <w:rFonts w:cs="Times New Roman"/>
          <w:szCs w:val="24"/>
        </w:rPr>
        <w:t>Ambalajın miktarı ve fiyatında düşülme işlemi gerçekleştirilebilir,</w:t>
      </w:r>
    </w:p>
    <w:p w14:paraId="7BD6EC6A" w14:textId="51626B26" w:rsidR="001604CC" w:rsidRDefault="001604CC" w:rsidP="00206B81">
      <w:pPr>
        <w:pStyle w:val="ListeParagraf"/>
        <w:numPr>
          <w:ilvl w:val="0"/>
          <w:numId w:val="14"/>
        </w:numPr>
        <w:spacing w:after="0" w:line="360" w:lineRule="auto"/>
        <w:ind w:left="993" w:hanging="284"/>
        <w:jc w:val="both"/>
        <w:rPr>
          <w:rFonts w:cs="Times New Roman"/>
          <w:szCs w:val="24"/>
        </w:rPr>
      </w:pPr>
      <w:r w:rsidRPr="00911645">
        <w:rPr>
          <w:rFonts w:cs="Times New Roman"/>
          <w:szCs w:val="24"/>
        </w:rPr>
        <w:t>Ürünün içindeki miktar ve kalitesi değiştirilmeden sadece ambalaj ebatlarında değişiklikler yapılabilir.</w:t>
      </w:r>
    </w:p>
    <w:p w14:paraId="47B58133" w14:textId="77777777" w:rsidR="00206B81" w:rsidRPr="00206B81" w:rsidRDefault="00206B81" w:rsidP="00206B81">
      <w:pPr>
        <w:pStyle w:val="ListeParagraf"/>
        <w:spacing w:after="0" w:line="360" w:lineRule="auto"/>
        <w:ind w:left="993"/>
        <w:jc w:val="both"/>
        <w:rPr>
          <w:rFonts w:cs="Times New Roman"/>
          <w:szCs w:val="24"/>
        </w:rPr>
      </w:pPr>
    </w:p>
    <w:p w14:paraId="7F38A18E" w14:textId="77777777" w:rsidR="001604CC" w:rsidRPr="001E1D62" w:rsidRDefault="001604CC" w:rsidP="0055508E">
      <w:pPr>
        <w:pStyle w:val="ListeParagraf"/>
        <w:numPr>
          <w:ilvl w:val="2"/>
          <w:numId w:val="22"/>
        </w:numPr>
        <w:spacing w:after="0" w:line="360" w:lineRule="auto"/>
        <w:ind w:left="993" w:hanging="273"/>
        <w:jc w:val="both"/>
        <w:rPr>
          <w:rFonts w:cs="Times New Roman"/>
          <w:szCs w:val="24"/>
        </w:rPr>
      </w:pPr>
      <w:r w:rsidRPr="001E1D62">
        <w:rPr>
          <w:rFonts w:cs="Times New Roman"/>
          <w:b/>
          <w:bCs/>
          <w:szCs w:val="24"/>
        </w:rPr>
        <w:t>Bilgi Verme ve İletişim Fonksiyonu</w:t>
      </w:r>
    </w:p>
    <w:p w14:paraId="3A9AB8F3" w14:textId="77777777" w:rsidR="001604CC" w:rsidRPr="00A030FB" w:rsidRDefault="001604CC" w:rsidP="001604CC">
      <w:pPr>
        <w:spacing w:after="0" w:line="360" w:lineRule="auto"/>
        <w:ind w:firstLine="709"/>
        <w:jc w:val="both"/>
        <w:rPr>
          <w:rFonts w:cs="Times New Roman"/>
          <w:szCs w:val="24"/>
        </w:rPr>
      </w:pPr>
      <w:r w:rsidRPr="00A030FB">
        <w:rPr>
          <w:rFonts w:cs="Times New Roman"/>
          <w:szCs w:val="24"/>
        </w:rPr>
        <w:t>Ambalajın bilgi verme ve iletişim fonksiyonu, ürün ile ilgili tüketiciyi bilgilendirmek ve sözsel olmasa da tüketici ile ürün arasında ki iletişimi sağlamak için oldukça önemlidir. Daha geniş bir açıdan bakılacak olunursa tüketiciyi bilgilendirme görevini üstlenen etiketler sadece tüketiciler için değil firmalar ve devlet açısından da önem taşımaktadır (Özgül ve Aksulu, 2006: 1). Ambalajın tüketiciye sağladığı kolaylık ve koruyuculuk fonksiyonları dışında bilgi verme ve iletişim fonksiyonunun sağladığı bilgilerin pazarlama aracı olarak kullanımı ise artış göstermektedir (Kocamanlar, 2009</w:t>
      </w:r>
      <w:r>
        <w:rPr>
          <w:rFonts w:cs="Times New Roman"/>
          <w:szCs w:val="24"/>
        </w:rPr>
        <w:t xml:space="preserve">: </w:t>
      </w:r>
      <w:r w:rsidRPr="00A030FB">
        <w:rPr>
          <w:rFonts w:cs="Times New Roman"/>
          <w:szCs w:val="24"/>
        </w:rPr>
        <w:t>36). Ayrıca ambalaj, ürünün tanınırlığında, içeriğindeki miktarlar ve maddeler ile, beslenme değerleriyle, son kullanma tarihiyle ve ürünün hazırlanmasının nasıl olacağından nasıl tüketileceğine kadar tüketicilere bilgi vermektedir. Bir ambalaj bu görevleri üstlenmediğinde ise tüketiciler her bir bilgiyi satış elemanı aracılığıyla öğrenmek zorunda kalacak ya da ürünle ilgili hiçbir bilgiye sahip olmadan satın alacaklardır (Turan, 1997</w:t>
      </w:r>
      <w:r>
        <w:rPr>
          <w:rFonts w:cs="Times New Roman"/>
          <w:szCs w:val="24"/>
        </w:rPr>
        <w:t xml:space="preserve">: </w:t>
      </w:r>
      <w:r w:rsidRPr="00A030FB">
        <w:rPr>
          <w:rFonts w:cs="Times New Roman"/>
          <w:szCs w:val="24"/>
        </w:rPr>
        <w:t xml:space="preserve">11). </w:t>
      </w:r>
    </w:p>
    <w:p w14:paraId="6EB652A5" w14:textId="2C9048BB" w:rsidR="00C52E0B" w:rsidRPr="00A030FB" w:rsidRDefault="001604CC" w:rsidP="0036453B">
      <w:pPr>
        <w:spacing w:after="0" w:line="360" w:lineRule="auto"/>
        <w:ind w:left="709" w:hanging="709"/>
        <w:jc w:val="both"/>
        <w:rPr>
          <w:rFonts w:cs="Times New Roman"/>
          <w:szCs w:val="24"/>
        </w:rPr>
      </w:pPr>
      <w:r w:rsidRPr="00A030FB">
        <w:rPr>
          <w:rFonts w:cs="Times New Roman"/>
          <w:szCs w:val="24"/>
        </w:rPr>
        <w:lastRenderedPageBreak/>
        <w:t>Bir ambalajda bulunması gereken bilgiler en basit haliyle şu şekildedir (Beybars,2015: 36);</w:t>
      </w:r>
    </w:p>
    <w:p w14:paraId="51E5B69F" w14:textId="77777777" w:rsidR="001604CC" w:rsidRPr="00911645" w:rsidRDefault="001604CC" w:rsidP="0055508E">
      <w:pPr>
        <w:pStyle w:val="ListeParagraf"/>
        <w:numPr>
          <w:ilvl w:val="0"/>
          <w:numId w:val="15"/>
        </w:numPr>
        <w:spacing w:after="0" w:line="360" w:lineRule="auto"/>
        <w:ind w:left="993" w:hanging="284"/>
        <w:jc w:val="both"/>
        <w:rPr>
          <w:rFonts w:cs="Times New Roman"/>
          <w:szCs w:val="24"/>
        </w:rPr>
      </w:pPr>
      <w:r w:rsidRPr="00911645">
        <w:rPr>
          <w:rFonts w:cs="Times New Roman"/>
          <w:szCs w:val="24"/>
        </w:rPr>
        <w:t>Ambalaj üzerinde bulunan ürün ismi</w:t>
      </w:r>
    </w:p>
    <w:p w14:paraId="749BCD65" w14:textId="77777777" w:rsidR="001604CC" w:rsidRPr="00911645" w:rsidRDefault="001604CC" w:rsidP="0055508E">
      <w:pPr>
        <w:pStyle w:val="ListeParagraf"/>
        <w:numPr>
          <w:ilvl w:val="0"/>
          <w:numId w:val="15"/>
        </w:numPr>
        <w:spacing w:after="0" w:line="360" w:lineRule="auto"/>
        <w:ind w:left="993" w:hanging="284"/>
        <w:jc w:val="both"/>
        <w:rPr>
          <w:rFonts w:cs="Times New Roman"/>
          <w:szCs w:val="24"/>
        </w:rPr>
      </w:pPr>
      <w:r w:rsidRPr="00911645">
        <w:rPr>
          <w:rFonts w:cs="Times New Roman"/>
          <w:szCs w:val="24"/>
        </w:rPr>
        <w:t>Üretici firmaya ait olan unvan ve adres</w:t>
      </w:r>
    </w:p>
    <w:p w14:paraId="1823A184" w14:textId="77777777" w:rsidR="001604CC" w:rsidRPr="00911645" w:rsidRDefault="001604CC" w:rsidP="0055508E">
      <w:pPr>
        <w:pStyle w:val="ListeParagraf"/>
        <w:numPr>
          <w:ilvl w:val="0"/>
          <w:numId w:val="15"/>
        </w:numPr>
        <w:spacing w:after="0" w:line="360" w:lineRule="auto"/>
        <w:ind w:left="993" w:hanging="284"/>
        <w:jc w:val="both"/>
        <w:rPr>
          <w:rFonts w:cs="Times New Roman"/>
          <w:szCs w:val="24"/>
        </w:rPr>
      </w:pPr>
      <w:r w:rsidRPr="00911645">
        <w:rPr>
          <w:rFonts w:cs="Times New Roman"/>
          <w:szCs w:val="24"/>
        </w:rPr>
        <w:t>Ürün içerisinde ki hammaddelerle ilgili bilgi</w:t>
      </w:r>
    </w:p>
    <w:p w14:paraId="29F80851" w14:textId="77777777" w:rsidR="001604CC" w:rsidRPr="00911645" w:rsidRDefault="001604CC" w:rsidP="0055508E">
      <w:pPr>
        <w:pStyle w:val="ListeParagraf"/>
        <w:numPr>
          <w:ilvl w:val="0"/>
          <w:numId w:val="15"/>
        </w:numPr>
        <w:spacing w:after="0" w:line="360" w:lineRule="auto"/>
        <w:ind w:left="993" w:hanging="284"/>
        <w:jc w:val="both"/>
        <w:rPr>
          <w:rFonts w:cs="Times New Roman"/>
          <w:szCs w:val="24"/>
        </w:rPr>
      </w:pPr>
      <w:r>
        <w:rPr>
          <w:rFonts w:cs="Times New Roman"/>
          <w:szCs w:val="24"/>
        </w:rPr>
        <w:t>Ü</w:t>
      </w:r>
      <w:r w:rsidRPr="00911645">
        <w:rPr>
          <w:rFonts w:cs="Times New Roman"/>
          <w:szCs w:val="24"/>
        </w:rPr>
        <w:t>rünün üretildiği ve son kullanma/tüketim tarihi</w:t>
      </w:r>
    </w:p>
    <w:p w14:paraId="2B63CA38" w14:textId="77777777" w:rsidR="001604CC" w:rsidRPr="00911645" w:rsidRDefault="001604CC" w:rsidP="0055508E">
      <w:pPr>
        <w:pStyle w:val="ListeParagraf"/>
        <w:numPr>
          <w:ilvl w:val="0"/>
          <w:numId w:val="15"/>
        </w:numPr>
        <w:spacing w:after="0" w:line="360" w:lineRule="auto"/>
        <w:ind w:left="993" w:hanging="284"/>
        <w:jc w:val="both"/>
        <w:rPr>
          <w:rFonts w:cs="Times New Roman"/>
          <w:szCs w:val="24"/>
        </w:rPr>
      </w:pPr>
      <w:r w:rsidRPr="00911645">
        <w:rPr>
          <w:rFonts w:cs="Times New Roman"/>
          <w:szCs w:val="24"/>
        </w:rPr>
        <w:t>Ürünün gramajı/miktarı</w:t>
      </w:r>
    </w:p>
    <w:p w14:paraId="2E518210" w14:textId="77777777" w:rsidR="001604CC" w:rsidRPr="00911645" w:rsidRDefault="001604CC" w:rsidP="0055508E">
      <w:pPr>
        <w:pStyle w:val="ListeParagraf"/>
        <w:numPr>
          <w:ilvl w:val="0"/>
          <w:numId w:val="15"/>
        </w:numPr>
        <w:spacing w:after="0" w:line="360" w:lineRule="auto"/>
        <w:ind w:left="993" w:hanging="284"/>
        <w:jc w:val="both"/>
        <w:rPr>
          <w:rFonts w:cs="Times New Roman"/>
          <w:szCs w:val="24"/>
        </w:rPr>
      </w:pPr>
      <w:r w:rsidRPr="00911645">
        <w:rPr>
          <w:rFonts w:cs="Times New Roman"/>
          <w:szCs w:val="24"/>
        </w:rPr>
        <w:t>Ürünün kullanım amacı, şekli ve hazırlanışı</w:t>
      </w:r>
    </w:p>
    <w:p w14:paraId="07F770BD" w14:textId="77777777" w:rsidR="001604CC" w:rsidRPr="00911645" w:rsidRDefault="001604CC" w:rsidP="0055508E">
      <w:pPr>
        <w:pStyle w:val="ListeParagraf"/>
        <w:numPr>
          <w:ilvl w:val="0"/>
          <w:numId w:val="15"/>
        </w:numPr>
        <w:spacing w:after="0" w:line="360" w:lineRule="auto"/>
        <w:ind w:left="993" w:hanging="284"/>
        <w:jc w:val="both"/>
        <w:rPr>
          <w:rFonts w:cs="Times New Roman"/>
          <w:szCs w:val="24"/>
        </w:rPr>
      </w:pPr>
      <w:r w:rsidRPr="00911645">
        <w:rPr>
          <w:rFonts w:cs="Times New Roman"/>
          <w:szCs w:val="24"/>
        </w:rPr>
        <w:t>Gerekli yasal olan tıbbi ve hukuki bilgiler</w:t>
      </w:r>
    </w:p>
    <w:p w14:paraId="0117BC41" w14:textId="5A9F5862" w:rsidR="00C52E0B" w:rsidRDefault="001604CC" w:rsidP="00594344">
      <w:pPr>
        <w:pStyle w:val="ListeParagraf"/>
        <w:numPr>
          <w:ilvl w:val="0"/>
          <w:numId w:val="15"/>
        </w:numPr>
        <w:spacing w:after="0" w:line="360" w:lineRule="auto"/>
        <w:ind w:left="993" w:hanging="284"/>
        <w:jc w:val="both"/>
        <w:rPr>
          <w:rFonts w:cs="Times New Roman"/>
          <w:szCs w:val="24"/>
        </w:rPr>
      </w:pPr>
      <w:r w:rsidRPr="00911645">
        <w:rPr>
          <w:rFonts w:cs="Times New Roman"/>
          <w:szCs w:val="24"/>
        </w:rPr>
        <w:t>Etiketinde yazınsal olarak belirtilen ifadelerin görsellerinin de bulunması (Örneğin; Bazı özel kumaşlar/işlemeler kullanılan elbiselerde makinede yıkanamayacağı gösteren şeklin bulunması.)</w:t>
      </w:r>
    </w:p>
    <w:p w14:paraId="2E0E80AF" w14:textId="77777777" w:rsidR="00594344" w:rsidRPr="00594344" w:rsidRDefault="00594344" w:rsidP="00594344">
      <w:pPr>
        <w:pStyle w:val="ListeParagraf"/>
        <w:spacing w:after="0" w:line="360" w:lineRule="auto"/>
        <w:ind w:left="993"/>
        <w:jc w:val="both"/>
        <w:rPr>
          <w:rFonts w:cs="Times New Roman"/>
          <w:szCs w:val="24"/>
        </w:rPr>
      </w:pPr>
    </w:p>
    <w:p w14:paraId="6538CBBB" w14:textId="77777777" w:rsidR="001604CC" w:rsidRDefault="001604CC" w:rsidP="008E5335">
      <w:pPr>
        <w:pStyle w:val="ListeParagraf"/>
        <w:spacing w:after="0" w:line="360" w:lineRule="auto"/>
        <w:ind w:left="0"/>
        <w:jc w:val="center"/>
        <w:rPr>
          <w:rFonts w:cs="Times New Roman"/>
          <w:b/>
          <w:bCs/>
          <w:szCs w:val="24"/>
        </w:rPr>
      </w:pPr>
      <w:r w:rsidRPr="00A335C1">
        <w:rPr>
          <w:rFonts w:cs="Times New Roman"/>
          <w:b/>
          <w:bCs/>
          <w:szCs w:val="24"/>
        </w:rPr>
        <w:t>Resim 6. Ambalajda ki Öğeler ve Ambalaj İçeriği</w:t>
      </w:r>
    </w:p>
    <w:p w14:paraId="4EECB420" w14:textId="77777777" w:rsidR="001604CC" w:rsidRDefault="001604CC" w:rsidP="008E5335">
      <w:pPr>
        <w:pStyle w:val="ListeParagraf"/>
        <w:spacing w:after="0" w:line="360" w:lineRule="auto"/>
        <w:ind w:left="0"/>
        <w:jc w:val="center"/>
        <w:rPr>
          <w:rFonts w:cs="Times New Roman"/>
          <w:b/>
          <w:bCs/>
          <w:szCs w:val="24"/>
        </w:rPr>
      </w:pPr>
      <w:r>
        <w:rPr>
          <w:rFonts w:cs="Times New Roman"/>
          <w:b/>
          <w:bCs/>
          <w:noProof/>
          <w:szCs w:val="24"/>
        </w:rPr>
        <w:drawing>
          <wp:inline distT="0" distB="0" distL="0" distR="0" wp14:anchorId="1EA5467D" wp14:editId="7864682F">
            <wp:extent cx="3962400" cy="2094075"/>
            <wp:effectExtent l="0" t="0" r="0" b="1905"/>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98687" cy="2113252"/>
                    </a:xfrm>
                    <a:prstGeom prst="rect">
                      <a:avLst/>
                    </a:prstGeom>
                    <a:noFill/>
                  </pic:spPr>
                </pic:pic>
              </a:graphicData>
            </a:graphic>
          </wp:inline>
        </w:drawing>
      </w:r>
    </w:p>
    <w:p w14:paraId="69C71EBE" w14:textId="39808D0A" w:rsidR="001604CC" w:rsidRPr="00FA5D9E" w:rsidRDefault="00FA5D9E" w:rsidP="008E5335">
      <w:pPr>
        <w:tabs>
          <w:tab w:val="left" w:pos="360"/>
        </w:tabs>
        <w:spacing w:after="0" w:line="360" w:lineRule="auto"/>
        <w:jc w:val="center"/>
        <w:rPr>
          <w:rFonts w:cs="Times New Roman"/>
          <w:bCs/>
          <w:noProof/>
          <w:sz w:val="20"/>
          <w:szCs w:val="20"/>
        </w:rPr>
      </w:pPr>
      <w:r w:rsidRPr="00733B06">
        <w:rPr>
          <w:rFonts w:cs="Times New Roman"/>
          <w:bCs/>
          <w:noProof/>
          <w:sz w:val="20"/>
          <w:szCs w:val="20"/>
        </w:rPr>
        <w:t xml:space="preserve">Kaynak: </w:t>
      </w:r>
      <w:r>
        <w:rPr>
          <w:rFonts w:cs="Times New Roman"/>
          <w:bCs/>
          <w:noProof/>
          <w:sz w:val="20"/>
          <w:szCs w:val="20"/>
        </w:rPr>
        <w:t>Mopas.com.tr</w:t>
      </w:r>
    </w:p>
    <w:p w14:paraId="112D693E" w14:textId="12FC1EC0" w:rsidR="00865D39" w:rsidRDefault="00865D39" w:rsidP="001604CC">
      <w:pPr>
        <w:pStyle w:val="ListeParagraf"/>
        <w:spacing w:after="0" w:line="360" w:lineRule="auto"/>
        <w:ind w:left="709"/>
        <w:jc w:val="center"/>
        <w:rPr>
          <w:rFonts w:cs="Times New Roman"/>
          <w:b/>
          <w:bCs/>
          <w:szCs w:val="24"/>
        </w:rPr>
      </w:pPr>
    </w:p>
    <w:p w14:paraId="6D34618C" w14:textId="77777777" w:rsidR="00635AEE" w:rsidRDefault="00635AEE" w:rsidP="001604CC">
      <w:pPr>
        <w:pStyle w:val="ListeParagraf"/>
        <w:spacing w:after="0" w:line="360" w:lineRule="auto"/>
        <w:ind w:left="709"/>
        <w:jc w:val="center"/>
        <w:rPr>
          <w:rFonts w:cs="Times New Roman"/>
          <w:b/>
          <w:bCs/>
          <w:szCs w:val="24"/>
        </w:rPr>
      </w:pPr>
    </w:p>
    <w:p w14:paraId="16F3472D" w14:textId="77777777" w:rsidR="001604CC" w:rsidRPr="001E1D62" w:rsidRDefault="001604CC" w:rsidP="0055508E">
      <w:pPr>
        <w:pStyle w:val="ListeParagraf"/>
        <w:numPr>
          <w:ilvl w:val="2"/>
          <w:numId w:val="22"/>
        </w:numPr>
        <w:spacing w:after="0" w:line="360" w:lineRule="auto"/>
        <w:ind w:left="993" w:hanging="273"/>
        <w:jc w:val="both"/>
        <w:rPr>
          <w:rFonts w:cs="Times New Roman"/>
          <w:b/>
          <w:bCs/>
          <w:szCs w:val="24"/>
        </w:rPr>
      </w:pPr>
      <w:r w:rsidRPr="001E1D62">
        <w:rPr>
          <w:rFonts w:cs="Times New Roman"/>
          <w:b/>
          <w:bCs/>
          <w:szCs w:val="24"/>
        </w:rPr>
        <w:t>Görsel Fonksiyonları</w:t>
      </w:r>
    </w:p>
    <w:p w14:paraId="0DFE4F42" w14:textId="7DD46C70" w:rsidR="001604CC" w:rsidRDefault="001604CC" w:rsidP="001604CC">
      <w:pPr>
        <w:spacing w:after="0" w:line="360" w:lineRule="auto"/>
        <w:ind w:firstLine="709"/>
        <w:jc w:val="both"/>
        <w:rPr>
          <w:rFonts w:cs="Times New Roman"/>
          <w:szCs w:val="24"/>
        </w:rPr>
      </w:pPr>
      <w:r w:rsidRPr="004C152C">
        <w:rPr>
          <w:rFonts w:cs="Times New Roman"/>
          <w:szCs w:val="24"/>
        </w:rPr>
        <w:t>Ürünün potansiyel müşteri tarafından her an fark edilmesi ve satın alma işleminin gerçekleşmesi için ambalaj tasarımının oldukça etkin olması gerekmektedir. Renk, grafik tasarım, baskı, şekil, yazı stili gibi öğeler ambalajın görsel fonksiyonlarını oluşturmaktadır ve bu fonksiyonlar tüketici ile ürün arasında kurulan iletişimi kuvvetlendirirken tüketicinin de satın alma eğilimine etki etmektedir (Kocamanlar, 2009</w:t>
      </w:r>
      <w:r>
        <w:rPr>
          <w:rFonts w:cs="Times New Roman"/>
          <w:szCs w:val="24"/>
        </w:rPr>
        <w:t xml:space="preserve">: </w:t>
      </w:r>
      <w:r w:rsidRPr="004C152C">
        <w:rPr>
          <w:rFonts w:cs="Times New Roman"/>
          <w:szCs w:val="24"/>
        </w:rPr>
        <w:t>37).</w:t>
      </w:r>
    </w:p>
    <w:p w14:paraId="5950FCB9" w14:textId="77777777" w:rsidR="00635AEE" w:rsidRDefault="00635AEE" w:rsidP="001604CC">
      <w:pPr>
        <w:spacing w:after="0" w:line="360" w:lineRule="auto"/>
        <w:ind w:firstLine="709"/>
        <w:jc w:val="both"/>
        <w:rPr>
          <w:rFonts w:cs="Times New Roman"/>
          <w:szCs w:val="24"/>
        </w:rPr>
      </w:pPr>
    </w:p>
    <w:p w14:paraId="70335C82" w14:textId="77777777" w:rsidR="001604CC" w:rsidRPr="004C152C" w:rsidRDefault="001604CC" w:rsidP="00DC6632">
      <w:pPr>
        <w:spacing w:after="0" w:line="360" w:lineRule="auto"/>
        <w:jc w:val="center"/>
        <w:rPr>
          <w:rFonts w:cs="Times New Roman"/>
          <w:b/>
          <w:bCs/>
          <w:szCs w:val="24"/>
        </w:rPr>
      </w:pPr>
      <w:r w:rsidRPr="004C152C">
        <w:rPr>
          <w:rFonts w:cs="Times New Roman"/>
          <w:b/>
          <w:bCs/>
          <w:szCs w:val="24"/>
        </w:rPr>
        <w:t>Resim 7. İlgi Çekici Reçel Kavanozları</w:t>
      </w:r>
    </w:p>
    <w:p w14:paraId="7D70D6A4" w14:textId="77777777" w:rsidR="001604CC" w:rsidRDefault="001604CC" w:rsidP="00DC6632">
      <w:pPr>
        <w:tabs>
          <w:tab w:val="left" w:pos="360"/>
        </w:tabs>
        <w:spacing w:after="0" w:line="360" w:lineRule="auto"/>
        <w:jc w:val="center"/>
        <w:rPr>
          <w:rFonts w:cs="Times New Roman"/>
          <w:b/>
          <w:noProof/>
          <w:szCs w:val="24"/>
        </w:rPr>
      </w:pPr>
      <w:r>
        <w:rPr>
          <w:rFonts w:cs="Times New Roman"/>
          <w:b/>
          <w:noProof/>
          <w:szCs w:val="24"/>
        </w:rPr>
        <w:drawing>
          <wp:inline distT="0" distB="0" distL="0" distR="0" wp14:anchorId="72989182" wp14:editId="0F9BF8B5">
            <wp:extent cx="3648075" cy="1910439"/>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74968" cy="1924523"/>
                    </a:xfrm>
                    <a:prstGeom prst="rect">
                      <a:avLst/>
                    </a:prstGeom>
                    <a:noFill/>
                    <a:ln>
                      <a:noFill/>
                    </a:ln>
                  </pic:spPr>
                </pic:pic>
              </a:graphicData>
            </a:graphic>
          </wp:inline>
        </w:drawing>
      </w:r>
    </w:p>
    <w:p w14:paraId="208D9781" w14:textId="7A8A3022" w:rsidR="00594344" w:rsidRDefault="00733B06" w:rsidP="00594344">
      <w:pPr>
        <w:tabs>
          <w:tab w:val="left" w:pos="360"/>
        </w:tabs>
        <w:spacing w:after="0" w:line="360" w:lineRule="auto"/>
        <w:jc w:val="center"/>
        <w:rPr>
          <w:rFonts w:cs="Times New Roman"/>
          <w:bCs/>
          <w:noProof/>
          <w:sz w:val="20"/>
          <w:szCs w:val="20"/>
        </w:rPr>
      </w:pPr>
      <w:r w:rsidRPr="00733B06">
        <w:rPr>
          <w:rFonts w:cs="Times New Roman"/>
          <w:bCs/>
          <w:noProof/>
          <w:sz w:val="20"/>
          <w:szCs w:val="20"/>
        </w:rPr>
        <w:t>Kaynak: Gizushka.com</w:t>
      </w:r>
    </w:p>
    <w:p w14:paraId="22657A78" w14:textId="4564A464" w:rsidR="00594344" w:rsidRDefault="00594344" w:rsidP="00594344">
      <w:pPr>
        <w:tabs>
          <w:tab w:val="left" w:pos="360"/>
        </w:tabs>
        <w:spacing w:after="0" w:line="360" w:lineRule="auto"/>
        <w:jc w:val="center"/>
        <w:rPr>
          <w:rFonts w:cs="Times New Roman"/>
          <w:bCs/>
          <w:noProof/>
          <w:sz w:val="20"/>
          <w:szCs w:val="20"/>
        </w:rPr>
      </w:pPr>
    </w:p>
    <w:p w14:paraId="41036FB6" w14:textId="7B8722BF" w:rsidR="00635AEE" w:rsidRDefault="00635AEE" w:rsidP="00594344">
      <w:pPr>
        <w:tabs>
          <w:tab w:val="left" w:pos="360"/>
        </w:tabs>
        <w:spacing w:after="0" w:line="360" w:lineRule="auto"/>
        <w:jc w:val="center"/>
        <w:rPr>
          <w:rFonts w:cs="Times New Roman"/>
          <w:bCs/>
          <w:noProof/>
          <w:sz w:val="20"/>
          <w:szCs w:val="20"/>
        </w:rPr>
      </w:pPr>
    </w:p>
    <w:p w14:paraId="28BAC067" w14:textId="192A5DB1" w:rsidR="00635AEE" w:rsidRDefault="00635AEE" w:rsidP="00206B81">
      <w:pPr>
        <w:tabs>
          <w:tab w:val="left" w:pos="360"/>
        </w:tabs>
        <w:spacing w:after="0" w:line="360" w:lineRule="auto"/>
        <w:rPr>
          <w:rFonts w:cs="Times New Roman"/>
          <w:bCs/>
          <w:noProof/>
          <w:sz w:val="20"/>
          <w:szCs w:val="20"/>
        </w:rPr>
      </w:pPr>
    </w:p>
    <w:p w14:paraId="095912D1" w14:textId="77777777" w:rsidR="00206B81" w:rsidRDefault="00206B81" w:rsidP="00206B81">
      <w:pPr>
        <w:tabs>
          <w:tab w:val="left" w:pos="360"/>
        </w:tabs>
        <w:spacing w:after="0" w:line="360" w:lineRule="auto"/>
        <w:rPr>
          <w:rFonts w:cs="Times New Roman"/>
          <w:bCs/>
          <w:noProof/>
          <w:sz w:val="20"/>
          <w:szCs w:val="20"/>
        </w:rPr>
      </w:pPr>
    </w:p>
    <w:p w14:paraId="5454438B" w14:textId="77777777" w:rsidR="00635AEE" w:rsidRPr="00594344" w:rsidRDefault="00635AEE" w:rsidP="00594344">
      <w:pPr>
        <w:tabs>
          <w:tab w:val="left" w:pos="360"/>
        </w:tabs>
        <w:spacing w:after="0" w:line="360" w:lineRule="auto"/>
        <w:jc w:val="center"/>
        <w:rPr>
          <w:rFonts w:cs="Times New Roman"/>
          <w:bCs/>
          <w:noProof/>
          <w:sz w:val="20"/>
          <w:szCs w:val="20"/>
        </w:rPr>
      </w:pPr>
    </w:p>
    <w:p w14:paraId="01CEB0AF" w14:textId="77777777" w:rsidR="001604CC" w:rsidRDefault="001604CC" w:rsidP="001604CC">
      <w:pPr>
        <w:tabs>
          <w:tab w:val="left" w:pos="360"/>
        </w:tabs>
        <w:spacing w:after="0" w:line="360" w:lineRule="auto"/>
        <w:ind w:firstLine="709"/>
        <w:jc w:val="center"/>
        <w:rPr>
          <w:rFonts w:cs="Times New Roman"/>
          <w:b/>
          <w:noProof/>
          <w:szCs w:val="24"/>
        </w:rPr>
      </w:pPr>
      <w:r w:rsidRPr="00FB1317">
        <w:rPr>
          <w:rFonts w:cs="Times New Roman"/>
          <w:b/>
          <w:noProof/>
          <w:szCs w:val="24"/>
        </w:rPr>
        <w:t>Resim 8. Tasarımsal Pet Su Şişesi</w:t>
      </w:r>
    </w:p>
    <w:p w14:paraId="715CCD2A" w14:textId="09BE6614" w:rsidR="001604CC" w:rsidRDefault="001604CC" w:rsidP="00DC6632">
      <w:pPr>
        <w:tabs>
          <w:tab w:val="left" w:pos="360"/>
        </w:tabs>
        <w:spacing w:after="0" w:line="360" w:lineRule="auto"/>
        <w:jc w:val="center"/>
        <w:rPr>
          <w:rFonts w:cs="Times New Roman"/>
          <w:b/>
          <w:noProof/>
          <w:szCs w:val="24"/>
        </w:rPr>
      </w:pPr>
      <w:r>
        <w:rPr>
          <w:rFonts w:cs="Times New Roman"/>
          <w:b/>
          <w:noProof/>
          <w:szCs w:val="24"/>
        </w:rPr>
        <w:drawing>
          <wp:inline distT="0" distB="0" distL="0" distR="0" wp14:anchorId="11B2B05A" wp14:editId="4CF7E77D">
            <wp:extent cx="3400425" cy="2020476"/>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63929" cy="2058209"/>
                    </a:xfrm>
                    <a:prstGeom prst="rect">
                      <a:avLst/>
                    </a:prstGeom>
                    <a:noFill/>
                  </pic:spPr>
                </pic:pic>
              </a:graphicData>
            </a:graphic>
          </wp:inline>
        </w:drawing>
      </w:r>
    </w:p>
    <w:p w14:paraId="685EBA72" w14:textId="799CB6CA" w:rsidR="00865D39" w:rsidRDefault="00925EA2" w:rsidP="00594344">
      <w:pPr>
        <w:tabs>
          <w:tab w:val="left" w:pos="360"/>
        </w:tabs>
        <w:spacing w:after="0" w:line="360" w:lineRule="auto"/>
        <w:jc w:val="center"/>
        <w:rPr>
          <w:rFonts w:cs="Times New Roman"/>
          <w:bCs/>
          <w:noProof/>
          <w:sz w:val="20"/>
          <w:szCs w:val="20"/>
        </w:rPr>
      </w:pPr>
      <w:r w:rsidRPr="00733B06">
        <w:rPr>
          <w:rFonts w:cs="Times New Roman"/>
          <w:bCs/>
          <w:noProof/>
          <w:sz w:val="20"/>
          <w:szCs w:val="20"/>
        </w:rPr>
        <w:t>Kaynak: Gizushka.com</w:t>
      </w:r>
    </w:p>
    <w:p w14:paraId="0C1D5A26" w14:textId="3FB01572" w:rsidR="00594344" w:rsidRDefault="00594344" w:rsidP="00594344">
      <w:pPr>
        <w:tabs>
          <w:tab w:val="left" w:pos="360"/>
        </w:tabs>
        <w:spacing w:after="0" w:line="360" w:lineRule="auto"/>
        <w:jc w:val="center"/>
        <w:rPr>
          <w:rFonts w:cs="Times New Roman"/>
          <w:bCs/>
          <w:noProof/>
          <w:sz w:val="20"/>
          <w:szCs w:val="20"/>
        </w:rPr>
      </w:pPr>
    </w:p>
    <w:p w14:paraId="61338A1B" w14:textId="0D8F21BD" w:rsidR="00635AEE" w:rsidRDefault="00635AEE" w:rsidP="00594344">
      <w:pPr>
        <w:tabs>
          <w:tab w:val="left" w:pos="360"/>
        </w:tabs>
        <w:spacing w:after="0" w:line="360" w:lineRule="auto"/>
        <w:jc w:val="center"/>
        <w:rPr>
          <w:rFonts w:cs="Times New Roman"/>
          <w:bCs/>
          <w:noProof/>
          <w:sz w:val="20"/>
          <w:szCs w:val="20"/>
        </w:rPr>
      </w:pPr>
    </w:p>
    <w:p w14:paraId="470DF619" w14:textId="7DA6FDE3" w:rsidR="00635AEE" w:rsidRDefault="00635AEE" w:rsidP="00594344">
      <w:pPr>
        <w:tabs>
          <w:tab w:val="left" w:pos="360"/>
        </w:tabs>
        <w:spacing w:after="0" w:line="360" w:lineRule="auto"/>
        <w:jc w:val="center"/>
        <w:rPr>
          <w:rFonts w:cs="Times New Roman"/>
          <w:bCs/>
          <w:noProof/>
          <w:sz w:val="20"/>
          <w:szCs w:val="20"/>
        </w:rPr>
      </w:pPr>
    </w:p>
    <w:p w14:paraId="0A66E162" w14:textId="27E12014" w:rsidR="00635AEE" w:rsidRDefault="00635AEE" w:rsidP="00594344">
      <w:pPr>
        <w:tabs>
          <w:tab w:val="left" w:pos="360"/>
        </w:tabs>
        <w:spacing w:after="0" w:line="360" w:lineRule="auto"/>
        <w:jc w:val="center"/>
        <w:rPr>
          <w:rFonts w:cs="Times New Roman"/>
          <w:bCs/>
          <w:noProof/>
          <w:sz w:val="20"/>
          <w:szCs w:val="20"/>
        </w:rPr>
      </w:pPr>
    </w:p>
    <w:p w14:paraId="029870F1" w14:textId="2D318094" w:rsidR="00635AEE" w:rsidRDefault="00635AEE" w:rsidP="00594344">
      <w:pPr>
        <w:tabs>
          <w:tab w:val="left" w:pos="360"/>
        </w:tabs>
        <w:spacing w:after="0" w:line="360" w:lineRule="auto"/>
        <w:jc w:val="center"/>
        <w:rPr>
          <w:rFonts w:cs="Times New Roman"/>
          <w:bCs/>
          <w:noProof/>
          <w:sz w:val="20"/>
          <w:szCs w:val="20"/>
        </w:rPr>
      </w:pPr>
    </w:p>
    <w:p w14:paraId="5F1E7BFE" w14:textId="36430B12" w:rsidR="00635AEE" w:rsidRDefault="00635AEE" w:rsidP="00594344">
      <w:pPr>
        <w:tabs>
          <w:tab w:val="left" w:pos="360"/>
        </w:tabs>
        <w:spacing w:after="0" w:line="360" w:lineRule="auto"/>
        <w:jc w:val="center"/>
        <w:rPr>
          <w:rFonts w:cs="Times New Roman"/>
          <w:bCs/>
          <w:noProof/>
          <w:sz w:val="20"/>
          <w:szCs w:val="20"/>
        </w:rPr>
      </w:pPr>
    </w:p>
    <w:p w14:paraId="450C82E9" w14:textId="0C070887" w:rsidR="00267CCE" w:rsidRDefault="00267CCE" w:rsidP="00594344">
      <w:pPr>
        <w:tabs>
          <w:tab w:val="left" w:pos="360"/>
        </w:tabs>
        <w:spacing w:after="0" w:line="360" w:lineRule="auto"/>
        <w:jc w:val="center"/>
        <w:rPr>
          <w:rFonts w:cs="Times New Roman"/>
          <w:bCs/>
          <w:noProof/>
          <w:sz w:val="20"/>
          <w:szCs w:val="20"/>
        </w:rPr>
      </w:pPr>
    </w:p>
    <w:p w14:paraId="04DEDB65" w14:textId="77777777" w:rsidR="00267CCE" w:rsidRDefault="00267CCE" w:rsidP="00594344">
      <w:pPr>
        <w:tabs>
          <w:tab w:val="left" w:pos="360"/>
        </w:tabs>
        <w:spacing w:after="0" w:line="360" w:lineRule="auto"/>
        <w:jc w:val="center"/>
        <w:rPr>
          <w:rFonts w:cs="Times New Roman"/>
          <w:bCs/>
          <w:noProof/>
          <w:sz w:val="20"/>
          <w:szCs w:val="20"/>
        </w:rPr>
      </w:pPr>
    </w:p>
    <w:p w14:paraId="015FCFD2" w14:textId="53B466A2" w:rsidR="00635AEE" w:rsidRDefault="00635AEE" w:rsidP="00594344">
      <w:pPr>
        <w:tabs>
          <w:tab w:val="left" w:pos="360"/>
        </w:tabs>
        <w:spacing w:after="0" w:line="360" w:lineRule="auto"/>
        <w:jc w:val="center"/>
        <w:rPr>
          <w:rFonts w:cs="Times New Roman"/>
          <w:bCs/>
          <w:noProof/>
          <w:sz w:val="20"/>
          <w:szCs w:val="20"/>
        </w:rPr>
      </w:pPr>
    </w:p>
    <w:p w14:paraId="4AD2294C" w14:textId="77777777" w:rsidR="00635AEE" w:rsidRPr="00594344" w:rsidRDefault="00635AEE" w:rsidP="00594344">
      <w:pPr>
        <w:tabs>
          <w:tab w:val="left" w:pos="360"/>
        </w:tabs>
        <w:spacing w:after="0" w:line="360" w:lineRule="auto"/>
        <w:jc w:val="center"/>
        <w:rPr>
          <w:rFonts w:cs="Times New Roman"/>
          <w:bCs/>
          <w:noProof/>
          <w:sz w:val="20"/>
          <w:szCs w:val="20"/>
        </w:rPr>
      </w:pPr>
    </w:p>
    <w:p w14:paraId="1037A8D1" w14:textId="77777777" w:rsidR="001604CC" w:rsidRDefault="001604CC" w:rsidP="00DC6632">
      <w:pPr>
        <w:tabs>
          <w:tab w:val="left" w:pos="360"/>
        </w:tabs>
        <w:spacing w:after="0" w:line="360" w:lineRule="auto"/>
        <w:jc w:val="center"/>
        <w:rPr>
          <w:rFonts w:cs="Times New Roman"/>
          <w:b/>
          <w:noProof/>
          <w:szCs w:val="24"/>
        </w:rPr>
      </w:pPr>
      <w:r w:rsidRPr="00C8269B">
        <w:rPr>
          <w:rFonts w:cs="Times New Roman"/>
          <w:b/>
          <w:noProof/>
          <w:szCs w:val="24"/>
        </w:rPr>
        <w:t>Resim 9.Dikkatleri Üzerine Çekecek İlginç Makarna Ambalajları</w:t>
      </w:r>
    </w:p>
    <w:p w14:paraId="42541B57" w14:textId="77777777" w:rsidR="001604CC" w:rsidRDefault="001604CC" w:rsidP="00DC6632">
      <w:pPr>
        <w:tabs>
          <w:tab w:val="left" w:pos="360"/>
        </w:tabs>
        <w:spacing w:after="0" w:line="360" w:lineRule="auto"/>
        <w:jc w:val="center"/>
        <w:rPr>
          <w:rFonts w:cs="Times New Roman"/>
          <w:b/>
          <w:noProof/>
          <w:szCs w:val="24"/>
        </w:rPr>
      </w:pPr>
      <w:r>
        <w:rPr>
          <w:rFonts w:cs="Times New Roman"/>
          <w:b/>
          <w:noProof/>
          <w:szCs w:val="24"/>
        </w:rPr>
        <w:drawing>
          <wp:inline distT="0" distB="0" distL="0" distR="0" wp14:anchorId="79AAD5DE" wp14:editId="7AA19F28">
            <wp:extent cx="3314700" cy="1854740"/>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63739" cy="1882180"/>
                    </a:xfrm>
                    <a:prstGeom prst="rect">
                      <a:avLst/>
                    </a:prstGeom>
                    <a:noFill/>
                  </pic:spPr>
                </pic:pic>
              </a:graphicData>
            </a:graphic>
          </wp:inline>
        </w:drawing>
      </w:r>
    </w:p>
    <w:p w14:paraId="59CF88C2" w14:textId="1F73E4D8" w:rsidR="00865D39" w:rsidRDefault="00733B06" w:rsidP="00594344">
      <w:pPr>
        <w:tabs>
          <w:tab w:val="left" w:pos="360"/>
        </w:tabs>
        <w:spacing w:after="0" w:line="360" w:lineRule="auto"/>
        <w:jc w:val="center"/>
        <w:rPr>
          <w:rFonts w:cs="Times New Roman"/>
          <w:bCs/>
          <w:noProof/>
          <w:sz w:val="20"/>
          <w:szCs w:val="20"/>
        </w:rPr>
      </w:pPr>
      <w:bookmarkStart w:id="7" w:name="_Hlk57552678"/>
      <w:r w:rsidRPr="00733B06">
        <w:rPr>
          <w:rFonts w:cs="Times New Roman"/>
          <w:bCs/>
          <w:noProof/>
          <w:sz w:val="20"/>
          <w:szCs w:val="20"/>
        </w:rPr>
        <w:t>Kaynak: Gizushka.com</w:t>
      </w:r>
      <w:bookmarkEnd w:id="7"/>
    </w:p>
    <w:p w14:paraId="3C1EF980" w14:textId="77777777" w:rsidR="00635AEE" w:rsidRPr="00594344" w:rsidRDefault="00635AEE" w:rsidP="00594344">
      <w:pPr>
        <w:tabs>
          <w:tab w:val="left" w:pos="360"/>
        </w:tabs>
        <w:spacing w:after="0" w:line="360" w:lineRule="auto"/>
        <w:jc w:val="center"/>
        <w:rPr>
          <w:rFonts w:cs="Times New Roman"/>
          <w:bCs/>
          <w:noProof/>
          <w:sz w:val="20"/>
          <w:szCs w:val="20"/>
        </w:rPr>
      </w:pPr>
    </w:p>
    <w:p w14:paraId="19BA0D69" w14:textId="77777777" w:rsidR="001604CC" w:rsidRPr="002E0A6F" w:rsidRDefault="001604CC" w:rsidP="0055508E">
      <w:pPr>
        <w:pStyle w:val="ListeParagraf"/>
        <w:numPr>
          <w:ilvl w:val="2"/>
          <w:numId w:val="20"/>
        </w:numPr>
        <w:tabs>
          <w:tab w:val="left" w:pos="360"/>
        </w:tabs>
        <w:spacing w:after="0" w:line="360" w:lineRule="auto"/>
        <w:ind w:left="1560" w:hanging="840"/>
        <w:jc w:val="both"/>
        <w:rPr>
          <w:rFonts w:cs="Times New Roman"/>
          <w:b/>
          <w:noProof/>
          <w:szCs w:val="24"/>
        </w:rPr>
      </w:pPr>
      <w:r w:rsidRPr="002E0A6F">
        <w:rPr>
          <w:rFonts w:cs="Times New Roman"/>
          <w:b/>
          <w:noProof/>
          <w:szCs w:val="24"/>
        </w:rPr>
        <w:t>Grafik Tasarım</w:t>
      </w:r>
    </w:p>
    <w:p w14:paraId="4BC7B908" w14:textId="59272DC4" w:rsidR="002E0A6F" w:rsidRDefault="001604CC" w:rsidP="002E0A6F">
      <w:pPr>
        <w:tabs>
          <w:tab w:val="left" w:pos="360"/>
        </w:tabs>
        <w:spacing w:after="0" w:line="360" w:lineRule="auto"/>
        <w:ind w:firstLine="709"/>
        <w:jc w:val="both"/>
        <w:rPr>
          <w:rFonts w:cs="Times New Roman"/>
          <w:bCs/>
          <w:noProof/>
          <w:szCs w:val="24"/>
        </w:rPr>
      </w:pPr>
      <w:r w:rsidRPr="00381DE5">
        <w:rPr>
          <w:rFonts w:cs="Times New Roman"/>
          <w:bCs/>
          <w:noProof/>
          <w:szCs w:val="24"/>
        </w:rPr>
        <w:t>Ambalajın fonksiyonlarından ve görsel fonksiyonun kanallarından birisi olan grafik tasarım, ürünün kullanım amacı ve içeriği ile tüketiciye iletilmek istenen mesajın ürün üzerindeki metin ve görsellerin tüketiciler tarafından algılanabilmesini sağlamak olarak tanımlanabilir. Ambalajda ki grafik tasarım ürünün kimliğini göstermektedir desek yanlış olmayacaktır. Bundan dolayıdır ki verilen mesajlar ve grafik tasarımı ürün ile tüketici arasında ki iletişimin kalitesi açısından oldukça büyük öneme sahiptir (Kocamanlar, 2009: 37).</w:t>
      </w:r>
    </w:p>
    <w:p w14:paraId="0278A7FB" w14:textId="77777777" w:rsidR="002E0A6F" w:rsidRPr="002E0A6F" w:rsidRDefault="002E0A6F" w:rsidP="002E0A6F">
      <w:pPr>
        <w:tabs>
          <w:tab w:val="left" w:pos="360"/>
        </w:tabs>
        <w:spacing w:after="0" w:line="360" w:lineRule="auto"/>
        <w:jc w:val="both"/>
        <w:rPr>
          <w:rFonts w:cs="Times New Roman"/>
          <w:bCs/>
          <w:noProof/>
          <w:szCs w:val="24"/>
        </w:rPr>
      </w:pPr>
    </w:p>
    <w:p w14:paraId="7F658E93" w14:textId="77777777" w:rsidR="002E0A6F" w:rsidRPr="002E0A6F" w:rsidRDefault="002E0A6F" w:rsidP="0055508E">
      <w:pPr>
        <w:pStyle w:val="ListeParagraf"/>
        <w:numPr>
          <w:ilvl w:val="1"/>
          <w:numId w:val="23"/>
        </w:numPr>
        <w:tabs>
          <w:tab w:val="left" w:pos="360"/>
        </w:tabs>
        <w:spacing w:after="0" w:line="360" w:lineRule="auto"/>
        <w:jc w:val="both"/>
        <w:rPr>
          <w:rFonts w:cs="Times New Roman"/>
          <w:b/>
          <w:noProof/>
          <w:vanish/>
          <w:szCs w:val="24"/>
        </w:rPr>
      </w:pPr>
    </w:p>
    <w:p w14:paraId="19217B99" w14:textId="77777777" w:rsidR="002E0A6F" w:rsidRPr="002E0A6F" w:rsidRDefault="002E0A6F" w:rsidP="0055508E">
      <w:pPr>
        <w:pStyle w:val="ListeParagraf"/>
        <w:numPr>
          <w:ilvl w:val="1"/>
          <w:numId w:val="23"/>
        </w:numPr>
        <w:tabs>
          <w:tab w:val="left" w:pos="360"/>
        </w:tabs>
        <w:spacing w:after="0" w:line="360" w:lineRule="auto"/>
        <w:jc w:val="both"/>
        <w:rPr>
          <w:rFonts w:cs="Times New Roman"/>
          <w:b/>
          <w:noProof/>
          <w:vanish/>
          <w:szCs w:val="24"/>
        </w:rPr>
      </w:pPr>
    </w:p>
    <w:p w14:paraId="35267A08" w14:textId="499C3ADC" w:rsidR="002E0A6F" w:rsidRPr="002E0A6F" w:rsidRDefault="002E0A6F" w:rsidP="0055508E">
      <w:pPr>
        <w:pStyle w:val="ListeParagraf"/>
        <w:numPr>
          <w:ilvl w:val="2"/>
          <w:numId w:val="23"/>
        </w:numPr>
        <w:tabs>
          <w:tab w:val="left" w:pos="360"/>
        </w:tabs>
        <w:spacing w:after="0" w:line="360" w:lineRule="auto"/>
        <w:ind w:left="1560" w:hanging="840"/>
        <w:jc w:val="both"/>
        <w:rPr>
          <w:rFonts w:cs="Times New Roman"/>
          <w:b/>
          <w:noProof/>
          <w:szCs w:val="24"/>
        </w:rPr>
      </w:pPr>
      <w:r>
        <w:rPr>
          <w:rFonts w:cs="Times New Roman"/>
          <w:b/>
          <w:noProof/>
          <w:szCs w:val="24"/>
        </w:rPr>
        <w:t>Boyut/Şekil</w:t>
      </w:r>
    </w:p>
    <w:p w14:paraId="5C529DF5" w14:textId="77777777" w:rsidR="001604CC" w:rsidRPr="00890C0A" w:rsidRDefault="001604CC" w:rsidP="0055508E">
      <w:pPr>
        <w:pStyle w:val="ListeParagraf"/>
        <w:numPr>
          <w:ilvl w:val="0"/>
          <w:numId w:val="23"/>
        </w:numPr>
        <w:tabs>
          <w:tab w:val="left" w:pos="360"/>
        </w:tabs>
        <w:spacing w:after="0" w:line="360" w:lineRule="auto"/>
        <w:jc w:val="both"/>
        <w:rPr>
          <w:rFonts w:cs="Times New Roman"/>
          <w:b/>
          <w:noProof/>
          <w:vanish/>
          <w:szCs w:val="24"/>
        </w:rPr>
      </w:pPr>
    </w:p>
    <w:p w14:paraId="6882A408" w14:textId="77777777" w:rsidR="001604CC" w:rsidRPr="00890C0A" w:rsidRDefault="001604CC" w:rsidP="0055508E">
      <w:pPr>
        <w:pStyle w:val="ListeParagraf"/>
        <w:numPr>
          <w:ilvl w:val="0"/>
          <w:numId w:val="23"/>
        </w:numPr>
        <w:tabs>
          <w:tab w:val="left" w:pos="360"/>
        </w:tabs>
        <w:spacing w:after="0" w:line="360" w:lineRule="auto"/>
        <w:jc w:val="both"/>
        <w:rPr>
          <w:rFonts w:cs="Times New Roman"/>
          <w:b/>
          <w:noProof/>
          <w:vanish/>
          <w:szCs w:val="24"/>
        </w:rPr>
      </w:pPr>
    </w:p>
    <w:p w14:paraId="76DBB38D" w14:textId="77777777" w:rsidR="001604CC" w:rsidRPr="00890C0A" w:rsidRDefault="001604CC" w:rsidP="0055508E">
      <w:pPr>
        <w:pStyle w:val="ListeParagraf"/>
        <w:numPr>
          <w:ilvl w:val="0"/>
          <w:numId w:val="23"/>
        </w:numPr>
        <w:tabs>
          <w:tab w:val="left" w:pos="360"/>
        </w:tabs>
        <w:spacing w:after="0" w:line="360" w:lineRule="auto"/>
        <w:jc w:val="both"/>
        <w:rPr>
          <w:rFonts w:cs="Times New Roman"/>
          <w:b/>
          <w:noProof/>
          <w:vanish/>
          <w:szCs w:val="24"/>
        </w:rPr>
      </w:pPr>
    </w:p>
    <w:p w14:paraId="65841099" w14:textId="77777777" w:rsidR="001604CC" w:rsidRPr="00890C0A" w:rsidRDefault="001604CC" w:rsidP="0055508E">
      <w:pPr>
        <w:pStyle w:val="ListeParagraf"/>
        <w:numPr>
          <w:ilvl w:val="0"/>
          <w:numId w:val="23"/>
        </w:numPr>
        <w:tabs>
          <w:tab w:val="left" w:pos="360"/>
        </w:tabs>
        <w:spacing w:after="0" w:line="360" w:lineRule="auto"/>
        <w:jc w:val="both"/>
        <w:rPr>
          <w:rFonts w:cs="Times New Roman"/>
          <w:b/>
          <w:noProof/>
          <w:vanish/>
          <w:szCs w:val="24"/>
        </w:rPr>
      </w:pPr>
    </w:p>
    <w:p w14:paraId="167D9879" w14:textId="77777777" w:rsidR="001604CC" w:rsidRPr="00890C0A" w:rsidRDefault="001604CC" w:rsidP="0055508E">
      <w:pPr>
        <w:pStyle w:val="ListeParagraf"/>
        <w:numPr>
          <w:ilvl w:val="1"/>
          <w:numId w:val="23"/>
        </w:numPr>
        <w:tabs>
          <w:tab w:val="left" w:pos="360"/>
        </w:tabs>
        <w:spacing w:after="0" w:line="360" w:lineRule="auto"/>
        <w:jc w:val="both"/>
        <w:rPr>
          <w:rFonts w:cs="Times New Roman"/>
          <w:b/>
          <w:noProof/>
          <w:vanish/>
          <w:szCs w:val="24"/>
        </w:rPr>
      </w:pPr>
    </w:p>
    <w:p w14:paraId="6B4F1A18" w14:textId="77777777" w:rsidR="001604CC" w:rsidRPr="00890C0A" w:rsidRDefault="001604CC" w:rsidP="0055508E">
      <w:pPr>
        <w:pStyle w:val="ListeParagraf"/>
        <w:numPr>
          <w:ilvl w:val="1"/>
          <w:numId w:val="23"/>
        </w:numPr>
        <w:tabs>
          <w:tab w:val="left" w:pos="360"/>
        </w:tabs>
        <w:spacing w:after="0" w:line="360" w:lineRule="auto"/>
        <w:jc w:val="both"/>
        <w:rPr>
          <w:rFonts w:cs="Times New Roman"/>
          <w:b/>
          <w:noProof/>
          <w:vanish/>
          <w:szCs w:val="24"/>
        </w:rPr>
      </w:pPr>
    </w:p>
    <w:p w14:paraId="54A8F724" w14:textId="77777777" w:rsidR="001604CC" w:rsidRPr="00890C0A" w:rsidRDefault="001604CC" w:rsidP="0055508E">
      <w:pPr>
        <w:pStyle w:val="ListeParagraf"/>
        <w:numPr>
          <w:ilvl w:val="1"/>
          <w:numId w:val="23"/>
        </w:numPr>
        <w:tabs>
          <w:tab w:val="left" w:pos="360"/>
        </w:tabs>
        <w:spacing w:after="0" w:line="360" w:lineRule="auto"/>
        <w:jc w:val="both"/>
        <w:rPr>
          <w:rFonts w:cs="Times New Roman"/>
          <w:b/>
          <w:noProof/>
          <w:vanish/>
          <w:szCs w:val="24"/>
        </w:rPr>
      </w:pPr>
    </w:p>
    <w:p w14:paraId="711DF39F" w14:textId="77777777" w:rsidR="001604CC" w:rsidRPr="00890C0A" w:rsidRDefault="001604CC" w:rsidP="0055508E">
      <w:pPr>
        <w:pStyle w:val="ListeParagraf"/>
        <w:numPr>
          <w:ilvl w:val="2"/>
          <w:numId w:val="23"/>
        </w:numPr>
        <w:tabs>
          <w:tab w:val="left" w:pos="360"/>
        </w:tabs>
        <w:spacing w:after="0" w:line="360" w:lineRule="auto"/>
        <w:jc w:val="both"/>
        <w:rPr>
          <w:rFonts w:cs="Times New Roman"/>
          <w:b/>
          <w:noProof/>
          <w:vanish/>
          <w:szCs w:val="24"/>
        </w:rPr>
      </w:pPr>
    </w:p>
    <w:p w14:paraId="261A86B9" w14:textId="4337BF4B" w:rsidR="001604CC" w:rsidRDefault="001604CC" w:rsidP="001604CC">
      <w:pPr>
        <w:tabs>
          <w:tab w:val="left" w:pos="360"/>
        </w:tabs>
        <w:spacing w:after="0" w:line="360" w:lineRule="auto"/>
        <w:ind w:firstLine="709"/>
        <w:jc w:val="both"/>
        <w:rPr>
          <w:rFonts w:cs="Times New Roman"/>
          <w:bCs/>
          <w:noProof/>
          <w:szCs w:val="24"/>
        </w:rPr>
      </w:pPr>
      <w:r w:rsidRPr="006475D2">
        <w:rPr>
          <w:rFonts w:cs="Times New Roman"/>
          <w:bCs/>
          <w:noProof/>
          <w:szCs w:val="24"/>
        </w:rPr>
        <w:t>Ambalajın boyutu ve şeklide tüketicilerin satın alma davranışlarına etki etmektedir. Değişik şekillere ve ebatlara sahip ürünlerin çocuk tüketiciler tarafından ilgi gördüğü ve satın alma eğilimlerini olumlu yönde etkilediği yapılan araştırmalar ile kanıtlanmıştır. Bunun yanı sıra, çekirdek aileler ve tek başına yaşayan bireyler büyük boyutlarda ki ürünleri tercih etmemektedirler. Bunun en temel nedeni ise, büyük boyutlarda ki ürünler az nüfusa sahip hanelerde atık hissi oluşturmaktadır ve küçük boyutlara sahip ürünler kullanımı açısından daha fazla tercih edilmektedir (Kocamanlar, 2009: 37).</w:t>
      </w:r>
    </w:p>
    <w:p w14:paraId="4CB28207" w14:textId="0B5684D6" w:rsidR="00A76403" w:rsidRDefault="00A76403" w:rsidP="001604CC">
      <w:pPr>
        <w:tabs>
          <w:tab w:val="left" w:pos="360"/>
        </w:tabs>
        <w:spacing w:after="0" w:line="360" w:lineRule="auto"/>
        <w:ind w:firstLine="709"/>
        <w:jc w:val="both"/>
        <w:rPr>
          <w:rFonts w:cs="Times New Roman"/>
          <w:bCs/>
          <w:noProof/>
          <w:szCs w:val="24"/>
        </w:rPr>
      </w:pPr>
    </w:p>
    <w:p w14:paraId="1132B759" w14:textId="61B08E3F" w:rsidR="00635AEE" w:rsidRDefault="00635AEE" w:rsidP="001604CC">
      <w:pPr>
        <w:tabs>
          <w:tab w:val="left" w:pos="360"/>
        </w:tabs>
        <w:spacing w:after="0" w:line="360" w:lineRule="auto"/>
        <w:ind w:firstLine="709"/>
        <w:jc w:val="both"/>
        <w:rPr>
          <w:rFonts w:cs="Times New Roman"/>
          <w:bCs/>
          <w:noProof/>
          <w:szCs w:val="24"/>
        </w:rPr>
      </w:pPr>
    </w:p>
    <w:p w14:paraId="4D4DFA93" w14:textId="77777777" w:rsidR="00635AEE" w:rsidRDefault="00635AEE" w:rsidP="001604CC">
      <w:pPr>
        <w:tabs>
          <w:tab w:val="left" w:pos="360"/>
        </w:tabs>
        <w:spacing w:after="0" w:line="360" w:lineRule="auto"/>
        <w:ind w:firstLine="709"/>
        <w:jc w:val="both"/>
        <w:rPr>
          <w:rFonts w:cs="Times New Roman"/>
          <w:bCs/>
          <w:noProof/>
          <w:szCs w:val="24"/>
        </w:rPr>
      </w:pPr>
    </w:p>
    <w:p w14:paraId="62AF23E6" w14:textId="77777777" w:rsidR="001604CC" w:rsidRPr="001A4964" w:rsidRDefault="001604CC" w:rsidP="0055508E">
      <w:pPr>
        <w:pStyle w:val="ListeParagraf"/>
        <w:numPr>
          <w:ilvl w:val="2"/>
          <w:numId w:val="3"/>
        </w:numPr>
        <w:tabs>
          <w:tab w:val="left" w:pos="360"/>
        </w:tabs>
        <w:spacing w:after="0" w:line="360" w:lineRule="auto"/>
        <w:ind w:left="1560" w:hanging="840"/>
        <w:jc w:val="both"/>
        <w:rPr>
          <w:rFonts w:cs="Times New Roman"/>
          <w:bCs/>
          <w:noProof/>
          <w:szCs w:val="24"/>
        </w:rPr>
      </w:pPr>
      <w:r>
        <w:rPr>
          <w:rFonts w:cs="Times New Roman"/>
          <w:b/>
          <w:noProof/>
          <w:szCs w:val="24"/>
        </w:rPr>
        <w:lastRenderedPageBreak/>
        <w:t>Renk</w:t>
      </w:r>
    </w:p>
    <w:p w14:paraId="708E0530" w14:textId="74935594" w:rsidR="00635AEE" w:rsidRPr="001A4964" w:rsidRDefault="001604CC" w:rsidP="00267CCE">
      <w:pPr>
        <w:tabs>
          <w:tab w:val="left" w:pos="360"/>
        </w:tabs>
        <w:spacing w:after="0" w:line="360" w:lineRule="auto"/>
        <w:ind w:firstLine="709"/>
        <w:jc w:val="both"/>
        <w:rPr>
          <w:rFonts w:cs="Times New Roman"/>
          <w:bCs/>
          <w:noProof/>
          <w:szCs w:val="24"/>
        </w:rPr>
      </w:pPr>
      <w:r w:rsidRPr="001A4964">
        <w:rPr>
          <w:rFonts w:cs="Times New Roman"/>
          <w:bCs/>
          <w:noProof/>
          <w:szCs w:val="24"/>
        </w:rPr>
        <w:t>Renkler kişilerin duygu, düşünce ve hayal dünyalarıyla ilişki içerisinde olduğu için yaşamlarında önemli bir role sahiptir. Yani renk, tüketicilerin karar vermelerine yardımcı olan hislerin oluşmasında oldukça önemlidir. Yapılan bir araştırmada ürün satın alımlarında, tüketicinin karar verme anının 9 saniye olduğu ortaya çıkmıştır. Sözü geçen bu 9 saniye içerisinde karar almaya etki eden en önemli unsurun renk olduğu belirlenmiştir. Bunun nedeni ise tüketicilerin nesnelerin %3’ünü dokunarak, %3’ünü koklayarak, %3’ünü tadarak, %13’ünü işiterek ve %78’ini algılayarak seçimini gerçekleştirmesidir. Beynimiz satın alımlarda görsel olarak bize hitap eden renkleri belirler ve bu renkler doğrultusunda karar vermemizi sağlar (Sahilli, 2005:57). Ayrıca ürün ve ambalaj renkleri ürünlerin pazarda ki başarısında son derece önemlidir (Sarıkaya ve Sütütemiz</w:t>
      </w:r>
      <w:r>
        <w:rPr>
          <w:rFonts w:cs="Times New Roman"/>
          <w:bCs/>
          <w:noProof/>
          <w:szCs w:val="24"/>
        </w:rPr>
        <w:t xml:space="preserve">: </w:t>
      </w:r>
      <w:r w:rsidRPr="001A4964">
        <w:rPr>
          <w:rFonts w:cs="Times New Roman"/>
          <w:bCs/>
          <w:noProof/>
          <w:szCs w:val="24"/>
        </w:rPr>
        <w:t>2004). Özellikle tescilli bir marka kimliği oluşturmaya yönelik geliştirilen renkler satış alanında ki iletişimde önemli rol oynamaktadır (Gomez, 1989:20). Bunun yanı sıra ambalajların renkleri tüketiciler üzerinde psikolojik etkiler oluşturmaktadır ve bu psikolojik etkiler şu şekilde açıklanmıştır (Çakıcı, 1987:61);</w:t>
      </w:r>
    </w:p>
    <w:p w14:paraId="676993D3" w14:textId="77777777" w:rsidR="001604CC" w:rsidRPr="00911645" w:rsidRDefault="001604CC" w:rsidP="0055508E">
      <w:pPr>
        <w:pStyle w:val="ListeParagraf"/>
        <w:numPr>
          <w:ilvl w:val="0"/>
          <w:numId w:val="16"/>
        </w:numPr>
        <w:spacing w:after="0" w:line="360" w:lineRule="auto"/>
        <w:ind w:left="993" w:hanging="284"/>
        <w:jc w:val="both"/>
        <w:rPr>
          <w:rFonts w:cs="Times New Roman"/>
          <w:bCs/>
          <w:noProof/>
          <w:szCs w:val="24"/>
        </w:rPr>
      </w:pPr>
      <w:r w:rsidRPr="00911645">
        <w:rPr>
          <w:rFonts w:cs="Times New Roman"/>
          <w:bCs/>
          <w:noProof/>
          <w:szCs w:val="24"/>
        </w:rPr>
        <w:t>Renk, bir ürünü ve o ürünün ambalajını diğerlerinden ayıran önemli bir araçtır.</w:t>
      </w:r>
    </w:p>
    <w:p w14:paraId="585901F5" w14:textId="77777777" w:rsidR="001604CC" w:rsidRPr="00911645" w:rsidRDefault="001604CC" w:rsidP="0055508E">
      <w:pPr>
        <w:pStyle w:val="ListeParagraf"/>
        <w:numPr>
          <w:ilvl w:val="0"/>
          <w:numId w:val="16"/>
        </w:numPr>
        <w:spacing w:after="0" w:line="360" w:lineRule="auto"/>
        <w:ind w:left="993" w:hanging="284"/>
        <w:jc w:val="both"/>
        <w:rPr>
          <w:rFonts w:cs="Times New Roman"/>
          <w:bCs/>
          <w:noProof/>
          <w:szCs w:val="24"/>
        </w:rPr>
      </w:pPr>
      <w:r w:rsidRPr="00911645">
        <w:rPr>
          <w:rFonts w:cs="Times New Roman"/>
          <w:bCs/>
          <w:noProof/>
          <w:szCs w:val="24"/>
        </w:rPr>
        <w:t>Renk, ürünün tanınmasını kolaylaştırır.</w:t>
      </w:r>
    </w:p>
    <w:p w14:paraId="69ACFAF4" w14:textId="77777777" w:rsidR="001604CC" w:rsidRPr="00911645" w:rsidRDefault="001604CC" w:rsidP="0055508E">
      <w:pPr>
        <w:pStyle w:val="ListeParagraf"/>
        <w:numPr>
          <w:ilvl w:val="0"/>
          <w:numId w:val="16"/>
        </w:numPr>
        <w:spacing w:after="0" w:line="360" w:lineRule="auto"/>
        <w:ind w:left="993" w:hanging="284"/>
        <w:jc w:val="both"/>
        <w:rPr>
          <w:rFonts w:cs="Times New Roman"/>
          <w:bCs/>
          <w:noProof/>
          <w:szCs w:val="24"/>
        </w:rPr>
      </w:pPr>
      <w:r w:rsidRPr="00911645">
        <w:rPr>
          <w:rFonts w:cs="Times New Roman"/>
          <w:bCs/>
          <w:noProof/>
          <w:szCs w:val="24"/>
        </w:rPr>
        <w:t>Renk yardımı ile ürünün arzı daha tesirli ve gerçekçi olur.</w:t>
      </w:r>
    </w:p>
    <w:p w14:paraId="2C245283" w14:textId="77777777" w:rsidR="001604CC" w:rsidRPr="00911645" w:rsidRDefault="001604CC" w:rsidP="0055508E">
      <w:pPr>
        <w:pStyle w:val="ListeParagraf"/>
        <w:numPr>
          <w:ilvl w:val="0"/>
          <w:numId w:val="16"/>
        </w:numPr>
        <w:spacing w:after="0" w:line="360" w:lineRule="auto"/>
        <w:ind w:left="993" w:hanging="284"/>
        <w:jc w:val="both"/>
        <w:rPr>
          <w:rFonts w:cs="Times New Roman"/>
          <w:bCs/>
          <w:noProof/>
          <w:szCs w:val="24"/>
        </w:rPr>
      </w:pPr>
      <w:r w:rsidRPr="00911645">
        <w:rPr>
          <w:rFonts w:cs="Times New Roman"/>
          <w:bCs/>
          <w:noProof/>
          <w:szCs w:val="24"/>
        </w:rPr>
        <w:t>Renk, tüketicinin ilgini çekmede önemli bir vasıtadır.</w:t>
      </w:r>
    </w:p>
    <w:p w14:paraId="087E2656" w14:textId="77777777" w:rsidR="001604CC" w:rsidRPr="00911645" w:rsidRDefault="001604CC" w:rsidP="0055508E">
      <w:pPr>
        <w:pStyle w:val="ListeParagraf"/>
        <w:numPr>
          <w:ilvl w:val="0"/>
          <w:numId w:val="16"/>
        </w:numPr>
        <w:spacing w:after="0" w:line="360" w:lineRule="auto"/>
        <w:ind w:left="993" w:hanging="284"/>
        <w:jc w:val="both"/>
        <w:rPr>
          <w:rFonts w:cs="Times New Roman"/>
          <w:bCs/>
          <w:noProof/>
          <w:szCs w:val="24"/>
        </w:rPr>
      </w:pPr>
      <w:r w:rsidRPr="00911645">
        <w:rPr>
          <w:rFonts w:cs="Times New Roman"/>
          <w:bCs/>
          <w:noProof/>
          <w:szCs w:val="24"/>
        </w:rPr>
        <w:t>Renk, hemen her insanda ilgi uyandırırken önemli olan çoğunluğun lgi duyduğu renk veya renkleri tespit etmektir.</w:t>
      </w:r>
    </w:p>
    <w:p w14:paraId="69279D9D" w14:textId="302A47ED" w:rsidR="001604CC" w:rsidRPr="00267CCE" w:rsidRDefault="001604CC" w:rsidP="00267CCE">
      <w:pPr>
        <w:pStyle w:val="ListeParagraf"/>
        <w:numPr>
          <w:ilvl w:val="0"/>
          <w:numId w:val="16"/>
        </w:numPr>
        <w:spacing w:after="0" w:line="360" w:lineRule="auto"/>
        <w:ind w:left="993" w:hanging="284"/>
        <w:jc w:val="both"/>
        <w:rPr>
          <w:rFonts w:cs="Times New Roman"/>
          <w:bCs/>
          <w:noProof/>
          <w:szCs w:val="24"/>
        </w:rPr>
      </w:pPr>
      <w:r w:rsidRPr="00911645">
        <w:rPr>
          <w:rFonts w:cs="Times New Roman"/>
          <w:bCs/>
          <w:noProof/>
          <w:szCs w:val="24"/>
        </w:rPr>
        <w:t>Renk, tüketicinin yanılma olasılığının önüne geçerken bu zamana kadar gelmiş geleneklerinde devamlılığını sağlar.</w:t>
      </w:r>
    </w:p>
    <w:p w14:paraId="535D1D5E" w14:textId="1AB74BDC" w:rsidR="001604CC" w:rsidRDefault="001604CC" w:rsidP="0061758B">
      <w:pPr>
        <w:tabs>
          <w:tab w:val="left" w:pos="360"/>
        </w:tabs>
        <w:spacing w:after="0" w:line="360" w:lineRule="auto"/>
        <w:ind w:firstLine="709"/>
        <w:jc w:val="both"/>
        <w:rPr>
          <w:rFonts w:cs="Times New Roman"/>
          <w:bCs/>
          <w:noProof/>
          <w:szCs w:val="24"/>
        </w:rPr>
      </w:pPr>
      <w:r w:rsidRPr="003C2595">
        <w:rPr>
          <w:rFonts w:cs="Times New Roman"/>
          <w:bCs/>
          <w:noProof/>
          <w:szCs w:val="24"/>
        </w:rPr>
        <w:t>Yansıttığı duygular ve psikolojik etkileri açısından renklerin anlamlarına Tablo 1’de yer verilmiştir.</w:t>
      </w:r>
    </w:p>
    <w:p w14:paraId="04E5EE86" w14:textId="03FC359E" w:rsidR="00635AEE" w:rsidRDefault="00635AEE" w:rsidP="0061758B">
      <w:pPr>
        <w:tabs>
          <w:tab w:val="left" w:pos="360"/>
        </w:tabs>
        <w:spacing w:after="0" w:line="360" w:lineRule="auto"/>
        <w:ind w:firstLine="709"/>
        <w:jc w:val="both"/>
        <w:rPr>
          <w:rFonts w:cs="Times New Roman"/>
          <w:bCs/>
          <w:noProof/>
          <w:szCs w:val="24"/>
        </w:rPr>
      </w:pPr>
    </w:p>
    <w:p w14:paraId="6D6F4887" w14:textId="136A0531" w:rsidR="00635AEE" w:rsidRDefault="00635AEE" w:rsidP="0061758B">
      <w:pPr>
        <w:tabs>
          <w:tab w:val="left" w:pos="360"/>
        </w:tabs>
        <w:spacing w:after="0" w:line="360" w:lineRule="auto"/>
        <w:ind w:firstLine="709"/>
        <w:jc w:val="both"/>
        <w:rPr>
          <w:rFonts w:cs="Times New Roman"/>
          <w:bCs/>
          <w:noProof/>
          <w:szCs w:val="24"/>
        </w:rPr>
      </w:pPr>
    </w:p>
    <w:p w14:paraId="6555DAED" w14:textId="29BCA3CB" w:rsidR="00635AEE" w:rsidRDefault="00635AEE" w:rsidP="0061758B">
      <w:pPr>
        <w:tabs>
          <w:tab w:val="left" w:pos="360"/>
        </w:tabs>
        <w:spacing w:after="0" w:line="360" w:lineRule="auto"/>
        <w:ind w:firstLine="709"/>
        <w:jc w:val="both"/>
        <w:rPr>
          <w:rFonts w:cs="Times New Roman"/>
          <w:bCs/>
          <w:noProof/>
          <w:szCs w:val="24"/>
        </w:rPr>
      </w:pPr>
    </w:p>
    <w:p w14:paraId="44E47997" w14:textId="77777777" w:rsidR="00635AEE" w:rsidRDefault="00635AEE" w:rsidP="0061758B">
      <w:pPr>
        <w:tabs>
          <w:tab w:val="left" w:pos="360"/>
        </w:tabs>
        <w:spacing w:after="0" w:line="360" w:lineRule="auto"/>
        <w:ind w:firstLine="709"/>
        <w:jc w:val="both"/>
        <w:rPr>
          <w:rFonts w:cs="Times New Roman"/>
          <w:bCs/>
          <w:noProof/>
          <w:szCs w:val="24"/>
        </w:rPr>
      </w:pPr>
    </w:p>
    <w:p w14:paraId="7AC6230D" w14:textId="5BA43AAD" w:rsidR="0061758B" w:rsidRDefault="0061758B" w:rsidP="00B61D52">
      <w:pPr>
        <w:tabs>
          <w:tab w:val="left" w:pos="360"/>
        </w:tabs>
        <w:spacing w:after="0" w:line="360" w:lineRule="auto"/>
        <w:jc w:val="both"/>
        <w:rPr>
          <w:rFonts w:cs="Times New Roman"/>
          <w:bCs/>
          <w:noProof/>
          <w:szCs w:val="24"/>
        </w:rPr>
      </w:pPr>
    </w:p>
    <w:p w14:paraId="466BF815" w14:textId="3719136C" w:rsidR="00267CCE" w:rsidRDefault="00267CCE" w:rsidP="00B61D52">
      <w:pPr>
        <w:tabs>
          <w:tab w:val="left" w:pos="360"/>
        </w:tabs>
        <w:spacing w:after="0" w:line="360" w:lineRule="auto"/>
        <w:jc w:val="both"/>
        <w:rPr>
          <w:rFonts w:cs="Times New Roman"/>
          <w:bCs/>
          <w:noProof/>
          <w:szCs w:val="24"/>
        </w:rPr>
      </w:pPr>
    </w:p>
    <w:p w14:paraId="580AEF3F" w14:textId="77777777" w:rsidR="00267CCE" w:rsidRDefault="00267CCE" w:rsidP="00B61D52">
      <w:pPr>
        <w:tabs>
          <w:tab w:val="left" w:pos="360"/>
        </w:tabs>
        <w:spacing w:after="0" w:line="360" w:lineRule="auto"/>
        <w:jc w:val="both"/>
        <w:rPr>
          <w:rFonts w:cs="Times New Roman"/>
          <w:bCs/>
          <w:noProof/>
          <w:szCs w:val="24"/>
        </w:rPr>
      </w:pPr>
    </w:p>
    <w:p w14:paraId="363C8DAB" w14:textId="77777777" w:rsidR="001604CC" w:rsidRPr="0061758B" w:rsidRDefault="001604CC" w:rsidP="001604CC">
      <w:pPr>
        <w:tabs>
          <w:tab w:val="left" w:pos="360"/>
        </w:tabs>
        <w:spacing w:after="0" w:line="360" w:lineRule="auto"/>
        <w:jc w:val="center"/>
        <w:rPr>
          <w:rFonts w:cs="Times New Roman"/>
          <w:b/>
          <w:noProof/>
          <w:szCs w:val="24"/>
        </w:rPr>
      </w:pPr>
      <w:r w:rsidRPr="0061758B">
        <w:rPr>
          <w:rFonts w:cs="Times New Roman"/>
          <w:b/>
          <w:noProof/>
          <w:szCs w:val="24"/>
        </w:rPr>
        <w:lastRenderedPageBreak/>
        <w:t>Tablo 1. Renkler ve İçerdikleri Anlamlar</w:t>
      </w:r>
    </w:p>
    <w:tbl>
      <w:tblPr>
        <w:tblStyle w:val="KlavuzuTablo4-Vurgu2"/>
        <w:tblW w:w="8222" w:type="dxa"/>
        <w:tblInd w:w="137" w:type="dxa"/>
        <w:tblLook w:val="04A0" w:firstRow="1" w:lastRow="0" w:firstColumn="1" w:lastColumn="0" w:noHBand="0" w:noVBand="1"/>
      </w:tblPr>
      <w:tblGrid>
        <w:gridCol w:w="1752"/>
        <w:gridCol w:w="6470"/>
      </w:tblGrid>
      <w:tr w:rsidR="001604CC" w:rsidRPr="0061758B" w14:paraId="46AEB881" w14:textId="77777777" w:rsidTr="0091662E">
        <w:trPr>
          <w:cnfStyle w:val="100000000000" w:firstRow="1" w:lastRow="0" w:firstColumn="0" w:lastColumn="0" w:oddVBand="0" w:evenVBand="0" w:oddHBand="0"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1752" w:type="dxa"/>
          </w:tcPr>
          <w:p w14:paraId="4C13AFE3" w14:textId="77777777" w:rsidR="001604CC" w:rsidRPr="00DA10F5" w:rsidRDefault="001604CC" w:rsidP="00DC0EAC">
            <w:pPr>
              <w:jc w:val="center"/>
              <w:rPr>
                <w:rFonts w:cs="Times New Roman"/>
                <w:b w:val="0"/>
                <w:bCs w:val="0"/>
                <w:szCs w:val="24"/>
              </w:rPr>
            </w:pPr>
            <w:r w:rsidRPr="00DA10F5">
              <w:rPr>
                <w:rFonts w:cs="Times New Roman"/>
                <w:szCs w:val="24"/>
              </w:rPr>
              <w:t>RENK TÜRÜ</w:t>
            </w:r>
          </w:p>
        </w:tc>
        <w:tc>
          <w:tcPr>
            <w:tcW w:w="6470" w:type="dxa"/>
          </w:tcPr>
          <w:p w14:paraId="2A4F7E58" w14:textId="77777777" w:rsidR="001604CC" w:rsidRPr="00DA10F5" w:rsidRDefault="001604CC" w:rsidP="00DC0EAC">
            <w:pPr>
              <w:jc w:val="center"/>
              <w:cnfStyle w:val="100000000000" w:firstRow="1" w:lastRow="0" w:firstColumn="0" w:lastColumn="0" w:oddVBand="0" w:evenVBand="0" w:oddHBand="0" w:evenHBand="0" w:firstRowFirstColumn="0" w:firstRowLastColumn="0" w:lastRowFirstColumn="0" w:lastRowLastColumn="0"/>
              <w:rPr>
                <w:rFonts w:cs="Times New Roman"/>
                <w:b w:val="0"/>
                <w:bCs w:val="0"/>
                <w:szCs w:val="24"/>
              </w:rPr>
            </w:pPr>
            <w:r w:rsidRPr="00DA10F5">
              <w:rPr>
                <w:rFonts w:cs="Times New Roman"/>
                <w:szCs w:val="24"/>
              </w:rPr>
              <w:t>RENK TÜRÜNÜN ETKİLERİ</w:t>
            </w:r>
          </w:p>
        </w:tc>
      </w:tr>
      <w:tr w:rsidR="001604CC" w:rsidRPr="0061758B" w14:paraId="66A29BEF" w14:textId="77777777" w:rsidTr="0091662E">
        <w:trPr>
          <w:cnfStyle w:val="000000100000" w:firstRow="0" w:lastRow="0" w:firstColumn="0" w:lastColumn="0" w:oddVBand="0" w:evenVBand="0" w:oddHBand="1" w:evenHBand="0" w:firstRowFirstColumn="0" w:firstRowLastColumn="0" w:lastRowFirstColumn="0" w:lastRowLastColumn="0"/>
          <w:trHeight w:val="860"/>
        </w:trPr>
        <w:tc>
          <w:tcPr>
            <w:cnfStyle w:val="001000000000" w:firstRow="0" w:lastRow="0" w:firstColumn="1" w:lastColumn="0" w:oddVBand="0" w:evenVBand="0" w:oddHBand="0" w:evenHBand="0" w:firstRowFirstColumn="0" w:firstRowLastColumn="0" w:lastRowFirstColumn="0" w:lastRowLastColumn="0"/>
            <w:tcW w:w="1752" w:type="dxa"/>
          </w:tcPr>
          <w:p w14:paraId="37E91218" w14:textId="77777777" w:rsidR="001604CC" w:rsidRPr="0061758B" w:rsidRDefault="001604CC" w:rsidP="00DC0EAC">
            <w:pPr>
              <w:rPr>
                <w:rFonts w:cs="Times New Roman"/>
                <w:b w:val="0"/>
                <w:bCs w:val="0"/>
                <w:sz w:val="20"/>
                <w:szCs w:val="20"/>
              </w:rPr>
            </w:pPr>
            <w:r w:rsidRPr="0061758B">
              <w:rPr>
                <w:rFonts w:cs="Times New Roman"/>
                <w:sz w:val="20"/>
                <w:szCs w:val="20"/>
              </w:rPr>
              <w:t>KIRMIZI</w:t>
            </w:r>
          </w:p>
          <w:p w14:paraId="0367E569" w14:textId="77777777" w:rsidR="001604CC" w:rsidRPr="0061758B" w:rsidRDefault="001604CC" w:rsidP="00DC0EAC">
            <w:pPr>
              <w:jc w:val="center"/>
              <w:rPr>
                <w:rFonts w:cs="Times New Roman"/>
                <w:sz w:val="20"/>
                <w:szCs w:val="20"/>
              </w:rPr>
            </w:pPr>
          </w:p>
        </w:tc>
        <w:tc>
          <w:tcPr>
            <w:tcW w:w="6470" w:type="dxa"/>
          </w:tcPr>
          <w:p w14:paraId="43D89395" w14:textId="77777777" w:rsidR="001604CC" w:rsidRPr="0061758B" w:rsidRDefault="001604CC" w:rsidP="00DC0EAC">
            <w:pPr>
              <w:jc w:val="both"/>
              <w:cnfStyle w:val="000000100000" w:firstRow="0" w:lastRow="0" w:firstColumn="0" w:lastColumn="0" w:oddVBand="0" w:evenVBand="0" w:oddHBand="1" w:evenHBand="0" w:firstRowFirstColumn="0" w:firstRowLastColumn="0" w:lastRowFirstColumn="0" w:lastRowLastColumn="0"/>
              <w:rPr>
                <w:rFonts w:cs="Times New Roman"/>
                <w:sz w:val="22"/>
              </w:rPr>
            </w:pPr>
            <w:r w:rsidRPr="0061758B">
              <w:rPr>
                <w:rFonts w:cs="Times New Roman"/>
                <w:sz w:val="22"/>
              </w:rPr>
              <w:t>Heyecan verici, ilgi çekici, dinamik, dikkat artırıcı, beyni çalıştırıcı gibi etkilere sahiptir. Abartılması ile birlikte şiddet, tehlike, sertlik gibi anlamları ifade eder.</w:t>
            </w:r>
          </w:p>
        </w:tc>
      </w:tr>
      <w:tr w:rsidR="001604CC" w:rsidRPr="0061758B" w14:paraId="76DD074C" w14:textId="77777777" w:rsidTr="0091662E">
        <w:trPr>
          <w:trHeight w:val="440"/>
        </w:trPr>
        <w:tc>
          <w:tcPr>
            <w:cnfStyle w:val="001000000000" w:firstRow="0" w:lastRow="0" w:firstColumn="1" w:lastColumn="0" w:oddVBand="0" w:evenVBand="0" w:oddHBand="0" w:evenHBand="0" w:firstRowFirstColumn="0" w:firstRowLastColumn="0" w:lastRowFirstColumn="0" w:lastRowLastColumn="0"/>
            <w:tcW w:w="1752" w:type="dxa"/>
          </w:tcPr>
          <w:p w14:paraId="074513BE" w14:textId="77777777" w:rsidR="001604CC" w:rsidRPr="0061758B" w:rsidRDefault="001604CC" w:rsidP="00DC0EAC">
            <w:pPr>
              <w:rPr>
                <w:rFonts w:cs="Times New Roman"/>
                <w:sz w:val="20"/>
                <w:szCs w:val="20"/>
              </w:rPr>
            </w:pPr>
            <w:r w:rsidRPr="0061758B">
              <w:rPr>
                <w:rFonts w:cs="Times New Roman"/>
                <w:sz w:val="20"/>
                <w:szCs w:val="20"/>
              </w:rPr>
              <w:t>UÇUK PEMBE</w:t>
            </w:r>
          </w:p>
        </w:tc>
        <w:tc>
          <w:tcPr>
            <w:tcW w:w="6470" w:type="dxa"/>
          </w:tcPr>
          <w:p w14:paraId="0013136E" w14:textId="77777777" w:rsidR="001604CC" w:rsidRPr="0061758B" w:rsidRDefault="001604CC" w:rsidP="00DC0EAC">
            <w:pPr>
              <w:jc w:val="both"/>
              <w:cnfStyle w:val="000000000000" w:firstRow="0" w:lastRow="0" w:firstColumn="0" w:lastColumn="0" w:oddVBand="0" w:evenVBand="0" w:oddHBand="0" w:evenHBand="0" w:firstRowFirstColumn="0" w:firstRowLastColumn="0" w:lastRowFirstColumn="0" w:lastRowLastColumn="0"/>
              <w:rPr>
                <w:rFonts w:cs="Times New Roman"/>
                <w:sz w:val="22"/>
              </w:rPr>
            </w:pPr>
            <w:r w:rsidRPr="0061758B">
              <w:rPr>
                <w:rFonts w:cs="Times New Roman"/>
                <w:sz w:val="22"/>
              </w:rPr>
              <w:t>Nezaket, tatlılık, çekingenlik, yumuşaklık, muhafazakarlık duygusu aşılar.</w:t>
            </w:r>
          </w:p>
        </w:tc>
      </w:tr>
      <w:tr w:rsidR="001604CC" w:rsidRPr="0061758B" w14:paraId="2C8CDB7B" w14:textId="77777777" w:rsidTr="0091662E">
        <w:trPr>
          <w:cnfStyle w:val="000000100000" w:firstRow="0" w:lastRow="0" w:firstColumn="0" w:lastColumn="0" w:oddVBand="0" w:evenVBand="0" w:oddHBand="1" w:evenHBand="0" w:firstRowFirstColumn="0" w:firstRowLastColumn="0" w:lastRowFirstColumn="0" w:lastRowLastColumn="0"/>
          <w:trHeight w:val="860"/>
        </w:trPr>
        <w:tc>
          <w:tcPr>
            <w:cnfStyle w:val="001000000000" w:firstRow="0" w:lastRow="0" w:firstColumn="1" w:lastColumn="0" w:oddVBand="0" w:evenVBand="0" w:oddHBand="0" w:evenHBand="0" w:firstRowFirstColumn="0" w:firstRowLastColumn="0" w:lastRowFirstColumn="0" w:lastRowLastColumn="0"/>
            <w:tcW w:w="1752" w:type="dxa"/>
          </w:tcPr>
          <w:p w14:paraId="186DF27D" w14:textId="77777777" w:rsidR="001604CC" w:rsidRPr="0061758B" w:rsidRDefault="001604CC" w:rsidP="00DC0EAC">
            <w:pPr>
              <w:rPr>
                <w:rFonts w:cs="Times New Roman"/>
                <w:sz w:val="20"/>
                <w:szCs w:val="20"/>
              </w:rPr>
            </w:pPr>
          </w:p>
          <w:p w14:paraId="4CFC5AAF" w14:textId="77777777" w:rsidR="001604CC" w:rsidRPr="0061758B" w:rsidRDefault="001604CC" w:rsidP="00DC0EAC">
            <w:pPr>
              <w:rPr>
                <w:rFonts w:cs="Times New Roman"/>
                <w:sz w:val="20"/>
                <w:szCs w:val="20"/>
              </w:rPr>
            </w:pPr>
            <w:r w:rsidRPr="0061758B">
              <w:rPr>
                <w:rFonts w:cs="Times New Roman"/>
                <w:sz w:val="20"/>
                <w:szCs w:val="20"/>
              </w:rPr>
              <w:t>TURUNCU</w:t>
            </w:r>
          </w:p>
        </w:tc>
        <w:tc>
          <w:tcPr>
            <w:tcW w:w="6470" w:type="dxa"/>
          </w:tcPr>
          <w:p w14:paraId="082FCB09" w14:textId="77777777" w:rsidR="001604CC" w:rsidRPr="0061758B" w:rsidRDefault="001604CC" w:rsidP="00DC0EAC">
            <w:pPr>
              <w:jc w:val="both"/>
              <w:cnfStyle w:val="000000100000" w:firstRow="0" w:lastRow="0" w:firstColumn="0" w:lastColumn="0" w:oddVBand="0" w:evenVBand="0" w:oddHBand="1" w:evenHBand="0" w:firstRowFirstColumn="0" w:firstRowLastColumn="0" w:lastRowFirstColumn="0" w:lastRowLastColumn="0"/>
              <w:rPr>
                <w:rFonts w:cs="Times New Roman"/>
                <w:sz w:val="22"/>
              </w:rPr>
            </w:pPr>
            <w:r w:rsidRPr="0061758B">
              <w:rPr>
                <w:rFonts w:cs="Times New Roman"/>
                <w:sz w:val="22"/>
              </w:rPr>
              <w:t>Neşe verici, iyimser, birlik olmaya yönlendirici gibi anlamlarının yanı sıra çok kullanıldığında huzursuz edici, ışık, verimlilik, zenginlik gibi anlamları ifade eder.</w:t>
            </w:r>
          </w:p>
        </w:tc>
      </w:tr>
      <w:tr w:rsidR="001604CC" w:rsidRPr="0061758B" w14:paraId="54912A45" w14:textId="77777777" w:rsidTr="0091662E">
        <w:trPr>
          <w:trHeight w:val="1305"/>
        </w:trPr>
        <w:tc>
          <w:tcPr>
            <w:cnfStyle w:val="001000000000" w:firstRow="0" w:lastRow="0" w:firstColumn="1" w:lastColumn="0" w:oddVBand="0" w:evenVBand="0" w:oddHBand="0" w:evenHBand="0" w:firstRowFirstColumn="0" w:firstRowLastColumn="0" w:lastRowFirstColumn="0" w:lastRowLastColumn="0"/>
            <w:tcW w:w="1752" w:type="dxa"/>
          </w:tcPr>
          <w:p w14:paraId="32CCD4E7" w14:textId="77777777" w:rsidR="001604CC" w:rsidRPr="0061758B" w:rsidRDefault="001604CC" w:rsidP="00DC0EAC">
            <w:pPr>
              <w:rPr>
                <w:rFonts w:cs="Times New Roman"/>
                <w:sz w:val="20"/>
                <w:szCs w:val="20"/>
              </w:rPr>
            </w:pPr>
          </w:p>
          <w:p w14:paraId="771065E0" w14:textId="77777777" w:rsidR="001604CC" w:rsidRPr="0061758B" w:rsidRDefault="001604CC" w:rsidP="00DC0EAC">
            <w:pPr>
              <w:rPr>
                <w:rFonts w:cs="Times New Roman"/>
                <w:sz w:val="20"/>
                <w:szCs w:val="20"/>
              </w:rPr>
            </w:pPr>
            <w:r w:rsidRPr="0061758B">
              <w:rPr>
                <w:rFonts w:cs="Times New Roman"/>
                <w:sz w:val="20"/>
                <w:szCs w:val="20"/>
              </w:rPr>
              <w:t>SARI</w:t>
            </w:r>
          </w:p>
        </w:tc>
        <w:tc>
          <w:tcPr>
            <w:tcW w:w="6470" w:type="dxa"/>
          </w:tcPr>
          <w:p w14:paraId="4B2138E9" w14:textId="77777777" w:rsidR="001604CC" w:rsidRPr="0061758B" w:rsidRDefault="001604CC" w:rsidP="00DC0EAC">
            <w:pPr>
              <w:jc w:val="both"/>
              <w:cnfStyle w:val="000000000000" w:firstRow="0" w:lastRow="0" w:firstColumn="0" w:lastColumn="0" w:oddVBand="0" w:evenVBand="0" w:oddHBand="0" w:evenHBand="0" w:firstRowFirstColumn="0" w:firstRowLastColumn="0" w:lastRowFirstColumn="0" w:lastRowLastColumn="0"/>
              <w:rPr>
                <w:rFonts w:cs="Times New Roman"/>
                <w:sz w:val="22"/>
              </w:rPr>
            </w:pPr>
            <w:r w:rsidRPr="0061758B">
              <w:rPr>
                <w:rFonts w:cs="Times New Roman"/>
                <w:sz w:val="22"/>
              </w:rPr>
              <w:t>Hareketi, sadakati, neşeyi, parlaklığı temsil eder. Canlı sarı kişiyi harekete geçirirken solgun sarı dinlendirir. Renk terapistlerine göre sarı, tüm renkler arasında genel kas sinirlerinin gücünü arttıran tek renktir.</w:t>
            </w:r>
          </w:p>
        </w:tc>
      </w:tr>
      <w:tr w:rsidR="001604CC" w:rsidRPr="0061758B" w14:paraId="04514F56" w14:textId="77777777" w:rsidTr="0091662E">
        <w:trPr>
          <w:cnfStyle w:val="000000100000" w:firstRow="0" w:lastRow="0" w:firstColumn="0" w:lastColumn="0" w:oddVBand="0" w:evenVBand="0" w:oddHBand="1" w:evenHBand="0" w:firstRowFirstColumn="0" w:firstRowLastColumn="0" w:lastRowFirstColumn="0" w:lastRowLastColumn="0"/>
          <w:trHeight w:val="884"/>
        </w:trPr>
        <w:tc>
          <w:tcPr>
            <w:cnfStyle w:val="001000000000" w:firstRow="0" w:lastRow="0" w:firstColumn="1" w:lastColumn="0" w:oddVBand="0" w:evenVBand="0" w:oddHBand="0" w:evenHBand="0" w:firstRowFirstColumn="0" w:firstRowLastColumn="0" w:lastRowFirstColumn="0" w:lastRowLastColumn="0"/>
            <w:tcW w:w="1752" w:type="dxa"/>
          </w:tcPr>
          <w:p w14:paraId="600F7AEC" w14:textId="77777777" w:rsidR="001604CC" w:rsidRPr="0061758B" w:rsidRDefault="001604CC" w:rsidP="00DC0EAC">
            <w:pPr>
              <w:rPr>
                <w:rFonts w:cs="Times New Roman"/>
                <w:sz w:val="20"/>
                <w:szCs w:val="20"/>
              </w:rPr>
            </w:pPr>
            <w:r w:rsidRPr="0061758B">
              <w:rPr>
                <w:rFonts w:cs="Times New Roman"/>
                <w:sz w:val="20"/>
                <w:szCs w:val="20"/>
              </w:rPr>
              <w:t>KAHVERENGİ</w:t>
            </w:r>
          </w:p>
        </w:tc>
        <w:tc>
          <w:tcPr>
            <w:tcW w:w="6470" w:type="dxa"/>
          </w:tcPr>
          <w:p w14:paraId="4CEB921D" w14:textId="77777777" w:rsidR="001604CC" w:rsidRPr="0061758B" w:rsidRDefault="001604CC" w:rsidP="00DC0EAC">
            <w:pPr>
              <w:jc w:val="both"/>
              <w:cnfStyle w:val="000000100000" w:firstRow="0" w:lastRow="0" w:firstColumn="0" w:lastColumn="0" w:oddVBand="0" w:evenVBand="0" w:oddHBand="1" w:evenHBand="0" w:firstRowFirstColumn="0" w:firstRowLastColumn="0" w:lastRowFirstColumn="0" w:lastRowLastColumn="0"/>
              <w:rPr>
                <w:rFonts w:cs="Times New Roman"/>
                <w:sz w:val="22"/>
              </w:rPr>
            </w:pPr>
            <w:r w:rsidRPr="0061758B">
              <w:rPr>
                <w:rFonts w:cs="Times New Roman"/>
                <w:sz w:val="22"/>
              </w:rPr>
              <w:t>Toprakların ve ağaçların rengi olan bu renk olgunluğu, ciddiyeti temsil eden yatıştırıcı özelliğe sahip bir renktir.</w:t>
            </w:r>
          </w:p>
        </w:tc>
      </w:tr>
      <w:tr w:rsidR="001604CC" w:rsidRPr="0061758B" w14:paraId="1EE6116E" w14:textId="77777777" w:rsidTr="0091662E">
        <w:trPr>
          <w:trHeight w:val="1305"/>
        </w:trPr>
        <w:tc>
          <w:tcPr>
            <w:cnfStyle w:val="001000000000" w:firstRow="0" w:lastRow="0" w:firstColumn="1" w:lastColumn="0" w:oddVBand="0" w:evenVBand="0" w:oddHBand="0" w:evenHBand="0" w:firstRowFirstColumn="0" w:firstRowLastColumn="0" w:lastRowFirstColumn="0" w:lastRowLastColumn="0"/>
            <w:tcW w:w="1752" w:type="dxa"/>
          </w:tcPr>
          <w:p w14:paraId="3E5D3FD4" w14:textId="77777777" w:rsidR="001604CC" w:rsidRPr="0061758B" w:rsidRDefault="001604CC" w:rsidP="00DC0EAC">
            <w:pPr>
              <w:rPr>
                <w:rFonts w:cs="Times New Roman"/>
                <w:sz w:val="20"/>
                <w:szCs w:val="20"/>
              </w:rPr>
            </w:pPr>
          </w:p>
          <w:p w14:paraId="1A667A97" w14:textId="77777777" w:rsidR="001604CC" w:rsidRPr="0061758B" w:rsidRDefault="001604CC" w:rsidP="00DC0EAC">
            <w:pPr>
              <w:rPr>
                <w:rFonts w:cs="Times New Roman"/>
                <w:sz w:val="20"/>
                <w:szCs w:val="20"/>
              </w:rPr>
            </w:pPr>
            <w:r w:rsidRPr="0061758B">
              <w:rPr>
                <w:rFonts w:cs="Times New Roman"/>
                <w:sz w:val="20"/>
                <w:szCs w:val="20"/>
              </w:rPr>
              <w:t>TABA</w:t>
            </w:r>
          </w:p>
        </w:tc>
        <w:tc>
          <w:tcPr>
            <w:tcW w:w="6470" w:type="dxa"/>
          </w:tcPr>
          <w:p w14:paraId="6879ACC6" w14:textId="77777777" w:rsidR="001604CC" w:rsidRPr="0061758B" w:rsidRDefault="001604CC" w:rsidP="00DC0EAC">
            <w:pPr>
              <w:jc w:val="both"/>
              <w:cnfStyle w:val="000000000000" w:firstRow="0" w:lastRow="0" w:firstColumn="0" w:lastColumn="0" w:oddVBand="0" w:evenVBand="0" w:oddHBand="0" w:evenHBand="0" w:firstRowFirstColumn="0" w:firstRowLastColumn="0" w:lastRowFirstColumn="0" w:lastRowLastColumn="0"/>
              <w:rPr>
                <w:rFonts w:cs="Times New Roman"/>
                <w:sz w:val="22"/>
              </w:rPr>
            </w:pPr>
            <w:r w:rsidRPr="0061758B">
              <w:rPr>
                <w:rFonts w:cs="Times New Roman"/>
                <w:sz w:val="22"/>
              </w:rPr>
              <w:t>Kahverenginin sarı ile yumuşatılmış hali olan taba rengi, kahverengide ki olgunluk ve ciddiyete sarı renginin neşe ve hareketliliğinin katılmasıyla ortaya çıkmıştır. Kararlılık, gerçekçi, evcillik gibi anlamlara gelmektedir.</w:t>
            </w:r>
          </w:p>
        </w:tc>
      </w:tr>
      <w:tr w:rsidR="001604CC" w:rsidRPr="0061758B" w14:paraId="61479764" w14:textId="77777777" w:rsidTr="0091662E">
        <w:trPr>
          <w:cnfStyle w:val="000000100000" w:firstRow="0" w:lastRow="0" w:firstColumn="0" w:lastColumn="0" w:oddVBand="0" w:evenVBand="0" w:oddHBand="1" w:evenHBand="0" w:firstRowFirstColumn="0" w:firstRowLastColumn="0" w:lastRowFirstColumn="0" w:lastRowLastColumn="0"/>
          <w:trHeight w:val="1330"/>
        </w:trPr>
        <w:tc>
          <w:tcPr>
            <w:cnfStyle w:val="001000000000" w:firstRow="0" w:lastRow="0" w:firstColumn="1" w:lastColumn="0" w:oddVBand="0" w:evenVBand="0" w:oddHBand="0" w:evenHBand="0" w:firstRowFirstColumn="0" w:firstRowLastColumn="0" w:lastRowFirstColumn="0" w:lastRowLastColumn="0"/>
            <w:tcW w:w="1752" w:type="dxa"/>
          </w:tcPr>
          <w:p w14:paraId="7B377935" w14:textId="77777777" w:rsidR="001604CC" w:rsidRPr="0061758B" w:rsidRDefault="001604CC" w:rsidP="00DC0EAC">
            <w:pPr>
              <w:rPr>
                <w:rFonts w:cs="Times New Roman"/>
                <w:sz w:val="20"/>
                <w:szCs w:val="20"/>
              </w:rPr>
            </w:pPr>
          </w:p>
          <w:p w14:paraId="1A31D4B3" w14:textId="77777777" w:rsidR="001604CC" w:rsidRPr="0061758B" w:rsidRDefault="001604CC" w:rsidP="00DC0EAC">
            <w:pPr>
              <w:rPr>
                <w:rFonts w:cs="Times New Roman"/>
                <w:sz w:val="20"/>
                <w:szCs w:val="20"/>
              </w:rPr>
            </w:pPr>
            <w:r w:rsidRPr="0061758B">
              <w:rPr>
                <w:rFonts w:cs="Times New Roman"/>
                <w:sz w:val="20"/>
                <w:szCs w:val="20"/>
              </w:rPr>
              <w:t>YEŞİL</w:t>
            </w:r>
          </w:p>
        </w:tc>
        <w:tc>
          <w:tcPr>
            <w:tcW w:w="6470" w:type="dxa"/>
          </w:tcPr>
          <w:p w14:paraId="04B9A6FB" w14:textId="77777777" w:rsidR="001604CC" w:rsidRPr="0061758B" w:rsidRDefault="001604CC" w:rsidP="00DC0EAC">
            <w:pPr>
              <w:jc w:val="both"/>
              <w:cnfStyle w:val="000000100000" w:firstRow="0" w:lastRow="0" w:firstColumn="0" w:lastColumn="0" w:oddVBand="0" w:evenVBand="0" w:oddHBand="1" w:evenHBand="0" w:firstRowFirstColumn="0" w:firstRowLastColumn="0" w:lastRowFirstColumn="0" w:lastRowLastColumn="0"/>
              <w:rPr>
                <w:rFonts w:cs="Times New Roman"/>
                <w:sz w:val="22"/>
              </w:rPr>
            </w:pPr>
            <w:r w:rsidRPr="0061758B">
              <w:rPr>
                <w:rFonts w:cs="Times New Roman"/>
                <w:sz w:val="22"/>
              </w:rPr>
              <w:t>Yeşil rengi genellikle ağaç yapraklarının, çimenlerin kısacası doğanın rengi olduğundan sakinleştirici aynı zamanda serinletici etkiye sahiptir. Sessizlik, verimlilik, bilgelik ve inancı çağrıştırır.</w:t>
            </w:r>
          </w:p>
        </w:tc>
      </w:tr>
      <w:tr w:rsidR="001604CC" w:rsidRPr="0061758B" w14:paraId="5B513AF4" w14:textId="77777777" w:rsidTr="0091662E">
        <w:trPr>
          <w:trHeight w:val="1305"/>
        </w:trPr>
        <w:tc>
          <w:tcPr>
            <w:cnfStyle w:val="001000000000" w:firstRow="0" w:lastRow="0" w:firstColumn="1" w:lastColumn="0" w:oddVBand="0" w:evenVBand="0" w:oddHBand="0" w:evenHBand="0" w:firstRowFirstColumn="0" w:firstRowLastColumn="0" w:lastRowFirstColumn="0" w:lastRowLastColumn="0"/>
            <w:tcW w:w="1752" w:type="dxa"/>
          </w:tcPr>
          <w:p w14:paraId="1287B79D" w14:textId="77777777" w:rsidR="001604CC" w:rsidRPr="0061758B" w:rsidRDefault="001604CC" w:rsidP="00DC0EAC">
            <w:pPr>
              <w:rPr>
                <w:rFonts w:cs="Times New Roman"/>
                <w:sz w:val="20"/>
                <w:szCs w:val="20"/>
              </w:rPr>
            </w:pPr>
          </w:p>
          <w:p w14:paraId="7B9BC52B" w14:textId="77777777" w:rsidR="001604CC" w:rsidRPr="0061758B" w:rsidRDefault="001604CC" w:rsidP="00DC0EAC">
            <w:pPr>
              <w:rPr>
                <w:rFonts w:cs="Times New Roman"/>
                <w:sz w:val="20"/>
                <w:szCs w:val="20"/>
              </w:rPr>
            </w:pPr>
            <w:r w:rsidRPr="0061758B">
              <w:rPr>
                <w:rFonts w:cs="Times New Roman"/>
                <w:sz w:val="20"/>
                <w:szCs w:val="20"/>
              </w:rPr>
              <w:t>MAVİ</w:t>
            </w:r>
          </w:p>
        </w:tc>
        <w:tc>
          <w:tcPr>
            <w:tcW w:w="6470" w:type="dxa"/>
          </w:tcPr>
          <w:p w14:paraId="21E7F93C" w14:textId="77777777" w:rsidR="001604CC" w:rsidRPr="0061758B" w:rsidRDefault="001604CC" w:rsidP="00DC0EAC">
            <w:pPr>
              <w:jc w:val="both"/>
              <w:cnfStyle w:val="000000000000" w:firstRow="0" w:lastRow="0" w:firstColumn="0" w:lastColumn="0" w:oddVBand="0" w:evenVBand="0" w:oddHBand="0" w:evenHBand="0" w:firstRowFirstColumn="0" w:firstRowLastColumn="0" w:lastRowFirstColumn="0" w:lastRowLastColumn="0"/>
              <w:rPr>
                <w:rFonts w:cs="Times New Roman"/>
                <w:sz w:val="22"/>
              </w:rPr>
            </w:pPr>
            <w:r w:rsidRPr="0061758B">
              <w:rPr>
                <w:rFonts w:cs="Times New Roman"/>
                <w:sz w:val="22"/>
              </w:rPr>
              <w:t>Mavi, hoşnutluk, açık sözlülük, yumuşaklık, dürüstlük, merhamet ve huzuru çağrıştırır. Gevşemenin tercih edildiği ortamlarda mavi renge yer verilmelidir. Mavi ister koyu ister açık renk olsun içerisinde özgürlük ve uyum barındırır.</w:t>
            </w:r>
          </w:p>
        </w:tc>
      </w:tr>
      <w:tr w:rsidR="001604CC" w:rsidRPr="0061758B" w14:paraId="7522E9B0" w14:textId="77777777" w:rsidTr="0091662E">
        <w:trPr>
          <w:cnfStyle w:val="000000100000" w:firstRow="0" w:lastRow="0" w:firstColumn="0" w:lastColumn="0" w:oddVBand="0" w:evenVBand="0" w:oddHBand="1" w:evenHBand="0" w:firstRowFirstColumn="0" w:firstRowLastColumn="0" w:lastRowFirstColumn="0" w:lastRowLastColumn="0"/>
          <w:trHeight w:val="884"/>
        </w:trPr>
        <w:tc>
          <w:tcPr>
            <w:cnfStyle w:val="001000000000" w:firstRow="0" w:lastRow="0" w:firstColumn="1" w:lastColumn="0" w:oddVBand="0" w:evenVBand="0" w:oddHBand="0" w:evenHBand="0" w:firstRowFirstColumn="0" w:firstRowLastColumn="0" w:lastRowFirstColumn="0" w:lastRowLastColumn="0"/>
            <w:tcW w:w="1752" w:type="dxa"/>
          </w:tcPr>
          <w:p w14:paraId="564F7968" w14:textId="77777777" w:rsidR="001604CC" w:rsidRPr="0061758B" w:rsidRDefault="001604CC" w:rsidP="00DC0EAC">
            <w:pPr>
              <w:rPr>
                <w:rFonts w:cs="Times New Roman"/>
                <w:sz w:val="20"/>
                <w:szCs w:val="20"/>
              </w:rPr>
            </w:pPr>
          </w:p>
          <w:p w14:paraId="41F171A8" w14:textId="77777777" w:rsidR="001604CC" w:rsidRPr="0061758B" w:rsidRDefault="001604CC" w:rsidP="00DC0EAC">
            <w:pPr>
              <w:rPr>
                <w:rFonts w:cs="Times New Roman"/>
                <w:sz w:val="20"/>
                <w:szCs w:val="20"/>
              </w:rPr>
            </w:pPr>
            <w:r w:rsidRPr="0061758B">
              <w:rPr>
                <w:rFonts w:cs="Times New Roman"/>
                <w:sz w:val="20"/>
                <w:szCs w:val="20"/>
              </w:rPr>
              <w:t>MOR</w:t>
            </w:r>
          </w:p>
        </w:tc>
        <w:tc>
          <w:tcPr>
            <w:tcW w:w="6470" w:type="dxa"/>
          </w:tcPr>
          <w:p w14:paraId="66A222EE" w14:textId="77777777" w:rsidR="001604CC" w:rsidRPr="0061758B" w:rsidRDefault="001604CC" w:rsidP="00DC0EAC">
            <w:pPr>
              <w:jc w:val="both"/>
              <w:cnfStyle w:val="000000100000" w:firstRow="0" w:lastRow="0" w:firstColumn="0" w:lastColumn="0" w:oddVBand="0" w:evenVBand="0" w:oddHBand="1" w:evenHBand="0" w:firstRowFirstColumn="0" w:firstRowLastColumn="0" w:lastRowFirstColumn="0" w:lastRowLastColumn="0"/>
              <w:rPr>
                <w:rFonts w:cs="Times New Roman"/>
                <w:sz w:val="22"/>
              </w:rPr>
            </w:pPr>
            <w:r w:rsidRPr="0061758B">
              <w:rPr>
                <w:rFonts w:cs="Times New Roman"/>
                <w:sz w:val="22"/>
              </w:rPr>
              <w:t>Asalet, utanç, itibar, hüzün, mistizm (gizemlilik)rengidir. Orta çağ Avrupa’sında aristokratları ve saray itibarını temsil eden bir renkti.</w:t>
            </w:r>
          </w:p>
        </w:tc>
      </w:tr>
      <w:tr w:rsidR="001604CC" w:rsidRPr="0061758B" w14:paraId="285419AB" w14:textId="77777777" w:rsidTr="0091662E">
        <w:trPr>
          <w:trHeight w:val="860"/>
        </w:trPr>
        <w:tc>
          <w:tcPr>
            <w:cnfStyle w:val="001000000000" w:firstRow="0" w:lastRow="0" w:firstColumn="1" w:lastColumn="0" w:oddVBand="0" w:evenVBand="0" w:oddHBand="0" w:evenHBand="0" w:firstRowFirstColumn="0" w:firstRowLastColumn="0" w:lastRowFirstColumn="0" w:lastRowLastColumn="0"/>
            <w:tcW w:w="1752" w:type="dxa"/>
          </w:tcPr>
          <w:p w14:paraId="576BEDFC" w14:textId="77777777" w:rsidR="001604CC" w:rsidRPr="0061758B" w:rsidRDefault="001604CC" w:rsidP="00DC0EAC">
            <w:pPr>
              <w:rPr>
                <w:rFonts w:cs="Times New Roman"/>
                <w:sz w:val="20"/>
                <w:szCs w:val="20"/>
              </w:rPr>
            </w:pPr>
            <w:r w:rsidRPr="0061758B">
              <w:rPr>
                <w:rFonts w:cs="Times New Roman"/>
                <w:sz w:val="20"/>
                <w:szCs w:val="20"/>
              </w:rPr>
              <w:t>BEYAZ</w:t>
            </w:r>
          </w:p>
        </w:tc>
        <w:tc>
          <w:tcPr>
            <w:tcW w:w="6470" w:type="dxa"/>
          </w:tcPr>
          <w:p w14:paraId="6295CFDC" w14:textId="77777777" w:rsidR="001604CC" w:rsidRPr="0061758B" w:rsidRDefault="001604CC" w:rsidP="00DC0EAC">
            <w:pPr>
              <w:jc w:val="both"/>
              <w:cnfStyle w:val="000000000000" w:firstRow="0" w:lastRow="0" w:firstColumn="0" w:lastColumn="0" w:oddVBand="0" w:evenVBand="0" w:oddHBand="0" w:evenHBand="0" w:firstRowFirstColumn="0" w:firstRowLastColumn="0" w:lastRowFirstColumn="0" w:lastRowLastColumn="0"/>
              <w:rPr>
                <w:rFonts w:cs="Times New Roman"/>
                <w:sz w:val="22"/>
              </w:rPr>
            </w:pPr>
            <w:r w:rsidRPr="0061758B">
              <w:rPr>
                <w:rFonts w:cs="Times New Roman"/>
                <w:sz w:val="22"/>
              </w:rPr>
              <w:t>Beyaz bütün renkleri içerisinde barındırmakla birlikte birliğin, saflığın sembolü haline gelmiştir. Aynı zamanda bir açıklık ve şeffaflık yansıtır.</w:t>
            </w:r>
          </w:p>
        </w:tc>
      </w:tr>
      <w:tr w:rsidR="001604CC" w:rsidRPr="0061758B" w14:paraId="6C6E13FA" w14:textId="77777777" w:rsidTr="0091662E">
        <w:trPr>
          <w:cnfStyle w:val="000000100000" w:firstRow="0" w:lastRow="0" w:firstColumn="0" w:lastColumn="0" w:oddVBand="0" w:evenVBand="0" w:oddHBand="1" w:evenHBand="0" w:firstRowFirstColumn="0" w:firstRowLastColumn="0" w:lastRowFirstColumn="0" w:lastRowLastColumn="0"/>
          <w:trHeight w:val="860"/>
        </w:trPr>
        <w:tc>
          <w:tcPr>
            <w:cnfStyle w:val="001000000000" w:firstRow="0" w:lastRow="0" w:firstColumn="1" w:lastColumn="0" w:oddVBand="0" w:evenVBand="0" w:oddHBand="0" w:evenHBand="0" w:firstRowFirstColumn="0" w:firstRowLastColumn="0" w:lastRowFirstColumn="0" w:lastRowLastColumn="0"/>
            <w:tcW w:w="1752" w:type="dxa"/>
          </w:tcPr>
          <w:p w14:paraId="3D697A6E" w14:textId="77777777" w:rsidR="001604CC" w:rsidRPr="0061758B" w:rsidRDefault="001604CC" w:rsidP="00DC0EAC">
            <w:pPr>
              <w:rPr>
                <w:rFonts w:cs="Times New Roman"/>
                <w:sz w:val="20"/>
                <w:szCs w:val="20"/>
              </w:rPr>
            </w:pPr>
            <w:r w:rsidRPr="0061758B">
              <w:rPr>
                <w:rFonts w:cs="Times New Roman"/>
                <w:sz w:val="20"/>
                <w:szCs w:val="20"/>
              </w:rPr>
              <w:t>SİYAH</w:t>
            </w:r>
          </w:p>
        </w:tc>
        <w:tc>
          <w:tcPr>
            <w:tcW w:w="6470" w:type="dxa"/>
          </w:tcPr>
          <w:p w14:paraId="128AA87A" w14:textId="77777777" w:rsidR="001604CC" w:rsidRPr="0061758B" w:rsidRDefault="001604CC" w:rsidP="00DC0EAC">
            <w:pPr>
              <w:jc w:val="both"/>
              <w:cnfStyle w:val="000000100000" w:firstRow="0" w:lastRow="0" w:firstColumn="0" w:lastColumn="0" w:oddVBand="0" w:evenVBand="0" w:oddHBand="1" w:evenHBand="0" w:firstRowFirstColumn="0" w:firstRowLastColumn="0" w:lastRowFirstColumn="0" w:lastRowLastColumn="0"/>
              <w:rPr>
                <w:rFonts w:cs="Times New Roman"/>
                <w:sz w:val="22"/>
              </w:rPr>
            </w:pPr>
            <w:r w:rsidRPr="0061758B">
              <w:rPr>
                <w:rFonts w:cs="Times New Roman"/>
                <w:sz w:val="22"/>
              </w:rPr>
              <w:t>Pişmanlık, yas, suçluluk gibi duyguları ifade ederken dinlendirici sessizlik ve sonsuzluk anlamlarını da içerir ve derin uyuşmazlığın sembolüdür.</w:t>
            </w:r>
          </w:p>
        </w:tc>
      </w:tr>
    </w:tbl>
    <w:p w14:paraId="0DA07C95" w14:textId="0248FE2B" w:rsidR="001604CC" w:rsidRPr="00501DA3" w:rsidRDefault="001604CC" w:rsidP="00B61D52">
      <w:pPr>
        <w:tabs>
          <w:tab w:val="left" w:pos="360"/>
        </w:tabs>
        <w:spacing w:after="0" w:line="360" w:lineRule="auto"/>
        <w:jc w:val="center"/>
        <w:rPr>
          <w:rFonts w:cs="Times New Roman"/>
          <w:bCs/>
          <w:noProof/>
          <w:sz w:val="20"/>
          <w:szCs w:val="20"/>
        </w:rPr>
      </w:pPr>
      <w:r w:rsidRPr="00710B1C">
        <w:rPr>
          <w:rFonts w:cs="Times New Roman"/>
          <w:bCs/>
          <w:noProof/>
          <w:sz w:val="20"/>
          <w:szCs w:val="20"/>
        </w:rPr>
        <w:t>Kaynak: Özdemir, 2005</w:t>
      </w:r>
      <w:r w:rsidR="00883348">
        <w:rPr>
          <w:rFonts w:cs="Times New Roman"/>
          <w:bCs/>
          <w:noProof/>
          <w:sz w:val="20"/>
          <w:szCs w:val="20"/>
        </w:rPr>
        <w:t xml:space="preserve">: </w:t>
      </w:r>
      <w:r w:rsidRPr="00710B1C">
        <w:rPr>
          <w:rFonts w:cs="Times New Roman"/>
          <w:bCs/>
          <w:noProof/>
          <w:sz w:val="20"/>
          <w:szCs w:val="20"/>
        </w:rPr>
        <w:t>393</w:t>
      </w:r>
      <w:r w:rsidR="00883348">
        <w:rPr>
          <w:rFonts w:cs="Times New Roman"/>
          <w:bCs/>
          <w:noProof/>
          <w:sz w:val="20"/>
          <w:szCs w:val="20"/>
        </w:rPr>
        <w:t>.</w:t>
      </w:r>
    </w:p>
    <w:p w14:paraId="60D81A1F" w14:textId="77777777" w:rsidR="001604CC" w:rsidRDefault="001604CC" w:rsidP="001604CC">
      <w:pPr>
        <w:tabs>
          <w:tab w:val="left" w:pos="360"/>
        </w:tabs>
        <w:spacing w:after="0" w:line="360" w:lineRule="auto"/>
        <w:ind w:firstLine="709"/>
        <w:jc w:val="both"/>
        <w:rPr>
          <w:rFonts w:cs="Times New Roman"/>
          <w:bCs/>
          <w:noProof/>
          <w:szCs w:val="24"/>
        </w:rPr>
      </w:pPr>
      <w:r w:rsidRPr="00501DA3">
        <w:rPr>
          <w:rFonts w:cs="Times New Roman"/>
          <w:bCs/>
          <w:noProof/>
          <w:szCs w:val="24"/>
        </w:rPr>
        <w:lastRenderedPageBreak/>
        <w:t>Renkler farklı kültürlerde, farklı ülkelerde farklı anlamlara gelmektedir. Örneğin, kırmızı renk, Fransa’da aristokrasiyi (soyluları, ayrıcalıklı sınıfı) temsil ederken aynı görevi İngiltere’de mor renk üstlenmektedir.  ABD’de tedbirli olmayı ifade eden sarı renk, Japonya’da zarafeti temsil etmektedir (Horton, 1994). Bu bağlamda, ambalaj tasarımı yapılırken ürünün satışa sunulacağı pazarın kültürel altyapısı ve değerleri de göz önünde bulundurulmalıdır.</w:t>
      </w:r>
    </w:p>
    <w:p w14:paraId="5D6F07BA" w14:textId="77777777" w:rsidR="001604CC" w:rsidRDefault="001604CC" w:rsidP="001604CC">
      <w:pPr>
        <w:tabs>
          <w:tab w:val="left" w:pos="360"/>
        </w:tabs>
        <w:spacing w:after="0" w:line="360" w:lineRule="auto"/>
        <w:ind w:firstLine="709"/>
        <w:jc w:val="both"/>
        <w:rPr>
          <w:rFonts w:cs="Times New Roman"/>
          <w:bCs/>
          <w:noProof/>
          <w:szCs w:val="24"/>
        </w:rPr>
      </w:pPr>
    </w:p>
    <w:p w14:paraId="07885D11" w14:textId="773321F4" w:rsidR="001604CC" w:rsidRPr="00A76403" w:rsidRDefault="001604CC" w:rsidP="0055508E">
      <w:pPr>
        <w:pStyle w:val="ListeParagraf"/>
        <w:numPr>
          <w:ilvl w:val="2"/>
          <w:numId w:val="4"/>
        </w:numPr>
        <w:tabs>
          <w:tab w:val="left" w:pos="360"/>
        </w:tabs>
        <w:spacing w:after="0" w:line="360" w:lineRule="auto"/>
        <w:jc w:val="both"/>
        <w:rPr>
          <w:rFonts w:cs="Times New Roman"/>
          <w:bCs/>
          <w:noProof/>
          <w:szCs w:val="24"/>
        </w:rPr>
      </w:pPr>
      <w:r>
        <w:rPr>
          <w:rFonts w:cs="Times New Roman"/>
          <w:b/>
          <w:noProof/>
          <w:szCs w:val="24"/>
        </w:rPr>
        <w:t>Pazarlama Kavramı ve Ambalajın Yeri</w:t>
      </w:r>
    </w:p>
    <w:p w14:paraId="7FAA7E8E" w14:textId="77777777" w:rsidR="00A76403" w:rsidRPr="00A76403" w:rsidRDefault="00A76403" w:rsidP="00A76403">
      <w:pPr>
        <w:tabs>
          <w:tab w:val="left" w:pos="360"/>
        </w:tabs>
        <w:spacing w:after="0" w:line="360" w:lineRule="auto"/>
        <w:jc w:val="both"/>
        <w:rPr>
          <w:rFonts w:cs="Times New Roman"/>
          <w:bCs/>
          <w:noProof/>
          <w:szCs w:val="24"/>
        </w:rPr>
      </w:pPr>
    </w:p>
    <w:p w14:paraId="1566F745" w14:textId="77777777" w:rsidR="001604CC" w:rsidRPr="002F1B76" w:rsidRDefault="001604CC" w:rsidP="0055508E">
      <w:pPr>
        <w:pStyle w:val="ListeParagraf"/>
        <w:numPr>
          <w:ilvl w:val="2"/>
          <w:numId w:val="5"/>
        </w:numPr>
        <w:tabs>
          <w:tab w:val="left" w:pos="360"/>
        </w:tabs>
        <w:spacing w:after="0" w:line="360" w:lineRule="auto"/>
        <w:ind w:left="0" w:firstLine="720"/>
        <w:jc w:val="both"/>
        <w:rPr>
          <w:rFonts w:cs="Times New Roman"/>
          <w:bCs/>
          <w:noProof/>
          <w:szCs w:val="24"/>
        </w:rPr>
      </w:pPr>
      <w:r>
        <w:rPr>
          <w:rFonts w:cs="Times New Roman"/>
          <w:b/>
          <w:noProof/>
          <w:szCs w:val="24"/>
        </w:rPr>
        <w:t>Pazarlamanın Tanımı</w:t>
      </w:r>
    </w:p>
    <w:p w14:paraId="2A28DE58" w14:textId="6ACFB674" w:rsidR="001604CC" w:rsidRPr="002F1B76" w:rsidRDefault="001604CC" w:rsidP="001604CC">
      <w:pPr>
        <w:tabs>
          <w:tab w:val="left" w:pos="360"/>
        </w:tabs>
        <w:spacing w:after="0" w:line="360" w:lineRule="auto"/>
        <w:ind w:firstLine="709"/>
        <w:jc w:val="both"/>
        <w:rPr>
          <w:rFonts w:cs="Times New Roman"/>
          <w:bCs/>
          <w:noProof/>
          <w:szCs w:val="24"/>
        </w:rPr>
      </w:pPr>
      <w:r w:rsidRPr="002F1B76">
        <w:rPr>
          <w:rFonts w:cs="Times New Roman"/>
          <w:bCs/>
          <w:noProof/>
          <w:szCs w:val="24"/>
        </w:rPr>
        <w:t>Pazarlama kavramı, 19.yüzyılın sonlarına doğru ekonomi bilimi alanında ortaya çıkmış (Va</w:t>
      </w:r>
      <w:r w:rsidR="00F1536D">
        <w:rPr>
          <w:rFonts w:cs="Times New Roman"/>
          <w:bCs/>
          <w:noProof/>
          <w:szCs w:val="24"/>
        </w:rPr>
        <w:t>r</w:t>
      </w:r>
      <w:r w:rsidRPr="002F1B76">
        <w:rPr>
          <w:rFonts w:cs="Times New Roman"/>
          <w:bCs/>
          <w:noProof/>
          <w:szCs w:val="24"/>
        </w:rPr>
        <w:t>ey, 2001) ve 1910-1930’lu yıllarda kendini gösterebilmiş bir davranış biçimidir. 1930’lu yıllarda teorisyen ve uygulamacıların bir araya geldiği bir kongrede (Marketing) pazarlama teriminin günümüzde de benimsenen en temel tanımı şu şekilde yapılmıştır: “Pazarlama, mal ve hizmetlerin üretildiği noktadan tüketiciye ulaşıncaya kadar geçtiği kanallar ile bu geçişle ilgili olarak yapılan eylemlerin bir uyum ve bütünlük içinde yer almasıdır” (Oluç, 1987:3-4). Pazarlama alanında büyük başarılar sergileyen ünlü bilim adamı Philip Kotler ise pazarlamayı; hedeflenen pazarlarda değişimin yerine getirilebilmesi için, örgütsel hedefler ışığında gerçekleştirilen türlü insan faaliyetleri (Kotler, 1972:7) şeklinde tanımlamıştır. Genel bir ifade ile ise pazarlama; müşteri gereksinim, ihtiyaç ve beklentilerini anlamlandırma ve bu doğrultuda hizmetlerin nasıl hazırlanıp sunulabileceğini planlama işlemidir (Walters, 1992: V). Birçok insana göre satış ve reklamdan ibaret olan pazarlama, buzdağının görünen yüzüdür (Kotler ve Armstrong, 2001).</w:t>
      </w:r>
    </w:p>
    <w:p w14:paraId="7CE6AC5C" w14:textId="54A2F6A9" w:rsidR="001604CC" w:rsidRDefault="001604CC" w:rsidP="001604CC">
      <w:pPr>
        <w:tabs>
          <w:tab w:val="left" w:pos="360"/>
        </w:tabs>
        <w:spacing w:after="0" w:line="360" w:lineRule="auto"/>
        <w:ind w:firstLine="709"/>
        <w:jc w:val="both"/>
        <w:rPr>
          <w:rFonts w:cs="Times New Roman"/>
          <w:bCs/>
          <w:noProof/>
          <w:szCs w:val="24"/>
        </w:rPr>
      </w:pPr>
      <w:r w:rsidRPr="002F1B76">
        <w:rPr>
          <w:rFonts w:cs="Times New Roman"/>
          <w:bCs/>
          <w:noProof/>
          <w:szCs w:val="24"/>
        </w:rPr>
        <w:t>Yapılan pazarlama kavramı tanımları doğrultusunda bu kavramın içerisinde yer alan öğeler şu şekilde sıralanabilir: talepler, gereksinimler, istekler, tatmin, değer, fiyat, takas, ilişkiler, ağlar, pazarlar, müşteriler ve pazarlamacılardır.</w:t>
      </w:r>
    </w:p>
    <w:p w14:paraId="0ADD968D" w14:textId="71E55AF0" w:rsidR="008F44F3" w:rsidRDefault="008F44F3" w:rsidP="001604CC">
      <w:pPr>
        <w:tabs>
          <w:tab w:val="left" w:pos="360"/>
        </w:tabs>
        <w:spacing w:after="0" w:line="360" w:lineRule="auto"/>
        <w:ind w:firstLine="709"/>
        <w:jc w:val="both"/>
        <w:rPr>
          <w:rFonts w:cs="Times New Roman"/>
          <w:bCs/>
          <w:noProof/>
          <w:szCs w:val="24"/>
        </w:rPr>
      </w:pPr>
    </w:p>
    <w:p w14:paraId="06DEA07A" w14:textId="25BF2264" w:rsidR="008F44F3" w:rsidRDefault="008F44F3" w:rsidP="001604CC">
      <w:pPr>
        <w:tabs>
          <w:tab w:val="left" w:pos="360"/>
        </w:tabs>
        <w:spacing w:after="0" w:line="360" w:lineRule="auto"/>
        <w:ind w:firstLine="709"/>
        <w:jc w:val="both"/>
        <w:rPr>
          <w:rFonts w:cs="Times New Roman"/>
          <w:bCs/>
          <w:noProof/>
          <w:szCs w:val="24"/>
        </w:rPr>
      </w:pPr>
    </w:p>
    <w:p w14:paraId="30972767" w14:textId="31CF626D" w:rsidR="008F44F3" w:rsidRDefault="008F44F3" w:rsidP="001604CC">
      <w:pPr>
        <w:tabs>
          <w:tab w:val="left" w:pos="360"/>
        </w:tabs>
        <w:spacing w:after="0" w:line="360" w:lineRule="auto"/>
        <w:ind w:firstLine="709"/>
        <w:jc w:val="both"/>
        <w:rPr>
          <w:rFonts w:cs="Times New Roman"/>
          <w:bCs/>
          <w:noProof/>
          <w:szCs w:val="24"/>
        </w:rPr>
      </w:pPr>
    </w:p>
    <w:p w14:paraId="7BFFB86D" w14:textId="77777777" w:rsidR="008F44F3" w:rsidRDefault="008F44F3" w:rsidP="001604CC">
      <w:pPr>
        <w:tabs>
          <w:tab w:val="left" w:pos="360"/>
        </w:tabs>
        <w:spacing w:after="0" w:line="360" w:lineRule="auto"/>
        <w:ind w:firstLine="709"/>
        <w:jc w:val="both"/>
        <w:rPr>
          <w:rFonts w:cs="Times New Roman"/>
          <w:bCs/>
          <w:noProof/>
          <w:szCs w:val="24"/>
        </w:rPr>
      </w:pPr>
    </w:p>
    <w:p w14:paraId="386F2FD2" w14:textId="77777777" w:rsidR="001604CC" w:rsidRDefault="001604CC" w:rsidP="001604CC">
      <w:pPr>
        <w:tabs>
          <w:tab w:val="left" w:pos="360"/>
        </w:tabs>
        <w:spacing w:after="0" w:line="360" w:lineRule="auto"/>
        <w:ind w:firstLine="709"/>
        <w:jc w:val="both"/>
        <w:rPr>
          <w:rFonts w:cs="Times New Roman"/>
          <w:bCs/>
          <w:noProof/>
          <w:szCs w:val="24"/>
        </w:rPr>
      </w:pPr>
    </w:p>
    <w:p w14:paraId="1C8A626F" w14:textId="77777777" w:rsidR="001604CC" w:rsidRDefault="001604CC" w:rsidP="001604CC">
      <w:pPr>
        <w:spacing w:line="360" w:lineRule="auto"/>
        <w:jc w:val="center"/>
        <w:rPr>
          <w:rFonts w:cs="Times New Roman"/>
          <w:b/>
          <w:bCs/>
          <w:szCs w:val="24"/>
        </w:rPr>
      </w:pPr>
      <w:r w:rsidRPr="0098249B">
        <w:rPr>
          <w:rFonts w:cs="Times New Roman"/>
          <w:b/>
          <w:bCs/>
          <w:szCs w:val="24"/>
        </w:rPr>
        <w:lastRenderedPageBreak/>
        <w:t>Şekil 1. Pazarlamanın Öğeleri</w:t>
      </w:r>
    </w:p>
    <w:p w14:paraId="03EEF952" w14:textId="7F4EF2A3" w:rsidR="001604CC" w:rsidRPr="0098249B" w:rsidRDefault="006C35DD" w:rsidP="001604CC">
      <w:pPr>
        <w:spacing w:line="360" w:lineRule="auto"/>
        <w:jc w:val="center"/>
        <w:rPr>
          <w:rFonts w:cs="Times New Roman"/>
        </w:rPr>
      </w:pPr>
      <w:r w:rsidRPr="0098249B">
        <w:rPr>
          <w:rFonts w:cs="Times New Roman"/>
          <w:noProof/>
        </w:rPr>
        <mc:AlternateContent>
          <mc:Choice Requires="wps">
            <w:drawing>
              <wp:anchor distT="0" distB="0" distL="114300" distR="114300" simplePos="0" relativeHeight="251663360" behindDoc="0" locked="0" layoutInCell="1" allowOverlap="1" wp14:anchorId="17043C0D" wp14:editId="2EEDC068">
                <wp:simplePos x="0" y="0"/>
                <wp:positionH relativeFrom="column">
                  <wp:posOffset>33655</wp:posOffset>
                </wp:positionH>
                <wp:positionV relativeFrom="paragraph">
                  <wp:posOffset>267335</wp:posOffset>
                </wp:positionV>
                <wp:extent cx="952500" cy="742950"/>
                <wp:effectExtent l="38100" t="38100" r="114300" b="114300"/>
                <wp:wrapNone/>
                <wp:docPr id="32" name="Dikdörtgen 32"/>
                <wp:cNvGraphicFramePr/>
                <a:graphic xmlns:a="http://schemas.openxmlformats.org/drawingml/2006/main">
                  <a:graphicData uri="http://schemas.microsoft.com/office/word/2010/wordprocessingShape">
                    <wps:wsp>
                      <wps:cNvSpPr/>
                      <wps:spPr>
                        <a:xfrm>
                          <a:off x="0" y="0"/>
                          <a:ext cx="952500" cy="742950"/>
                        </a:xfrm>
                        <a:prstGeom prst="rect">
                          <a:avLst/>
                        </a:prstGeom>
                        <a:ln w="9525">
                          <a:solidFill>
                            <a:schemeClr val="tx1"/>
                          </a:solidFill>
                        </a:ln>
                        <a:effectLst>
                          <a:outerShdw blurRad="50800" dist="38100" dir="2700000" algn="tl" rotWithShape="0">
                            <a:prstClr val="black">
                              <a:alpha val="40000"/>
                            </a:prstClr>
                          </a:outerShdw>
                        </a:effectLst>
                      </wps:spPr>
                      <wps:style>
                        <a:lnRef idx="2">
                          <a:schemeClr val="accent6"/>
                        </a:lnRef>
                        <a:fillRef idx="1">
                          <a:schemeClr val="lt1"/>
                        </a:fillRef>
                        <a:effectRef idx="0">
                          <a:schemeClr val="accent6"/>
                        </a:effectRef>
                        <a:fontRef idx="minor">
                          <a:schemeClr val="dk1"/>
                        </a:fontRef>
                      </wps:style>
                      <wps:txbx>
                        <w:txbxContent>
                          <w:p w14:paraId="2FACC80B" w14:textId="77777777" w:rsidR="005802B5" w:rsidRPr="00633042" w:rsidRDefault="005802B5" w:rsidP="001604CC">
                            <w:pPr>
                              <w:jc w:val="center"/>
                              <w:rPr>
                                <w:sz w:val="20"/>
                                <w:szCs w:val="20"/>
                              </w:rPr>
                            </w:pPr>
                            <w:r w:rsidRPr="00633042">
                              <w:rPr>
                                <w:sz w:val="20"/>
                                <w:szCs w:val="20"/>
                              </w:rPr>
                              <w:t>Gereksinimler, istekler ve talepler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043C0D" id="Dikdörtgen 32" o:spid="_x0000_s1026" style="position:absolute;left:0;text-align:left;margin-left:2.65pt;margin-top:21.05pt;width:75pt;height:5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" fillcolor="white [3201]" strokecolor="black [3213]">
                <v:shadow on="t" color="black" opacity="26214f" origin="-.5,-.5" offset=".74836mm,.74836mm"/>
                <v:textbox>
                  <w:txbxContent>
                    <w:p w14:paraId="2FACC80B" w14:textId="77777777" w:rsidR="005802B5" w:rsidRPr="00633042" w:rsidRDefault="005802B5" w:rsidP="001604CC">
                      <w:pPr>
                        <w:jc w:val="center"/>
                        <w:rPr>
                          <w:sz w:val="20"/>
                          <w:szCs w:val="20"/>
                        </w:rPr>
                      </w:pPr>
                      <w:r w:rsidRPr="00633042">
                        <w:rPr>
                          <w:sz w:val="20"/>
                          <w:szCs w:val="20"/>
                        </w:rPr>
                        <w:t>Gereksinimler, istekler ve talepler</w:t>
                      </w:r>
                    </w:p>
                  </w:txbxContent>
                </v:textbox>
              </v:rect>
            </w:pict>
          </mc:Fallback>
        </mc:AlternateContent>
      </w:r>
    </w:p>
    <w:p w14:paraId="01DF6CB9" w14:textId="77777777" w:rsidR="001604CC" w:rsidRPr="00515796" w:rsidRDefault="001604CC" w:rsidP="006C35DD"/>
    <w:p w14:paraId="735AB5F1" w14:textId="46546745" w:rsidR="001604CC" w:rsidRPr="00515796" w:rsidRDefault="001604CC" w:rsidP="001604CC">
      <w:pPr>
        <w:ind w:left="-426"/>
      </w:pPr>
    </w:p>
    <w:p w14:paraId="58BA063F" w14:textId="750C5B14" w:rsidR="00E735AA" w:rsidRDefault="006C35DD" w:rsidP="00E735AA">
      <w:pPr>
        <w:ind w:left="-426"/>
      </w:pPr>
      <w:r w:rsidRPr="0098249B">
        <w:rPr>
          <w:rFonts w:cs="Times New Roman"/>
          <w:noProof/>
        </w:rPr>
        <mc:AlternateContent>
          <mc:Choice Requires="wps">
            <w:drawing>
              <wp:anchor distT="0" distB="0" distL="114300" distR="114300" simplePos="0" relativeHeight="251670528" behindDoc="0" locked="0" layoutInCell="1" allowOverlap="1" wp14:anchorId="59D22D58" wp14:editId="39CD8D60">
                <wp:simplePos x="0" y="0"/>
                <wp:positionH relativeFrom="column">
                  <wp:posOffset>437833</wp:posOffset>
                </wp:positionH>
                <wp:positionV relativeFrom="paragraph">
                  <wp:posOffset>47943</wp:posOffset>
                </wp:positionV>
                <wp:extent cx="242571" cy="233045"/>
                <wp:effectExtent l="61912" t="33338" r="0" b="66992"/>
                <wp:wrapNone/>
                <wp:docPr id="22" name="Ok: Çentikli Sağ 22"/>
                <wp:cNvGraphicFramePr/>
                <a:graphic xmlns:a="http://schemas.openxmlformats.org/drawingml/2006/main">
                  <a:graphicData uri="http://schemas.microsoft.com/office/word/2010/wordprocessingShape">
                    <wps:wsp>
                      <wps:cNvSpPr/>
                      <wps:spPr>
                        <a:xfrm rot="5400000">
                          <a:off x="0" y="0"/>
                          <a:ext cx="242571" cy="233045"/>
                        </a:xfrm>
                        <a:prstGeom prst="notchedRightArrow">
                          <a:avLst/>
                        </a:prstGeom>
                      </wps:spPr>
                      <wps:style>
                        <a:lnRef idx="0">
                          <a:schemeClr val="accent1"/>
                        </a:lnRef>
                        <a:fillRef idx="3">
                          <a:schemeClr val="accent1"/>
                        </a:fillRef>
                        <a:effectRef idx="3">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7942ABC"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Ok: Çentikli Sağ 22" o:spid="_x0000_s1026" type="#_x0000_t94" style="position:absolute;margin-left:34.5pt;margin-top:3.8pt;width:19.1pt;height:18.35pt;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" adj="11224" fillcolor="#4f7ac7 [3028]" stroked="f">
                <v:fill color2="#416fc3 [3172]" rotate="t" colors="0 #6083cb;.5 #3e70ca;1 #2e61ba" focus="100%" type="gradient">
                  <o:fill v:ext="view" type="gradientUnscaled"/>
                </v:fill>
                <v:shadow on="t" color="black" opacity="41287f" offset="0,1.5pt"/>
              </v:shape>
            </w:pict>
          </mc:Fallback>
        </mc:AlternateContent>
      </w:r>
    </w:p>
    <w:p w14:paraId="4B329670" w14:textId="12B1E4F4" w:rsidR="00E735AA" w:rsidRPr="00515796" w:rsidRDefault="006C35DD" w:rsidP="00E735AA">
      <w:pPr>
        <w:ind w:left="-426"/>
      </w:pPr>
      <w:r w:rsidRPr="0098249B">
        <w:rPr>
          <w:rFonts w:cs="Times New Roman"/>
          <w:noProof/>
        </w:rPr>
        <mc:AlternateContent>
          <mc:Choice Requires="wps">
            <w:drawing>
              <wp:anchor distT="0" distB="0" distL="114300" distR="114300" simplePos="0" relativeHeight="251664384" behindDoc="0" locked="0" layoutInCell="1" allowOverlap="1" wp14:anchorId="16A93229" wp14:editId="4CBC0A67">
                <wp:simplePos x="0" y="0"/>
                <wp:positionH relativeFrom="margin">
                  <wp:align>left</wp:align>
                </wp:positionH>
                <wp:positionV relativeFrom="paragraph">
                  <wp:posOffset>40640</wp:posOffset>
                </wp:positionV>
                <wp:extent cx="971550" cy="800100"/>
                <wp:effectExtent l="38100" t="38100" r="114300" b="114300"/>
                <wp:wrapNone/>
                <wp:docPr id="8" name="Dikdörtgen 8"/>
                <wp:cNvGraphicFramePr/>
                <a:graphic xmlns:a="http://schemas.openxmlformats.org/drawingml/2006/main">
                  <a:graphicData uri="http://schemas.microsoft.com/office/word/2010/wordprocessingShape">
                    <wps:wsp>
                      <wps:cNvSpPr/>
                      <wps:spPr>
                        <a:xfrm>
                          <a:off x="0" y="0"/>
                          <a:ext cx="971550" cy="800100"/>
                        </a:xfrm>
                        <a:prstGeom prst="rect">
                          <a:avLst/>
                        </a:prstGeom>
                        <a:ln w="9525">
                          <a:solidFill>
                            <a:schemeClr val="tx1"/>
                          </a:solidFill>
                        </a:ln>
                        <a:effectLst>
                          <a:outerShdw blurRad="50800" dist="38100" dir="2700000" algn="tl" rotWithShape="0">
                            <a:prstClr val="black">
                              <a:alpha val="40000"/>
                            </a:prstClr>
                          </a:outerShdw>
                        </a:effectLst>
                      </wps:spPr>
                      <wps:style>
                        <a:lnRef idx="2">
                          <a:schemeClr val="accent6"/>
                        </a:lnRef>
                        <a:fillRef idx="1">
                          <a:schemeClr val="lt1"/>
                        </a:fillRef>
                        <a:effectRef idx="0">
                          <a:schemeClr val="accent6"/>
                        </a:effectRef>
                        <a:fontRef idx="minor">
                          <a:schemeClr val="dk1"/>
                        </a:fontRef>
                      </wps:style>
                      <wps:txbx>
                        <w:txbxContent>
                          <w:p w14:paraId="4A4BE90E" w14:textId="77777777" w:rsidR="005802B5" w:rsidRPr="00633042" w:rsidRDefault="005802B5" w:rsidP="001604CC">
                            <w:pPr>
                              <w:jc w:val="center"/>
                              <w:rPr>
                                <w:sz w:val="20"/>
                                <w:szCs w:val="20"/>
                              </w:rPr>
                            </w:pPr>
                            <w:r w:rsidRPr="00633042">
                              <w:rPr>
                                <w:sz w:val="20"/>
                                <w:szCs w:val="20"/>
                              </w:rPr>
                              <w:t>Ürünler (Mallar, Hizmetler ve Düşünceler)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A93229" id="Dikdörtgen 8" o:spid="_x0000_s1027" style="position:absolute;left:0;text-align:left;margin-left:0;margin-top:3.2pt;width:76.5pt;height:63pt;z-index:2516643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" fillcolor="white [3201]" strokecolor="black [3213]">
                <v:shadow on="t" color="black" opacity="26214f" origin="-.5,-.5" offset=".74836mm,.74836mm"/>
                <v:textbox>
                  <w:txbxContent>
                    <w:p w14:paraId="4A4BE90E" w14:textId="77777777" w:rsidR="005802B5" w:rsidRPr="00633042" w:rsidRDefault="005802B5" w:rsidP="001604CC">
                      <w:pPr>
                        <w:jc w:val="center"/>
                        <w:rPr>
                          <w:sz w:val="20"/>
                          <w:szCs w:val="20"/>
                        </w:rPr>
                      </w:pPr>
                      <w:r w:rsidRPr="00633042">
                        <w:rPr>
                          <w:sz w:val="20"/>
                          <w:szCs w:val="20"/>
                        </w:rPr>
                        <w:t>Ürünler (Mallar, Hizmetler ve Düşünceler)</w:t>
                      </w:r>
                    </w:p>
                  </w:txbxContent>
                </v:textbox>
                <w10:wrap anchorx="margin"/>
              </v:rect>
            </w:pict>
          </mc:Fallback>
        </mc:AlternateContent>
      </w:r>
      <w:r w:rsidRPr="0098249B">
        <w:rPr>
          <w:rFonts w:cs="Times New Roman"/>
          <w:noProof/>
        </w:rPr>
        <mc:AlternateContent>
          <mc:Choice Requires="wps">
            <w:drawing>
              <wp:anchor distT="0" distB="0" distL="114300" distR="114300" simplePos="0" relativeHeight="251669504" behindDoc="0" locked="0" layoutInCell="1" allowOverlap="1" wp14:anchorId="7047EABE" wp14:editId="3E2F1E25">
                <wp:simplePos x="0" y="0"/>
                <wp:positionH relativeFrom="margin">
                  <wp:posOffset>4409440</wp:posOffset>
                </wp:positionH>
                <wp:positionV relativeFrom="paragraph">
                  <wp:posOffset>20320</wp:posOffset>
                </wp:positionV>
                <wp:extent cx="952500" cy="752475"/>
                <wp:effectExtent l="38100" t="38100" r="114300" b="123825"/>
                <wp:wrapNone/>
                <wp:docPr id="31" name="Dikdörtgen 31"/>
                <wp:cNvGraphicFramePr/>
                <a:graphic xmlns:a="http://schemas.openxmlformats.org/drawingml/2006/main">
                  <a:graphicData uri="http://schemas.microsoft.com/office/word/2010/wordprocessingShape">
                    <wps:wsp>
                      <wps:cNvSpPr/>
                      <wps:spPr>
                        <a:xfrm>
                          <a:off x="0" y="0"/>
                          <a:ext cx="952500" cy="752475"/>
                        </a:xfrm>
                        <a:prstGeom prst="rect">
                          <a:avLst/>
                        </a:prstGeom>
                        <a:ln w="9525">
                          <a:solidFill>
                            <a:schemeClr val="tx1"/>
                          </a:solidFill>
                        </a:ln>
                        <a:effectLst>
                          <a:outerShdw blurRad="50800" dist="38100" dir="2700000" algn="tl" rotWithShape="0">
                            <a:prstClr val="black">
                              <a:alpha val="40000"/>
                            </a:prstClr>
                          </a:outerShdw>
                        </a:effectLst>
                      </wps:spPr>
                      <wps:style>
                        <a:lnRef idx="2">
                          <a:schemeClr val="accent6"/>
                        </a:lnRef>
                        <a:fillRef idx="1">
                          <a:schemeClr val="lt1"/>
                        </a:fillRef>
                        <a:effectRef idx="0">
                          <a:schemeClr val="accent6"/>
                        </a:effectRef>
                        <a:fontRef idx="minor">
                          <a:schemeClr val="dk1"/>
                        </a:fontRef>
                      </wps:style>
                      <wps:txbx>
                        <w:txbxContent>
                          <w:p w14:paraId="61486CC4" w14:textId="77777777" w:rsidR="005802B5" w:rsidRPr="00633042" w:rsidRDefault="005802B5" w:rsidP="001604CC">
                            <w:pPr>
                              <w:jc w:val="center"/>
                              <w:rPr>
                                <w:sz w:val="20"/>
                                <w:szCs w:val="20"/>
                              </w:rPr>
                            </w:pPr>
                            <w:r w:rsidRPr="00633042">
                              <w:rPr>
                                <w:sz w:val="20"/>
                                <w:szCs w:val="20"/>
                              </w:rPr>
                              <w:t>Pazarlamacılar ve Müşteriler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47EABE" id="Dikdörtgen 31" o:spid="_x0000_s1028" style="position:absolute;left:0;text-align:left;margin-left:347.2pt;margin-top:1.6pt;width:75pt;height:59.2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" fillcolor="white [3201]" strokecolor="black [3213]">
                <v:shadow on="t" color="black" opacity="26214f" origin="-.5,-.5" offset=".74836mm,.74836mm"/>
                <v:textbox>
                  <w:txbxContent>
                    <w:p w14:paraId="61486CC4" w14:textId="77777777" w:rsidR="005802B5" w:rsidRPr="00633042" w:rsidRDefault="005802B5" w:rsidP="001604CC">
                      <w:pPr>
                        <w:jc w:val="center"/>
                        <w:rPr>
                          <w:sz w:val="20"/>
                          <w:szCs w:val="20"/>
                        </w:rPr>
                      </w:pPr>
                      <w:r w:rsidRPr="00633042">
                        <w:rPr>
                          <w:sz w:val="20"/>
                          <w:szCs w:val="20"/>
                        </w:rPr>
                        <w:t>Pazarlamacılar ve Müşteriler</w:t>
                      </w:r>
                    </w:p>
                  </w:txbxContent>
                </v:textbox>
                <w10:wrap anchorx="margin"/>
              </v:rect>
            </w:pict>
          </mc:Fallback>
        </mc:AlternateContent>
      </w:r>
      <w:r w:rsidRPr="0098249B">
        <w:rPr>
          <w:rFonts w:cs="Times New Roman"/>
          <w:noProof/>
        </w:rPr>
        <mc:AlternateContent>
          <mc:Choice Requires="wps">
            <w:drawing>
              <wp:anchor distT="0" distB="0" distL="114300" distR="114300" simplePos="0" relativeHeight="251667456" behindDoc="0" locked="0" layoutInCell="1" allowOverlap="1" wp14:anchorId="1500DE35" wp14:editId="567B3A1D">
                <wp:simplePos x="0" y="0"/>
                <wp:positionH relativeFrom="column">
                  <wp:posOffset>1593850</wp:posOffset>
                </wp:positionH>
                <wp:positionV relativeFrom="paragraph">
                  <wp:posOffset>1220470</wp:posOffset>
                </wp:positionV>
                <wp:extent cx="952500" cy="752475"/>
                <wp:effectExtent l="38100" t="38100" r="114300" b="123825"/>
                <wp:wrapNone/>
                <wp:docPr id="14" name="Dikdörtgen 14"/>
                <wp:cNvGraphicFramePr/>
                <a:graphic xmlns:a="http://schemas.openxmlformats.org/drawingml/2006/main">
                  <a:graphicData uri="http://schemas.microsoft.com/office/word/2010/wordprocessingShape">
                    <wps:wsp>
                      <wps:cNvSpPr/>
                      <wps:spPr>
                        <a:xfrm>
                          <a:off x="0" y="0"/>
                          <a:ext cx="952500" cy="752475"/>
                        </a:xfrm>
                        <a:prstGeom prst="rect">
                          <a:avLst/>
                        </a:prstGeom>
                        <a:ln w="9525">
                          <a:solidFill>
                            <a:schemeClr val="tx1"/>
                          </a:solidFill>
                        </a:ln>
                        <a:effectLst>
                          <a:outerShdw blurRad="50800" dist="38100" dir="2700000" algn="tl" rotWithShape="0">
                            <a:prstClr val="black">
                              <a:alpha val="40000"/>
                            </a:prstClr>
                          </a:outerShdw>
                        </a:effectLst>
                      </wps:spPr>
                      <wps:style>
                        <a:lnRef idx="2">
                          <a:schemeClr val="accent6"/>
                        </a:lnRef>
                        <a:fillRef idx="1">
                          <a:schemeClr val="lt1"/>
                        </a:fillRef>
                        <a:effectRef idx="0">
                          <a:schemeClr val="accent6"/>
                        </a:effectRef>
                        <a:fontRef idx="minor">
                          <a:schemeClr val="dk1"/>
                        </a:fontRef>
                      </wps:style>
                      <wps:txbx>
                        <w:txbxContent>
                          <w:p w14:paraId="33421DAB" w14:textId="77777777" w:rsidR="005802B5" w:rsidRPr="00633042" w:rsidRDefault="005802B5" w:rsidP="001604CC">
                            <w:pPr>
                              <w:jc w:val="center"/>
                              <w:rPr>
                                <w:sz w:val="20"/>
                                <w:szCs w:val="20"/>
                              </w:rPr>
                            </w:pPr>
                            <w:r w:rsidRPr="00633042">
                              <w:rPr>
                                <w:sz w:val="20"/>
                                <w:szCs w:val="20"/>
                              </w:rPr>
                              <w:t xml:space="preserve">Takas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00DE35" id="Dikdörtgen 14" o:spid="_x0000_s1029" style="position:absolute;left:0;text-align:left;margin-left:125.5pt;margin-top:96.1pt;width:75pt;height:59.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" fillcolor="white [3201]" strokecolor="black [3213]">
                <v:shadow on="t" color="black" opacity="26214f" origin="-.5,-.5" offset=".74836mm,.74836mm"/>
                <v:textbox>
                  <w:txbxContent>
                    <w:p w14:paraId="33421DAB" w14:textId="77777777" w:rsidR="005802B5" w:rsidRPr="00633042" w:rsidRDefault="005802B5" w:rsidP="001604CC">
                      <w:pPr>
                        <w:jc w:val="center"/>
                        <w:rPr>
                          <w:sz w:val="20"/>
                          <w:szCs w:val="20"/>
                        </w:rPr>
                      </w:pPr>
                      <w:r w:rsidRPr="00633042">
                        <w:rPr>
                          <w:sz w:val="20"/>
                          <w:szCs w:val="20"/>
                        </w:rPr>
                        <w:t xml:space="preserve">Takas </w:t>
                      </w:r>
                    </w:p>
                  </w:txbxContent>
                </v:textbox>
              </v:rect>
            </w:pict>
          </mc:Fallback>
        </mc:AlternateContent>
      </w:r>
      <w:r w:rsidRPr="0098249B">
        <w:rPr>
          <w:rFonts w:cs="Times New Roman"/>
          <w:noProof/>
        </w:rPr>
        <mc:AlternateContent>
          <mc:Choice Requires="wps">
            <w:drawing>
              <wp:anchor distT="0" distB="0" distL="114300" distR="114300" simplePos="0" relativeHeight="251665408" behindDoc="0" locked="0" layoutInCell="1" allowOverlap="1" wp14:anchorId="67E42BA1" wp14:editId="36CF5D51">
                <wp:simplePos x="0" y="0"/>
                <wp:positionH relativeFrom="column">
                  <wp:posOffset>3062605</wp:posOffset>
                </wp:positionH>
                <wp:positionV relativeFrom="paragraph">
                  <wp:posOffset>1220470</wp:posOffset>
                </wp:positionV>
                <wp:extent cx="952500" cy="733425"/>
                <wp:effectExtent l="38100" t="38100" r="114300" b="123825"/>
                <wp:wrapNone/>
                <wp:docPr id="30" name="Dikdörtgen 30"/>
                <wp:cNvGraphicFramePr/>
                <a:graphic xmlns:a="http://schemas.openxmlformats.org/drawingml/2006/main">
                  <a:graphicData uri="http://schemas.microsoft.com/office/word/2010/wordprocessingShape">
                    <wps:wsp>
                      <wps:cNvSpPr/>
                      <wps:spPr>
                        <a:xfrm>
                          <a:off x="0" y="0"/>
                          <a:ext cx="952500" cy="733425"/>
                        </a:xfrm>
                        <a:prstGeom prst="rect">
                          <a:avLst/>
                        </a:prstGeom>
                        <a:ln w="9525">
                          <a:solidFill>
                            <a:schemeClr val="tx1"/>
                          </a:solidFill>
                        </a:ln>
                        <a:effectLst>
                          <a:outerShdw blurRad="50800" dist="38100" dir="2700000" algn="tl" rotWithShape="0">
                            <a:prstClr val="black">
                              <a:alpha val="40000"/>
                            </a:prstClr>
                          </a:outerShdw>
                        </a:effectLst>
                      </wps:spPr>
                      <wps:style>
                        <a:lnRef idx="2">
                          <a:schemeClr val="accent6"/>
                        </a:lnRef>
                        <a:fillRef idx="1">
                          <a:schemeClr val="lt1"/>
                        </a:fillRef>
                        <a:effectRef idx="0">
                          <a:schemeClr val="accent6"/>
                        </a:effectRef>
                        <a:fontRef idx="minor">
                          <a:schemeClr val="dk1"/>
                        </a:fontRef>
                      </wps:style>
                      <wps:txbx>
                        <w:txbxContent>
                          <w:p w14:paraId="0CF0F9B4" w14:textId="77777777" w:rsidR="005802B5" w:rsidRPr="00633042" w:rsidRDefault="005802B5" w:rsidP="001604CC">
                            <w:pPr>
                              <w:jc w:val="center"/>
                              <w:rPr>
                                <w:sz w:val="20"/>
                                <w:szCs w:val="20"/>
                              </w:rPr>
                            </w:pPr>
                            <w:r w:rsidRPr="00633042">
                              <w:rPr>
                                <w:sz w:val="20"/>
                                <w:szCs w:val="20"/>
                              </w:rPr>
                              <w:t>İlişkiler ve Ağlar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E42BA1" id="Dikdörtgen 30" o:spid="_x0000_s1030" style="position:absolute;left:0;text-align:left;margin-left:241.15pt;margin-top:96.1pt;width:75pt;height:57.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" fillcolor="white [3201]" strokecolor="black [3213]">
                <v:shadow on="t" color="black" opacity="26214f" origin="-.5,-.5" offset=".74836mm,.74836mm"/>
                <v:textbox>
                  <w:txbxContent>
                    <w:p w14:paraId="0CF0F9B4" w14:textId="77777777" w:rsidR="005802B5" w:rsidRPr="00633042" w:rsidRDefault="005802B5" w:rsidP="001604CC">
                      <w:pPr>
                        <w:jc w:val="center"/>
                        <w:rPr>
                          <w:sz w:val="20"/>
                          <w:szCs w:val="20"/>
                        </w:rPr>
                      </w:pPr>
                      <w:r w:rsidRPr="00633042">
                        <w:rPr>
                          <w:sz w:val="20"/>
                          <w:szCs w:val="20"/>
                        </w:rPr>
                        <w:t>İlişkiler ve Ağlar</w:t>
                      </w:r>
                    </w:p>
                  </w:txbxContent>
                </v:textbox>
              </v:rect>
            </w:pict>
          </mc:Fallback>
        </mc:AlternateContent>
      </w:r>
    </w:p>
    <w:p w14:paraId="2532DBAC" w14:textId="2B22250F" w:rsidR="00103FEE" w:rsidRDefault="00103FEE" w:rsidP="001604CC">
      <w:pPr>
        <w:tabs>
          <w:tab w:val="left" w:pos="360"/>
        </w:tabs>
        <w:spacing w:after="0" w:line="360" w:lineRule="auto"/>
        <w:jc w:val="center"/>
        <w:rPr>
          <w:rFonts w:cs="Times New Roman"/>
          <w:bCs/>
          <w:noProof/>
          <w:szCs w:val="24"/>
        </w:rPr>
      </w:pPr>
    </w:p>
    <w:p w14:paraId="57F4868A" w14:textId="175593EC" w:rsidR="00103FEE" w:rsidRDefault="00103FEE" w:rsidP="001604CC">
      <w:pPr>
        <w:tabs>
          <w:tab w:val="left" w:pos="360"/>
        </w:tabs>
        <w:spacing w:after="0" w:line="360" w:lineRule="auto"/>
        <w:jc w:val="center"/>
        <w:rPr>
          <w:rFonts w:cs="Times New Roman"/>
          <w:bCs/>
          <w:noProof/>
          <w:sz w:val="20"/>
          <w:szCs w:val="20"/>
        </w:rPr>
      </w:pPr>
    </w:p>
    <w:p w14:paraId="439B7D99" w14:textId="7B0A194C" w:rsidR="001604CC" w:rsidRDefault="008618B8" w:rsidP="00DC6632">
      <w:pPr>
        <w:tabs>
          <w:tab w:val="left" w:pos="360"/>
        </w:tabs>
        <w:spacing w:after="0" w:line="360" w:lineRule="auto"/>
        <w:ind w:left="360"/>
        <w:jc w:val="both"/>
        <w:rPr>
          <w:rFonts w:cs="Times New Roman"/>
          <w:b/>
          <w:noProof/>
          <w:szCs w:val="24"/>
        </w:rPr>
      </w:pPr>
      <w:r w:rsidRPr="0098249B">
        <w:rPr>
          <w:rFonts w:cs="Times New Roman"/>
          <w:noProof/>
        </w:rPr>
        <mc:AlternateContent>
          <mc:Choice Requires="wps">
            <w:drawing>
              <wp:anchor distT="0" distB="0" distL="114300" distR="114300" simplePos="0" relativeHeight="251672576" behindDoc="0" locked="0" layoutInCell="1" allowOverlap="1" wp14:anchorId="74D42E94" wp14:editId="215207F2">
                <wp:simplePos x="0" y="0"/>
                <wp:positionH relativeFrom="column">
                  <wp:posOffset>4819015</wp:posOffset>
                </wp:positionH>
                <wp:positionV relativeFrom="paragraph">
                  <wp:posOffset>44450</wp:posOffset>
                </wp:positionV>
                <wp:extent cx="242570" cy="233045"/>
                <wp:effectExtent l="61912" t="33338" r="0" b="66992"/>
                <wp:wrapNone/>
                <wp:docPr id="24" name="Ok: Çentikli Sağ 24"/>
                <wp:cNvGraphicFramePr/>
                <a:graphic xmlns:a="http://schemas.openxmlformats.org/drawingml/2006/main">
                  <a:graphicData uri="http://schemas.microsoft.com/office/word/2010/wordprocessingShape">
                    <wps:wsp>
                      <wps:cNvSpPr/>
                      <wps:spPr>
                        <a:xfrm rot="16200000">
                          <a:off x="0" y="0"/>
                          <a:ext cx="242570" cy="233045"/>
                        </a:xfrm>
                        <a:prstGeom prst="notchedRightArrow">
                          <a:avLst/>
                        </a:prstGeom>
                      </wps:spPr>
                      <wps:style>
                        <a:lnRef idx="0">
                          <a:schemeClr val="accent1"/>
                        </a:lnRef>
                        <a:fillRef idx="3">
                          <a:schemeClr val="accent1"/>
                        </a:fillRef>
                        <a:effectRef idx="3">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EE6229" id="Ok: Çentikli Sağ 24" o:spid="_x0000_s1026" type="#_x0000_t94" style="position:absolute;margin-left:379.45pt;margin-top:3.5pt;width:19.1pt;height:18.35pt;rotation:-9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" adj="11224" fillcolor="#4f7ac7 [3028]" stroked="f">
                <v:fill color2="#416fc3 [3172]" rotate="t" colors="0 #6083cb;.5 #3e70ca;1 #2e61ba" focus="100%" type="gradient">
                  <o:fill v:ext="view" type="gradientUnscaled"/>
                </v:fill>
                <v:shadow on="t" color="black" opacity="41287f" offset="0,1.5pt"/>
              </v:shape>
            </w:pict>
          </mc:Fallback>
        </mc:AlternateContent>
      </w:r>
      <w:r w:rsidR="006C35DD" w:rsidRPr="0098249B">
        <w:rPr>
          <w:rFonts w:cs="Times New Roman"/>
          <w:noProof/>
        </w:rPr>
        <mc:AlternateContent>
          <mc:Choice Requires="wps">
            <w:drawing>
              <wp:anchor distT="0" distB="0" distL="114300" distR="114300" simplePos="0" relativeHeight="251671552" behindDoc="0" locked="0" layoutInCell="1" allowOverlap="1" wp14:anchorId="61E216AA" wp14:editId="779B712F">
                <wp:simplePos x="0" y="0"/>
                <wp:positionH relativeFrom="column">
                  <wp:posOffset>466408</wp:posOffset>
                </wp:positionH>
                <wp:positionV relativeFrom="paragraph">
                  <wp:posOffset>46038</wp:posOffset>
                </wp:positionV>
                <wp:extent cx="242571" cy="233045"/>
                <wp:effectExtent l="61912" t="33338" r="0" b="66992"/>
                <wp:wrapNone/>
                <wp:docPr id="23" name="Ok: Çentikli Sağ 23"/>
                <wp:cNvGraphicFramePr/>
                <a:graphic xmlns:a="http://schemas.openxmlformats.org/drawingml/2006/main">
                  <a:graphicData uri="http://schemas.microsoft.com/office/word/2010/wordprocessingShape">
                    <wps:wsp>
                      <wps:cNvSpPr/>
                      <wps:spPr>
                        <a:xfrm rot="5400000">
                          <a:off x="0" y="0"/>
                          <a:ext cx="242571" cy="233045"/>
                        </a:xfrm>
                        <a:prstGeom prst="notchedRightArrow">
                          <a:avLst/>
                        </a:prstGeom>
                      </wps:spPr>
                      <wps:style>
                        <a:lnRef idx="0">
                          <a:schemeClr val="accent1"/>
                        </a:lnRef>
                        <a:fillRef idx="3">
                          <a:schemeClr val="accent1"/>
                        </a:fillRef>
                        <a:effectRef idx="3">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BE0E26" id="Ok: Çentikli Sağ 23" o:spid="_x0000_s1026" type="#_x0000_t94" style="position:absolute;margin-left:36.75pt;margin-top:3.65pt;width:19.1pt;height:18.35pt;rotation:9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" adj="11224" fillcolor="#4f7ac7 [3028]" stroked="f">
                <v:fill color2="#416fc3 [3172]" rotate="t" colors="0 #6083cb;.5 #3e70ca;1 #2e61ba" focus="100%" type="gradient">
                  <o:fill v:ext="view" type="gradientUnscaled"/>
                </v:fill>
                <v:shadow on="t" color="black" opacity="41287f" offset="0,1.5pt"/>
              </v:shape>
            </w:pict>
          </mc:Fallback>
        </mc:AlternateContent>
      </w:r>
    </w:p>
    <w:p w14:paraId="3F2E233C" w14:textId="1CD64B4C" w:rsidR="001604CC" w:rsidRDefault="006C35DD" w:rsidP="001604CC">
      <w:pPr>
        <w:tabs>
          <w:tab w:val="left" w:pos="360"/>
        </w:tabs>
        <w:spacing w:after="0" w:line="360" w:lineRule="auto"/>
        <w:ind w:left="360"/>
        <w:jc w:val="both"/>
        <w:rPr>
          <w:rFonts w:cs="Times New Roman"/>
          <w:b/>
          <w:noProof/>
          <w:szCs w:val="24"/>
        </w:rPr>
      </w:pPr>
      <w:r w:rsidRPr="0098249B">
        <w:rPr>
          <w:rFonts w:cs="Times New Roman"/>
          <w:noProof/>
        </w:rPr>
        <mc:AlternateContent>
          <mc:Choice Requires="wps">
            <w:drawing>
              <wp:anchor distT="0" distB="0" distL="114300" distR="114300" simplePos="0" relativeHeight="251666432" behindDoc="0" locked="0" layoutInCell="1" allowOverlap="1" wp14:anchorId="3946DF35" wp14:editId="556F4EBA">
                <wp:simplePos x="0" y="0"/>
                <wp:positionH relativeFrom="margin">
                  <wp:align>left</wp:align>
                </wp:positionH>
                <wp:positionV relativeFrom="paragraph">
                  <wp:posOffset>156845</wp:posOffset>
                </wp:positionV>
                <wp:extent cx="952500" cy="752475"/>
                <wp:effectExtent l="38100" t="38100" r="114300" b="123825"/>
                <wp:wrapNone/>
                <wp:docPr id="13" name="Dikdörtgen 13"/>
                <wp:cNvGraphicFramePr/>
                <a:graphic xmlns:a="http://schemas.openxmlformats.org/drawingml/2006/main">
                  <a:graphicData uri="http://schemas.microsoft.com/office/word/2010/wordprocessingShape">
                    <wps:wsp>
                      <wps:cNvSpPr/>
                      <wps:spPr>
                        <a:xfrm>
                          <a:off x="0" y="0"/>
                          <a:ext cx="952500" cy="752475"/>
                        </a:xfrm>
                        <a:prstGeom prst="rect">
                          <a:avLst/>
                        </a:prstGeom>
                        <a:ln w="9525">
                          <a:solidFill>
                            <a:schemeClr val="tx1"/>
                          </a:solidFill>
                        </a:ln>
                        <a:effectLst>
                          <a:outerShdw blurRad="50800" dist="38100" dir="2700000" algn="tl" rotWithShape="0">
                            <a:prstClr val="black">
                              <a:alpha val="40000"/>
                            </a:prstClr>
                          </a:outerShdw>
                        </a:effectLst>
                      </wps:spPr>
                      <wps:style>
                        <a:lnRef idx="2">
                          <a:schemeClr val="accent6"/>
                        </a:lnRef>
                        <a:fillRef idx="1">
                          <a:schemeClr val="lt1"/>
                        </a:fillRef>
                        <a:effectRef idx="0">
                          <a:schemeClr val="accent6"/>
                        </a:effectRef>
                        <a:fontRef idx="minor">
                          <a:schemeClr val="dk1"/>
                        </a:fontRef>
                      </wps:style>
                      <wps:txbx>
                        <w:txbxContent>
                          <w:p w14:paraId="4BD16F03" w14:textId="77777777" w:rsidR="005802B5" w:rsidRPr="00633042" w:rsidRDefault="005802B5" w:rsidP="001604CC">
                            <w:pPr>
                              <w:jc w:val="center"/>
                              <w:rPr>
                                <w:sz w:val="20"/>
                                <w:szCs w:val="20"/>
                              </w:rPr>
                            </w:pPr>
                            <w:r w:rsidRPr="00633042">
                              <w:rPr>
                                <w:sz w:val="20"/>
                                <w:szCs w:val="20"/>
                              </w:rPr>
                              <w:t>Değer, Fiyat ve Tatmin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46DF35" id="Dikdörtgen 13" o:spid="_x0000_s1031" style="position:absolute;left:0;text-align:left;margin-left:0;margin-top:12.35pt;width:75pt;height:59.25pt;z-index:2516664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" fillcolor="white [3201]" strokecolor="black [3213]">
                <v:shadow on="t" color="black" opacity="26214f" origin="-.5,-.5" offset=".74836mm,.74836mm"/>
                <v:textbox>
                  <w:txbxContent>
                    <w:p w14:paraId="4BD16F03" w14:textId="77777777" w:rsidR="005802B5" w:rsidRPr="00633042" w:rsidRDefault="005802B5" w:rsidP="001604CC">
                      <w:pPr>
                        <w:jc w:val="center"/>
                        <w:rPr>
                          <w:sz w:val="20"/>
                          <w:szCs w:val="20"/>
                        </w:rPr>
                      </w:pPr>
                      <w:r w:rsidRPr="00633042">
                        <w:rPr>
                          <w:sz w:val="20"/>
                          <w:szCs w:val="20"/>
                        </w:rPr>
                        <w:t>Değer, Fiyat ve Tatmin</w:t>
                      </w:r>
                    </w:p>
                  </w:txbxContent>
                </v:textbox>
                <w10:wrap anchorx="margin"/>
              </v:rect>
            </w:pict>
          </mc:Fallback>
        </mc:AlternateContent>
      </w:r>
      <w:r w:rsidRPr="0098249B">
        <w:rPr>
          <w:rFonts w:cs="Times New Roman"/>
          <w:noProof/>
        </w:rPr>
        <mc:AlternateContent>
          <mc:Choice Requires="wps">
            <w:drawing>
              <wp:anchor distT="0" distB="0" distL="114300" distR="114300" simplePos="0" relativeHeight="251668480" behindDoc="0" locked="0" layoutInCell="1" allowOverlap="1" wp14:anchorId="49746CFD" wp14:editId="0659EBDC">
                <wp:simplePos x="0" y="0"/>
                <wp:positionH relativeFrom="column">
                  <wp:posOffset>4443730</wp:posOffset>
                </wp:positionH>
                <wp:positionV relativeFrom="paragraph">
                  <wp:posOffset>166370</wp:posOffset>
                </wp:positionV>
                <wp:extent cx="952500" cy="752475"/>
                <wp:effectExtent l="38100" t="38100" r="114300" b="123825"/>
                <wp:wrapNone/>
                <wp:docPr id="15" name="Dikdörtgen 15"/>
                <wp:cNvGraphicFramePr/>
                <a:graphic xmlns:a="http://schemas.openxmlformats.org/drawingml/2006/main">
                  <a:graphicData uri="http://schemas.microsoft.com/office/word/2010/wordprocessingShape">
                    <wps:wsp>
                      <wps:cNvSpPr/>
                      <wps:spPr>
                        <a:xfrm>
                          <a:off x="0" y="0"/>
                          <a:ext cx="952500" cy="752475"/>
                        </a:xfrm>
                        <a:prstGeom prst="rect">
                          <a:avLst/>
                        </a:prstGeom>
                        <a:ln w="9525">
                          <a:solidFill>
                            <a:schemeClr val="tx1"/>
                          </a:solidFill>
                        </a:ln>
                        <a:effectLst>
                          <a:outerShdw blurRad="50800" dist="38100" dir="2700000" algn="tl" rotWithShape="0">
                            <a:prstClr val="black">
                              <a:alpha val="40000"/>
                            </a:prstClr>
                          </a:outerShdw>
                        </a:effectLst>
                      </wps:spPr>
                      <wps:style>
                        <a:lnRef idx="2">
                          <a:schemeClr val="accent6"/>
                        </a:lnRef>
                        <a:fillRef idx="1">
                          <a:schemeClr val="lt1"/>
                        </a:fillRef>
                        <a:effectRef idx="0">
                          <a:schemeClr val="accent6"/>
                        </a:effectRef>
                        <a:fontRef idx="minor">
                          <a:schemeClr val="dk1"/>
                        </a:fontRef>
                      </wps:style>
                      <wps:txbx>
                        <w:txbxContent>
                          <w:p w14:paraId="5D0C44B7" w14:textId="77777777" w:rsidR="005802B5" w:rsidRPr="00633042" w:rsidRDefault="005802B5" w:rsidP="001604CC">
                            <w:pPr>
                              <w:jc w:val="center"/>
                              <w:rPr>
                                <w:sz w:val="20"/>
                                <w:szCs w:val="20"/>
                              </w:rPr>
                            </w:pPr>
                            <w:r w:rsidRPr="00633042">
                              <w:rPr>
                                <w:sz w:val="20"/>
                                <w:szCs w:val="20"/>
                              </w:rPr>
                              <w:t xml:space="preserve">Pazarlar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746CFD" id="Dikdörtgen 15" o:spid="_x0000_s1032" style="position:absolute;left:0;text-align:left;margin-left:349.9pt;margin-top:13.1pt;width:75pt;height:59.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" fillcolor="white [3201]" strokecolor="black [3213]">
                <v:shadow on="t" color="black" opacity="26214f" origin="-.5,-.5" offset=".74836mm,.74836mm"/>
                <v:textbox>
                  <w:txbxContent>
                    <w:p w14:paraId="5D0C44B7" w14:textId="77777777" w:rsidR="005802B5" w:rsidRPr="00633042" w:rsidRDefault="005802B5" w:rsidP="001604CC">
                      <w:pPr>
                        <w:jc w:val="center"/>
                        <w:rPr>
                          <w:sz w:val="20"/>
                          <w:szCs w:val="20"/>
                        </w:rPr>
                      </w:pPr>
                      <w:r w:rsidRPr="00633042">
                        <w:rPr>
                          <w:sz w:val="20"/>
                          <w:szCs w:val="20"/>
                        </w:rPr>
                        <w:t xml:space="preserve">Pazarlar </w:t>
                      </w:r>
                    </w:p>
                  </w:txbxContent>
                </v:textbox>
              </v:rect>
            </w:pict>
          </mc:Fallback>
        </mc:AlternateContent>
      </w:r>
    </w:p>
    <w:p w14:paraId="680A87AA" w14:textId="49963DEC" w:rsidR="001604CC" w:rsidRDefault="006C35DD" w:rsidP="001604CC">
      <w:pPr>
        <w:tabs>
          <w:tab w:val="left" w:pos="360"/>
        </w:tabs>
        <w:spacing w:after="0" w:line="360" w:lineRule="auto"/>
        <w:ind w:left="360"/>
        <w:jc w:val="both"/>
        <w:rPr>
          <w:rFonts w:cs="Times New Roman"/>
          <w:b/>
          <w:noProof/>
          <w:szCs w:val="24"/>
        </w:rPr>
      </w:pPr>
      <w:r w:rsidRPr="0098249B">
        <w:rPr>
          <w:rFonts w:cs="Times New Roman"/>
          <w:noProof/>
        </w:rPr>
        <mc:AlternateContent>
          <mc:Choice Requires="wps">
            <w:drawing>
              <wp:anchor distT="0" distB="0" distL="114300" distR="114300" simplePos="0" relativeHeight="251674624" behindDoc="0" locked="0" layoutInCell="1" allowOverlap="1" wp14:anchorId="08F5EE17" wp14:editId="358B9E28">
                <wp:simplePos x="0" y="0"/>
                <wp:positionH relativeFrom="column">
                  <wp:posOffset>2738755</wp:posOffset>
                </wp:positionH>
                <wp:positionV relativeFrom="paragraph">
                  <wp:posOffset>45720</wp:posOffset>
                </wp:positionV>
                <wp:extent cx="242570" cy="233045"/>
                <wp:effectExtent l="57150" t="38100" r="5080" b="71755"/>
                <wp:wrapNone/>
                <wp:docPr id="26" name="Ok: Çentikli Sağ 26"/>
                <wp:cNvGraphicFramePr/>
                <a:graphic xmlns:a="http://schemas.openxmlformats.org/drawingml/2006/main">
                  <a:graphicData uri="http://schemas.microsoft.com/office/word/2010/wordprocessingShape">
                    <wps:wsp>
                      <wps:cNvSpPr/>
                      <wps:spPr>
                        <a:xfrm>
                          <a:off x="0" y="0"/>
                          <a:ext cx="242570" cy="233045"/>
                        </a:xfrm>
                        <a:prstGeom prst="notchedRightArrow">
                          <a:avLst/>
                        </a:prstGeom>
                      </wps:spPr>
                      <wps:style>
                        <a:lnRef idx="0">
                          <a:schemeClr val="accent1"/>
                        </a:lnRef>
                        <a:fillRef idx="3">
                          <a:schemeClr val="accent1"/>
                        </a:fillRef>
                        <a:effectRef idx="3">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31398C" id="Ok: Çentikli Sağ 26" o:spid="_x0000_s1026" type="#_x0000_t94" style="position:absolute;margin-left:215.65pt;margin-top:3.6pt;width:19.1pt;height:18.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" adj="11224" fillcolor="#4f7ac7 [3028]" stroked="f">
                <v:fill color2="#416fc3 [3172]" rotate="t" colors="0 #6083cb;.5 #3e70ca;1 #2e61ba" focus="100%" type="gradient">
                  <o:fill v:ext="view" type="gradientUnscaled"/>
                </v:fill>
                <v:shadow on="t" color="black" opacity="41287f" offset="0,1.5pt"/>
              </v:shape>
            </w:pict>
          </mc:Fallback>
        </mc:AlternateContent>
      </w:r>
      <w:r w:rsidRPr="0098249B">
        <w:rPr>
          <w:rFonts w:cs="Times New Roman"/>
          <w:noProof/>
        </w:rPr>
        <mc:AlternateContent>
          <mc:Choice Requires="wps">
            <w:drawing>
              <wp:anchor distT="0" distB="0" distL="114300" distR="114300" simplePos="0" relativeHeight="251673600" behindDoc="0" locked="0" layoutInCell="1" allowOverlap="1" wp14:anchorId="02E2BA35" wp14:editId="1BD3F0C8">
                <wp:simplePos x="0" y="0"/>
                <wp:positionH relativeFrom="column">
                  <wp:posOffset>1209040</wp:posOffset>
                </wp:positionH>
                <wp:positionV relativeFrom="paragraph">
                  <wp:posOffset>39370</wp:posOffset>
                </wp:positionV>
                <wp:extent cx="242571" cy="233045"/>
                <wp:effectExtent l="57150" t="38100" r="5080" b="71755"/>
                <wp:wrapNone/>
                <wp:docPr id="25" name="Ok: Çentikli Sağ 25"/>
                <wp:cNvGraphicFramePr/>
                <a:graphic xmlns:a="http://schemas.openxmlformats.org/drawingml/2006/main">
                  <a:graphicData uri="http://schemas.microsoft.com/office/word/2010/wordprocessingShape">
                    <wps:wsp>
                      <wps:cNvSpPr/>
                      <wps:spPr>
                        <a:xfrm>
                          <a:off x="0" y="0"/>
                          <a:ext cx="242571" cy="233045"/>
                        </a:xfrm>
                        <a:prstGeom prst="notchedRightArrow">
                          <a:avLst/>
                        </a:prstGeom>
                      </wps:spPr>
                      <wps:style>
                        <a:lnRef idx="0">
                          <a:schemeClr val="accent1"/>
                        </a:lnRef>
                        <a:fillRef idx="3">
                          <a:schemeClr val="accent1"/>
                        </a:fillRef>
                        <a:effectRef idx="3">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0408CC" id="Ok: Çentikli Sağ 25" o:spid="_x0000_s1026" type="#_x0000_t94" style="position:absolute;margin-left:95.2pt;margin-top:3.1pt;width:19.1pt;height:18.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" adj="11224" fillcolor="#4f7ac7 [3028]" stroked="f">
                <v:fill color2="#416fc3 [3172]" rotate="t" colors="0 #6083cb;.5 #3e70ca;1 #2e61ba" focus="100%" type="gradient">
                  <o:fill v:ext="view" type="gradientUnscaled"/>
                </v:fill>
                <v:shadow on="t" color="black" opacity="41287f" offset="0,1.5pt"/>
              </v:shape>
            </w:pict>
          </mc:Fallback>
        </mc:AlternateContent>
      </w:r>
      <w:r w:rsidRPr="0098249B">
        <w:rPr>
          <w:rFonts w:cs="Times New Roman"/>
          <w:noProof/>
        </w:rPr>
        <mc:AlternateContent>
          <mc:Choice Requires="wps">
            <w:drawing>
              <wp:anchor distT="0" distB="0" distL="114300" distR="114300" simplePos="0" relativeHeight="251675648" behindDoc="0" locked="0" layoutInCell="1" allowOverlap="1" wp14:anchorId="33D1A2D9" wp14:editId="316D55C7">
                <wp:simplePos x="0" y="0"/>
                <wp:positionH relativeFrom="column">
                  <wp:posOffset>4143375</wp:posOffset>
                </wp:positionH>
                <wp:positionV relativeFrom="paragraph">
                  <wp:posOffset>44450</wp:posOffset>
                </wp:positionV>
                <wp:extent cx="242571" cy="233045"/>
                <wp:effectExtent l="57150" t="38100" r="5080" b="71755"/>
                <wp:wrapNone/>
                <wp:docPr id="28" name="Ok: Çentikli Sağ 28"/>
                <wp:cNvGraphicFramePr/>
                <a:graphic xmlns:a="http://schemas.openxmlformats.org/drawingml/2006/main">
                  <a:graphicData uri="http://schemas.microsoft.com/office/word/2010/wordprocessingShape">
                    <wps:wsp>
                      <wps:cNvSpPr/>
                      <wps:spPr>
                        <a:xfrm>
                          <a:off x="0" y="0"/>
                          <a:ext cx="242571" cy="233045"/>
                        </a:xfrm>
                        <a:prstGeom prst="notchedRightArrow">
                          <a:avLst/>
                        </a:prstGeom>
                      </wps:spPr>
                      <wps:style>
                        <a:lnRef idx="0">
                          <a:schemeClr val="accent1"/>
                        </a:lnRef>
                        <a:fillRef idx="3">
                          <a:schemeClr val="accent1"/>
                        </a:fillRef>
                        <a:effectRef idx="3">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E40FF8" id="Ok: Çentikli Sağ 28" o:spid="_x0000_s1026" type="#_x0000_t94" style="position:absolute;margin-left:326.25pt;margin-top:3.5pt;width:19.1pt;height:18.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" adj="11224" fillcolor="#4f7ac7 [3028]" stroked="f">
                <v:fill color2="#416fc3 [3172]" rotate="t" colors="0 #6083cb;.5 #3e70ca;1 #2e61ba" focus="100%" type="gradient">
                  <o:fill v:ext="view" type="gradientUnscaled"/>
                </v:fill>
                <v:shadow on="t" color="black" opacity="41287f" offset="0,1.5pt"/>
              </v:shape>
            </w:pict>
          </mc:Fallback>
        </mc:AlternateContent>
      </w:r>
    </w:p>
    <w:p w14:paraId="770380E9" w14:textId="77777777" w:rsidR="001604CC" w:rsidRDefault="001604CC" w:rsidP="001604CC">
      <w:pPr>
        <w:tabs>
          <w:tab w:val="left" w:pos="360"/>
        </w:tabs>
        <w:spacing w:after="0" w:line="360" w:lineRule="auto"/>
        <w:ind w:left="360"/>
        <w:jc w:val="both"/>
        <w:rPr>
          <w:rFonts w:cs="Times New Roman"/>
          <w:b/>
          <w:noProof/>
          <w:szCs w:val="24"/>
        </w:rPr>
      </w:pPr>
    </w:p>
    <w:p w14:paraId="5C756A05" w14:textId="77777777" w:rsidR="001604CC" w:rsidRDefault="001604CC" w:rsidP="001604CC">
      <w:pPr>
        <w:tabs>
          <w:tab w:val="left" w:pos="360"/>
        </w:tabs>
        <w:spacing w:after="0" w:line="360" w:lineRule="auto"/>
        <w:ind w:left="360"/>
        <w:jc w:val="both"/>
        <w:rPr>
          <w:rFonts w:cs="Times New Roman"/>
          <w:b/>
          <w:noProof/>
          <w:szCs w:val="24"/>
        </w:rPr>
      </w:pPr>
    </w:p>
    <w:p w14:paraId="1F7139EE" w14:textId="1B4B8897" w:rsidR="001604CC" w:rsidRPr="00C4378A" w:rsidRDefault="001604CC" w:rsidP="001604CC">
      <w:pPr>
        <w:tabs>
          <w:tab w:val="left" w:pos="360"/>
        </w:tabs>
        <w:spacing w:after="0" w:line="360" w:lineRule="auto"/>
        <w:ind w:left="360"/>
        <w:jc w:val="center"/>
        <w:rPr>
          <w:rFonts w:cs="Times New Roman"/>
          <w:bCs/>
          <w:noProof/>
          <w:sz w:val="20"/>
          <w:szCs w:val="20"/>
        </w:rPr>
      </w:pPr>
      <w:r w:rsidRPr="00C4378A">
        <w:rPr>
          <w:rFonts w:cs="Times New Roman"/>
          <w:bCs/>
          <w:noProof/>
          <w:sz w:val="20"/>
          <w:szCs w:val="20"/>
        </w:rPr>
        <w:t>Kaynak: Kotler ,1997: 9</w:t>
      </w:r>
      <w:r w:rsidR="00967807">
        <w:rPr>
          <w:rFonts w:cs="Times New Roman"/>
          <w:bCs/>
          <w:noProof/>
          <w:sz w:val="20"/>
          <w:szCs w:val="20"/>
        </w:rPr>
        <w:t>.</w:t>
      </w:r>
    </w:p>
    <w:p w14:paraId="55C81974" w14:textId="77777777" w:rsidR="001604CC" w:rsidRPr="00C4378A" w:rsidRDefault="001604CC" w:rsidP="001604CC">
      <w:pPr>
        <w:tabs>
          <w:tab w:val="left" w:pos="360"/>
        </w:tabs>
        <w:spacing w:after="0" w:line="360" w:lineRule="auto"/>
        <w:ind w:left="360"/>
        <w:jc w:val="both"/>
        <w:rPr>
          <w:rFonts w:cs="Times New Roman"/>
          <w:b/>
          <w:noProof/>
          <w:szCs w:val="24"/>
        </w:rPr>
      </w:pPr>
    </w:p>
    <w:p w14:paraId="7885679B" w14:textId="42705D1B" w:rsidR="001604CC" w:rsidRDefault="001604CC" w:rsidP="001604CC">
      <w:pPr>
        <w:tabs>
          <w:tab w:val="left" w:pos="360"/>
        </w:tabs>
        <w:spacing w:after="0" w:line="360" w:lineRule="auto"/>
        <w:ind w:firstLine="709"/>
        <w:jc w:val="both"/>
        <w:rPr>
          <w:rFonts w:cs="Times New Roman"/>
          <w:szCs w:val="24"/>
        </w:rPr>
      </w:pPr>
      <w:r w:rsidRPr="00520D80">
        <w:rPr>
          <w:rFonts w:cs="Times New Roman"/>
          <w:szCs w:val="24"/>
        </w:rPr>
        <w:t>Hayatın her alanında geniş bir yere sahip olan pazarlama birçok öğeyi içerisinde barındırmaktadır ve bu öğelerden meydana gelen bileşenler pazarlama karması adı altında toplanmaktadır.</w:t>
      </w:r>
    </w:p>
    <w:p w14:paraId="6BB0AEDF" w14:textId="77777777" w:rsidR="00A76403" w:rsidRDefault="00A76403" w:rsidP="001604CC">
      <w:pPr>
        <w:tabs>
          <w:tab w:val="left" w:pos="360"/>
        </w:tabs>
        <w:spacing w:after="0" w:line="360" w:lineRule="auto"/>
        <w:ind w:firstLine="709"/>
        <w:jc w:val="both"/>
        <w:rPr>
          <w:rFonts w:cs="Times New Roman"/>
          <w:szCs w:val="24"/>
        </w:rPr>
      </w:pPr>
    </w:p>
    <w:p w14:paraId="30E497CD" w14:textId="77777777" w:rsidR="001604CC" w:rsidRPr="00911702" w:rsidRDefault="001604CC" w:rsidP="0055508E">
      <w:pPr>
        <w:pStyle w:val="ListeParagraf"/>
        <w:numPr>
          <w:ilvl w:val="2"/>
          <w:numId w:val="6"/>
        </w:numPr>
        <w:tabs>
          <w:tab w:val="left" w:pos="360"/>
        </w:tabs>
        <w:spacing w:after="0" w:line="360" w:lineRule="auto"/>
        <w:ind w:left="0" w:firstLine="720"/>
        <w:jc w:val="both"/>
        <w:rPr>
          <w:rFonts w:cs="Times New Roman"/>
          <w:szCs w:val="24"/>
        </w:rPr>
      </w:pPr>
      <w:r>
        <w:rPr>
          <w:rFonts w:cs="Times New Roman"/>
          <w:b/>
          <w:bCs/>
          <w:szCs w:val="24"/>
        </w:rPr>
        <w:t>Pazarlama Karması</w:t>
      </w:r>
    </w:p>
    <w:p w14:paraId="784A3BE9" w14:textId="4CB76190" w:rsidR="00B61D52" w:rsidRPr="00911702" w:rsidRDefault="001604CC" w:rsidP="00267CCE">
      <w:pPr>
        <w:tabs>
          <w:tab w:val="left" w:pos="360"/>
        </w:tabs>
        <w:spacing w:after="0" w:line="360" w:lineRule="auto"/>
        <w:ind w:firstLine="709"/>
        <w:jc w:val="both"/>
        <w:rPr>
          <w:rFonts w:cs="Times New Roman"/>
          <w:szCs w:val="24"/>
        </w:rPr>
      </w:pPr>
      <w:r w:rsidRPr="00911702">
        <w:rPr>
          <w:rFonts w:cs="Times New Roman"/>
          <w:szCs w:val="24"/>
        </w:rPr>
        <w:t xml:space="preserve">Pazarlama karması kavramı ilk kez </w:t>
      </w:r>
      <w:proofErr w:type="spellStart"/>
      <w:r w:rsidRPr="00911702">
        <w:rPr>
          <w:rFonts w:cs="Times New Roman"/>
          <w:szCs w:val="24"/>
        </w:rPr>
        <w:t>Neil</w:t>
      </w:r>
      <w:proofErr w:type="spellEnd"/>
      <w:r w:rsidRPr="00911702">
        <w:rPr>
          <w:rFonts w:cs="Times New Roman"/>
          <w:szCs w:val="24"/>
        </w:rPr>
        <w:t xml:space="preserve"> </w:t>
      </w:r>
      <w:proofErr w:type="spellStart"/>
      <w:r w:rsidRPr="00911702">
        <w:rPr>
          <w:rFonts w:cs="Times New Roman"/>
          <w:szCs w:val="24"/>
        </w:rPr>
        <w:t>Borden</w:t>
      </w:r>
      <w:proofErr w:type="spellEnd"/>
      <w:r w:rsidRPr="00911702">
        <w:rPr>
          <w:rFonts w:cs="Times New Roman"/>
          <w:szCs w:val="24"/>
        </w:rPr>
        <w:t xml:space="preserve"> tarafından 1953 yılında ortaya çıkmıştır. İngilizce baş harflerinden yola çıkılarak 4P (Product, </w:t>
      </w:r>
      <w:proofErr w:type="spellStart"/>
      <w:r w:rsidRPr="00911702">
        <w:rPr>
          <w:rFonts w:cs="Times New Roman"/>
          <w:szCs w:val="24"/>
        </w:rPr>
        <w:t>Price</w:t>
      </w:r>
      <w:proofErr w:type="spellEnd"/>
      <w:r w:rsidRPr="00911702">
        <w:rPr>
          <w:rFonts w:cs="Times New Roman"/>
          <w:szCs w:val="24"/>
        </w:rPr>
        <w:t xml:space="preserve">, </w:t>
      </w:r>
      <w:proofErr w:type="spellStart"/>
      <w:r w:rsidRPr="00911702">
        <w:rPr>
          <w:rFonts w:cs="Times New Roman"/>
          <w:szCs w:val="24"/>
        </w:rPr>
        <w:t>Place</w:t>
      </w:r>
      <w:proofErr w:type="spellEnd"/>
      <w:r w:rsidRPr="00911702">
        <w:rPr>
          <w:rFonts w:cs="Times New Roman"/>
          <w:szCs w:val="24"/>
        </w:rPr>
        <w:t xml:space="preserve">, </w:t>
      </w:r>
      <w:proofErr w:type="spellStart"/>
      <w:r w:rsidRPr="00911702">
        <w:rPr>
          <w:rFonts w:cs="Times New Roman"/>
          <w:szCs w:val="24"/>
        </w:rPr>
        <w:t>Promotion</w:t>
      </w:r>
      <w:proofErr w:type="spellEnd"/>
      <w:r w:rsidRPr="00911702">
        <w:rPr>
          <w:rFonts w:cs="Times New Roman"/>
          <w:szCs w:val="24"/>
        </w:rPr>
        <w:t xml:space="preserve">) şeklinde tanımlanan pazarlama karması elemanlarının sınıflandırılması ise ilk kez 1960 yılında </w:t>
      </w:r>
      <w:proofErr w:type="spellStart"/>
      <w:r w:rsidRPr="00911702">
        <w:rPr>
          <w:rFonts w:cs="Times New Roman"/>
          <w:szCs w:val="24"/>
        </w:rPr>
        <w:t>Jerry</w:t>
      </w:r>
      <w:proofErr w:type="spellEnd"/>
      <w:r w:rsidRPr="00911702">
        <w:rPr>
          <w:rFonts w:cs="Times New Roman"/>
          <w:szCs w:val="24"/>
        </w:rPr>
        <w:t xml:space="preserve"> </w:t>
      </w:r>
      <w:proofErr w:type="spellStart"/>
      <w:r w:rsidRPr="00911702">
        <w:rPr>
          <w:rFonts w:cs="Times New Roman"/>
          <w:szCs w:val="24"/>
        </w:rPr>
        <w:t>McCarthy’nin</w:t>
      </w:r>
      <w:proofErr w:type="spellEnd"/>
      <w:r w:rsidRPr="00911702">
        <w:rPr>
          <w:rFonts w:cs="Times New Roman"/>
          <w:szCs w:val="24"/>
        </w:rPr>
        <w:t xml:space="preserve"> yazdığı Basic Marketing adlı kitapta ele alınmıştır (Özmen v</w:t>
      </w:r>
      <w:r>
        <w:rPr>
          <w:rFonts w:cs="Times New Roman"/>
          <w:szCs w:val="24"/>
        </w:rPr>
        <w:t xml:space="preserve">d., </w:t>
      </w:r>
      <w:r w:rsidRPr="00911702">
        <w:rPr>
          <w:rFonts w:cs="Times New Roman"/>
          <w:szCs w:val="24"/>
        </w:rPr>
        <w:t>2013:99). Pazarlama karması, işletmelerin seçtiği hedef pazardaki tüketicilerin ihtiyaçları ve isteklerini yerine getirmek ve müşteri tatminini en iyi şekilde karşılamak amacıyla işletmelerin kontrolleri altında ki değişkenlerden oluşan karmaya denilmektedir (Altunışık, 2001).  Pazarlama karması kavramı, pazarlama karışımı veya pazarlama bileşenleri şeklinde de ifade edilmektedir. Pazarlamanın 4P’si olarak da adlandırılan bu bileşenler şu şekildedir;</w:t>
      </w:r>
    </w:p>
    <w:p w14:paraId="3EF385BD" w14:textId="77777777" w:rsidR="001604CC" w:rsidRPr="00911645" w:rsidRDefault="001604CC" w:rsidP="0055508E">
      <w:pPr>
        <w:pStyle w:val="ListeParagraf"/>
        <w:numPr>
          <w:ilvl w:val="0"/>
          <w:numId w:val="17"/>
        </w:numPr>
        <w:tabs>
          <w:tab w:val="left" w:pos="360"/>
        </w:tabs>
        <w:spacing w:after="0" w:line="360" w:lineRule="auto"/>
        <w:ind w:left="993" w:hanging="284"/>
        <w:jc w:val="both"/>
        <w:rPr>
          <w:rFonts w:cs="Times New Roman"/>
          <w:szCs w:val="24"/>
        </w:rPr>
      </w:pPr>
      <w:r w:rsidRPr="00911645">
        <w:rPr>
          <w:rFonts w:cs="Times New Roman"/>
          <w:szCs w:val="24"/>
        </w:rPr>
        <w:t>Ürün (Product)</w:t>
      </w:r>
    </w:p>
    <w:p w14:paraId="1F5E7A0E" w14:textId="77777777" w:rsidR="001604CC" w:rsidRPr="00911645" w:rsidRDefault="001604CC" w:rsidP="0055508E">
      <w:pPr>
        <w:pStyle w:val="ListeParagraf"/>
        <w:numPr>
          <w:ilvl w:val="0"/>
          <w:numId w:val="17"/>
        </w:numPr>
        <w:tabs>
          <w:tab w:val="left" w:pos="360"/>
        </w:tabs>
        <w:spacing w:after="0" w:line="360" w:lineRule="auto"/>
        <w:ind w:left="993" w:hanging="284"/>
        <w:jc w:val="both"/>
        <w:rPr>
          <w:rFonts w:cs="Times New Roman"/>
          <w:szCs w:val="24"/>
        </w:rPr>
      </w:pPr>
      <w:r w:rsidRPr="00911645">
        <w:rPr>
          <w:rFonts w:cs="Times New Roman"/>
          <w:szCs w:val="24"/>
        </w:rPr>
        <w:lastRenderedPageBreak/>
        <w:t>Fiyat (</w:t>
      </w:r>
      <w:proofErr w:type="spellStart"/>
      <w:r w:rsidRPr="00911645">
        <w:rPr>
          <w:rFonts w:cs="Times New Roman"/>
          <w:szCs w:val="24"/>
        </w:rPr>
        <w:t>Price</w:t>
      </w:r>
      <w:proofErr w:type="spellEnd"/>
      <w:r w:rsidRPr="00911645">
        <w:rPr>
          <w:rFonts w:cs="Times New Roman"/>
          <w:szCs w:val="24"/>
        </w:rPr>
        <w:t>)</w:t>
      </w:r>
    </w:p>
    <w:p w14:paraId="067D2F20" w14:textId="77777777" w:rsidR="001604CC" w:rsidRPr="00911645" w:rsidRDefault="001604CC" w:rsidP="0055508E">
      <w:pPr>
        <w:pStyle w:val="ListeParagraf"/>
        <w:numPr>
          <w:ilvl w:val="0"/>
          <w:numId w:val="17"/>
        </w:numPr>
        <w:tabs>
          <w:tab w:val="left" w:pos="360"/>
        </w:tabs>
        <w:spacing w:after="0" w:line="360" w:lineRule="auto"/>
        <w:ind w:left="993" w:hanging="284"/>
        <w:jc w:val="both"/>
        <w:rPr>
          <w:rFonts w:cs="Times New Roman"/>
          <w:szCs w:val="24"/>
        </w:rPr>
      </w:pPr>
      <w:r w:rsidRPr="00911645">
        <w:rPr>
          <w:rFonts w:cs="Times New Roman"/>
          <w:szCs w:val="24"/>
        </w:rPr>
        <w:t>Dağıtım (</w:t>
      </w:r>
      <w:proofErr w:type="spellStart"/>
      <w:r w:rsidRPr="00911645">
        <w:rPr>
          <w:rFonts w:cs="Times New Roman"/>
          <w:szCs w:val="24"/>
        </w:rPr>
        <w:t>Place</w:t>
      </w:r>
      <w:proofErr w:type="spellEnd"/>
      <w:r w:rsidRPr="00911645">
        <w:rPr>
          <w:rFonts w:cs="Times New Roman"/>
          <w:szCs w:val="24"/>
        </w:rPr>
        <w:t>)</w:t>
      </w:r>
    </w:p>
    <w:p w14:paraId="5B59E079" w14:textId="23F6C384" w:rsidR="00B61D52" w:rsidRPr="00267CCE" w:rsidRDefault="001604CC" w:rsidP="00267CCE">
      <w:pPr>
        <w:pStyle w:val="ListeParagraf"/>
        <w:numPr>
          <w:ilvl w:val="0"/>
          <w:numId w:val="17"/>
        </w:numPr>
        <w:tabs>
          <w:tab w:val="left" w:pos="360"/>
        </w:tabs>
        <w:spacing w:after="0" w:line="360" w:lineRule="auto"/>
        <w:ind w:left="993" w:hanging="284"/>
        <w:jc w:val="both"/>
        <w:rPr>
          <w:rFonts w:cs="Times New Roman"/>
          <w:szCs w:val="24"/>
        </w:rPr>
      </w:pPr>
      <w:r w:rsidRPr="00911645">
        <w:rPr>
          <w:rFonts w:cs="Times New Roman"/>
          <w:szCs w:val="24"/>
        </w:rPr>
        <w:t>Tutundurma (</w:t>
      </w:r>
      <w:proofErr w:type="spellStart"/>
      <w:r w:rsidRPr="00911645">
        <w:rPr>
          <w:rFonts w:cs="Times New Roman"/>
          <w:szCs w:val="24"/>
        </w:rPr>
        <w:t>Promotion</w:t>
      </w:r>
      <w:proofErr w:type="spellEnd"/>
      <w:r w:rsidRPr="00911645">
        <w:rPr>
          <w:rFonts w:cs="Times New Roman"/>
          <w:szCs w:val="24"/>
        </w:rPr>
        <w:t>)</w:t>
      </w:r>
    </w:p>
    <w:p w14:paraId="13D2CD0B" w14:textId="1910D7F2" w:rsidR="00267CCE" w:rsidRPr="00911702" w:rsidRDefault="001604CC" w:rsidP="00267CCE">
      <w:pPr>
        <w:tabs>
          <w:tab w:val="left" w:pos="360"/>
        </w:tabs>
        <w:spacing w:after="0" w:line="360" w:lineRule="auto"/>
        <w:ind w:firstLine="709"/>
        <w:jc w:val="both"/>
        <w:rPr>
          <w:rFonts w:cs="Times New Roman"/>
          <w:szCs w:val="24"/>
        </w:rPr>
      </w:pPr>
      <w:r w:rsidRPr="00911702">
        <w:rPr>
          <w:rFonts w:cs="Times New Roman"/>
          <w:szCs w:val="24"/>
        </w:rPr>
        <w:t>Bazı araştırmacılar 4P anlayışının gelişen teknoloji ve rekabet ortamında yetersiz kaldığını ileri sürerek bileşenlere 3P daha eklemiş ve 7P anlayışını ileri sürmüşlerdir. Eklenen bu 3P ise (Özmen v</w:t>
      </w:r>
      <w:r>
        <w:rPr>
          <w:rFonts w:cs="Times New Roman"/>
          <w:szCs w:val="24"/>
        </w:rPr>
        <w:t>d.</w:t>
      </w:r>
      <w:r w:rsidRPr="00911702">
        <w:rPr>
          <w:rFonts w:cs="Times New Roman"/>
          <w:szCs w:val="24"/>
        </w:rPr>
        <w:t>, 2013</w:t>
      </w:r>
      <w:r>
        <w:rPr>
          <w:rFonts w:cs="Times New Roman"/>
          <w:szCs w:val="24"/>
        </w:rPr>
        <w:t>:</w:t>
      </w:r>
      <w:r w:rsidRPr="00911702">
        <w:rPr>
          <w:rFonts w:cs="Times New Roman"/>
          <w:szCs w:val="24"/>
        </w:rPr>
        <w:t xml:space="preserve">13); </w:t>
      </w:r>
    </w:p>
    <w:p w14:paraId="0010913A" w14:textId="77777777" w:rsidR="001604CC" w:rsidRPr="00911645" w:rsidRDefault="001604CC" w:rsidP="0055508E">
      <w:pPr>
        <w:pStyle w:val="ListeParagraf"/>
        <w:numPr>
          <w:ilvl w:val="0"/>
          <w:numId w:val="18"/>
        </w:numPr>
        <w:tabs>
          <w:tab w:val="left" w:pos="360"/>
        </w:tabs>
        <w:spacing w:after="0" w:line="360" w:lineRule="auto"/>
        <w:ind w:left="993" w:hanging="284"/>
        <w:jc w:val="both"/>
        <w:rPr>
          <w:rFonts w:cs="Times New Roman"/>
          <w:szCs w:val="24"/>
        </w:rPr>
      </w:pPr>
      <w:r w:rsidRPr="00911645">
        <w:rPr>
          <w:rFonts w:cs="Times New Roman"/>
          <w:szCs w:val="24"/>
        </w:rPr>
        <w:t>İnsan (People)</w:t>
      </w:r>
    </w:p>
    <w:p w14:paraId="16A01ED0" w14:textId="77777777" w:rsidR="001604CC" w:rsidRPr="00911645" w:rsidRDefault="001604CC" w:rsidP="0055508E">
      <w:pPr>
        <w:pStyle w:val="ListeParagraf"/>
        <w:numPr>
          <w:ilvl w:val="0"/>
          <w:numId w:val="18"/>
        </w:numPr>
        <w:tabs>
          <w:tab w:val="left" w:pos="360"/>
        </w:tabs>
        <w:spacing w:after="0" w:line="360" w:lineRule="auto"/>
        <w:ind w:left="993" w:hanging="284"/>
        <w:jc w:val="both"/>
        <w:rPr>
          <w:rFonts w:cs="Times New Roman"/>
          <w:szCs w:val="24"/>
        </w:rPr>
      </w:pPr>
      <w:r w:rsidRPr="00911645">
        <w:rPr>
          <w:rFonts w:cs="Times New Roman"/>
          <w:szCs w:val="24"/>
        </w:rPr>
        <w:t>Fiziksel Öğeler (</w:t>
      </w:r>
      <w:proofErr w:type="spellStart"/>
      <w:r w:rsidRPr="00911645">
        <w:rPr>
          <w:rFonts w:cs="Times New Roman"/>
          <w:szCs w:val="24"/>
        </w:rPr>
        <w:t>Physical</w:t>
      </w:r>
      <w:proofErr w:type="spellEnd"/>
      <w:r w:rsidRPr="00911645">
        <w:rPr>
          <w:rFonts w:cs="Times New Roman"/>
          <w:szCs w:val="24"/>
        </w:rPr>
        <w:t xml:space="preserve"> </w:t>
      </w:r>
      <w:proofErr w:type="spellStart"/>
      <w:r w:rsidRPr="00911645">
        <w:rPr>
          <w:rFonts w:cs="Times New Roman"/>
          <w:szCs w:val="24"/>
        </w:rPr>
        <w:t>Evidences</w:t>
      </w:r>
      <w:proofErr w:type="spellEnd"/>
      <w:r w:rsidRPr="00911645">
        <w:rPr>
          <w:rFonts w:cs="Times New Roman"/>
          <w:szCs w:val="24"/>
        </w:rPr>
        <w:t>)</w:t>
      </w:r>
    </w:p>
    <w:p w14:paraId="2CCF19B4" w14:textId="5AB11A26" w:rsidR="00B61D52" w:rsidRPr="00267CCE" w:rsidRDefault="001604CC" w:rsidP="00267CCE">
      <w:pPr>
        <w:pStyle w:val="ListeParagraf"/>
        <w:numPr>
          <w:ilvl w:val="0"/>
          <w:numId w:val="18"/>
        </w:numPr>
        <w:tabs>
          <w:tab w:val="left" w:pos="360"/>
        </w:tabs>
        <w:spacing w:after="0" w:line="360" w:lineRule="auto"/>
        <w:ind w:left="993" w:hanging="284"/>
        <w:jc w:val="both"/>
        <w:rPr>
          <w:rFonts w:cs="Times New Roman"/>
          <w:szCs w:val="24"/>
        </w:rPr>
      </w:pPr>
      <w:r w:rsidRPr="00911645">
        <w:rPr>
          <w:rFonts w:cs="Times New Roman"/>
          <w:szCs w:val="24"/>
        </w:rPr>
        <w:t>Süreçler (</w:t>
      </w:r>
      <w:proofErr w:type="spellStart"/>
      <w:r w:rsidRPr="00911645">
        <w:rPr>
          <w:rFonts w:cs="Times New Roman"/>
          <w:szCs w:val="24"/>
        </w:rPr>
        <w:t>Processes</w:t>
      </w:r>
      <w:proofErr w:type="spellEnd"/>
      <w:r w:rsidRPr="00911645">
        <w:rPr>
          <w:rFonts w:cs="Times New Roman"/>
          <w:szCs w:val="24"/>
        </w:rPr>
        <w:t xml:space="preserve">) olarak tanımlanmıştır. </w:t>
      </w:r>
    </w:p>
    <w:p w14:paraId="133B12C9" w14:textId="3B8180B5" w:rsidR="001604CC" w:rsidRDefault="001604CC" w:rsidP="008F44F3">
      <w:pPr>
        <w:tabs>
          <w:tab w:val="left" w:pos="360"/>
        </w:tabs>
        <w:spacing w:after="0" w:line="360" w:lineRule="auto"/>
        <w:ind w:firstLine="709"/>
        <w:jc w:val="both"/>
        <w:rPr>
          <w:rFonts w:cs="Times New Roman"/>
          <w:szCs w:val="24"/>
        </w:rPr>
      </w:pPr>
      <w:r w:rsidRPr="00911702">
        <w:rPr>
          <w:rFonts w:cs="Times New Roman"/>
          <w:szCs w:val="24"/>
        </w:rPr>
        <w:t>Gerçekleşen bu gelişmeler ile müşterinin 4P içerisinde ki yeri sorgulanmış ve belirli bir yere sahip olmadığı aksine tüm pazarlama çalışmalarının birincil hedefi olduğu anlaşılmıştır. Şekil 2’de ise pazarlama karması ve müşterinin/hedef pazarın yeri gösterilmiştir.</w:t>
      </w:r>
    </w:p>
    <w:p w14:paraId="72336CA1" w14:textId="77777777" w:rsidR="008F44F3" w:rsidRDefault="008F44F3" w:rsidP="008F44F3">
      <w:pPr>
        <w:tabs>
          <w:tab w:val="left" w:pos="360"/>
        </w:tabs>
        <w:spacing w:after="0" w:line="360" w:lineRule="auto"/>
        <w:ind w:firstLine="709"/>
        <w:jc w:val="both"/>
        <w:rPr>
          <w:rFonts w:cs="Times New Roman"/>
          <w:szCs w:val="24"/>
        </w:rPr>
      </w:pPr>
    </w:p>
    <w:p w14:paraId="5C4C6EED" w14:textId="77777777" w:rsidR="001604CC" w:rsidRPr="00EF3C8C" w:rsidRDefault="001604CC" w:rsidP="00A77AC5">
      <w:pPr>
        <w:tabs>
          <w:tab w:val="left" w:pos="360"/>
        </w:tabs>
        <w:spacing w:after="0" w:line="360" w:lineRule="auto"/>
        <w:jc w:val="center"/>
        <w:rPr>
          <w:rFonts w:cs="Times New Roman"/>
          <w:b/>
          <w:bCs/>
          <w:szCs w:val="24"/>
        </w:rPr>
      </w:pPr>
      <w:r w:rsidRPr="00823013">
        <w:rPr>
          <w:rFonts w:cs="Times New Roman"/>
          <w:b/>
          <w:bCs/>
          <w:szCs w:val="24"/>
        </w:rPr>
        <w:t>Şekil 2. Pazarlamanın 4P’si</w:t>
      </w:r>
    </w:p>
    <w:p w14:paraId="7B4865FE" w14:textId="77777777" w:rsidR="001604CC" w:rsidRDefault="001604CC" w:rsidP="00A77AC5">
      <w:pPr>
        <w:tabs>
          <w:tab w:val="left" w:pos="360"/>
        </w:tabs>
        <w:spacing w:after="0" w:line="360" w:lineRule="auto"/>
        <w:jc w:val="both"/>
        <w:rPr>
          <w:rFonts w:cs="Times New Roman"/>
          <w:szCs w:val="24"/>
        </w:rPr>
      </w:pPr>
      <w:r>
        <w:rPr>
          <w:rFonts w:cs="Times New Roman"/>
          <w:noProof/>
          <w:szCs w:val="24"/>
        </w:rPr>
        <w:drawing>
          <wp:inline distT="0" distB="0" distL="0" distR="0" wp14:anchorId="440FD6C8" wp14:editId="2EAF8EB3">
            <wp:extent cx="5084445" cy="3255645"/>
            <wp:effectExtent l="0" t="0" r="0" b="1905"/>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84445" cy="3255645"/>
                    </a:xfrm>
                    <a:prstGeom prst="rect">
                      <a:avLst/>
                    </a:prstGeom>
                    <a:noFill/>
                  </pic:spPr>
                </pic:pic>
              </a:graphicData>
            </a:graphic>
          </wp:inline>
        </w:drawing>
      </w:r>
    </w:p>
    <w:p w14:paraId="27F0540A" w14:textId="6D89CD50" w:rsidR="001604CC" w:rsidRDefault="001604CC" w:rsidP="001C5692">
      <w:pPr>
        <w:tabs>
          <w:tab w:val="left" w:pos="360"/>
        </w:tabs>
        <w:spacing w:after="0" w:line="360" w:lineRule="auto"/>
        <w:jc w:val="center"/>
        <w:rPr>
          <w:rFonts w:cs="Times New Roman"/>
          <w:sz w:val="20"/>
          <w:szCs w:val="20"/>
        </w:rPr>
      </w:pPr>
      <w:r w:rsidRPr="00EF3C8C">
        <w:rPr>
          <w:rFonts w:cs="Times New Roman"/>
          <w:sz w:val="20"/>
          <w:szCs w:val="20"/>
        </w:rPr>
        <w:t>Kaynak: Perreault v</w:t>
      </w:r>
      <w:r w:rsidR="0040557A">
        <w:rPr>
          <w:rFonts w:cs="Times New Roman"/>
          <w:sz w:val="20"/>
          <w:szCs w:val="20"/>
        </w:rPr>
        <w:t>d.</w:t>
      </w:r>
      <w:r w:rsidRPr="00EF3C8C">
        <w:rPr>
          <w:rFonts w:cs="Times New Roman"/>
          <w:sz w:val="20"/>
          <w:szCs w:val="20"/>
        </w:rPr>
        <w:t>, 2013:36</w:t>
      </w:r>
      <w:r w:rsidR="00967807">
        <w:rPr>
          <w:rFonts w:cs="Times New Roman"/>
          <w:sz w:val="20"/>
          <w:szCs w:val="20"/>
        </w:rPr>
        <w:t>.</w:t>
      </w:r>
    </w:p>
    <w:p w14:paraId="49D4C006" w14:textId="77777777" w:rsidR="001604CC" w:rsidRPr="00323701" w:rsidRDefault="001604CC" w:rsidP="0055508E">
      <w:pPr>
        <w:pStyle w:val="ListeParagraf"/>
        <w:numPr>
          <w:ilvl w:val="2"/>
          <w:numId w:val="7"/>
        </w:numPr>
        <w:tabs>
          <w:tab w:val="left" w:pos="360"/>
        </w:tabs>
        <w:spacing w:after="0" w:line="360" w:lineRule="auto"/>
        <w:ind w:left="0" w:firstLine="720"/>
        <w:jc w:val="both"/>
        <w:rPr>
          <w:rFonts w:cs="Times New Roman"/>
          <w:szCs w:val="24"/>
        </w:rPr>
      </w:pPr>
      <w:r>
        <w:rPr>
          <w:rFonts w:cs="Times New Roman"/>
          <w:b/>
          <w:bCs/>
          <w:szCs w:val="24"/>
        </w:rPr>
        <w:t xml:space="preserve">Pazarlama Karması Bileşeni </w:t>
      </w:r>
      <w:r w:rsidRPr="00323701">
        <w:rPr>
          <w:rFonts w:cs="Times New Roman"/>
          <w:b/>
          <w:bCs/>
          <w:szCs w:val="24"/>
        </w:rPr>
        <w:t>Olarak Ürün</w:t>
      </w:r>
    </w:p>
    <w:p w14:paraId="01D78F75" w14:textId="77777777" w:rsidR="001604CC" w:rsidRPr="00323701" w:rsidRDefault="001604CC" w:rsidP="001604CC">
      <w:pPr>
        <w:pStyle w:val="ListeParagraf"/>
        <w:spacing w:after="0" w:line="360" w:lineRule="auto"/>
        <w:ind w:left="0" w:firstLine="720"/>
        <w:jc w:val="both"/>
        <w:rPr>
          <w:rFonts w:cs="Times New Roman"/>
          <w:szCs w:val="24"/>
        </w:rPr>
      </w:pPr>
      <w:r w:rsidRPr="00323701">
        <w:rPr>
          <w:rFonts w:cs="Times New Roman"/>
          <w:szCs w:val="24"/>
        </w:rPr>
        <w:t xml:space="preserve">Ürün, fiziksel, sembolik, estetik, sanal, kimyasal vb. özellikleri bünyesinde toplayan pazarlama bileşenlerinden bir tanesidir.  Ürünün kimyasal ve fiziksel kalitesinin yanı sıra sosyo-psikolojik kalitesi de oldukça önemlidir (Karabulut, 2004). İşletme ve </w:t>
      </w:r>
      <w:r w:rsidRPr="00323701">
        <w:rPr>
          <w:rFonts w:cs="Times New Roman"/>
          <w:szCs w:val="24"/>
        </w:rPr>
        <w:lastRenderedPageBreak/>
        <w:t>tüketici için ayrı ayrı anlamlar ifade eden ürün, işletme için üretilen veya üretici işletmeden satın alınarak üzerinden kâr amacı güdülen fiziksel bir maddeden ibaretken tüketici için isteklerini ve ihtiyaçlarını karşılayan aynı zamanda kendilerine fayda sağlayan bir maddedir (Mucuk, 2010</w:t>
      </w:r>
      <w:r>
        <w:rPr>
          <w:rFonts w:cs="Times New Roman"/>
          <w:szCs w:val="24"/>
        </w:rPr>
        <w:t xml:space="preserve">: </w:t>
      </w:r>
      <w:r w:rsidRPr="00323701">
        <w:rPr>
          <w:rFonts w:cs="Times New Roman"/>
          <w:szCs w:val="24"/>
        </w:rPr>
        <w:t>27).</w:t>
      </w:r>
    </w:p>
    <w:p w14:paraId="45A736D9" w14:textId="77777777" w:rsidR="001604CC" w:rsidRPr="00323701" w:rsidRDefault="001604CC" w:rsidP="001604CC">
      <w:pPr>
        <w:pStyle w:val="ListeParagraf"/>
        <w:tabs>
          <w:tab w:val="left" w:pos="360"/>
        </w:tabs>
        <w:spacing w:after="0" w:line="360" w:lineRule="auto"/>
        <w:ind w:left="0" w:firstLine="720"/>
        <w:jc w:val="both"/>
        <w:rPr>
          <w:rFonts w:cs="Times New Roman"/>
          <w:szCs w:val="24"/>
        </w:rPr>
      </w:pPr>
      <w:r w:rsidRPr="00323701">
        <w:rPr>
          <w:rFonts w:cs="Times New Roman"/>
          <w:szCs w:val="24"/>
        </w:rPr>
        <w:t>İşletmeler pazarlama karmasını oluşturacakları zaman aldıkları ilk karar ürün ile ilgilidir. Ürün, işletmeler tarafından pazara sunulan ve marka, kalite, tasarım gibi önemli özellikleri içeren bir nesnedir. İşletmeler sunulan ürünün satın alınmasından sonra tüketiciye dağıtım, onarım gibi satış sonrası hizmetleri de sağlamalıdırlar (Kotler, 1997). Kısacası ürün sadece üzerinden kâr elde edilecek bir kavram olarak değil sonrasında müşteriye yarar sağlamaya devam edecek bir kavram olarak tanımlanmalıdır (</w:t>
      </w:r>
      <w:proofErr w:type="spellStart"/>
      <w:r w:rsidRPr="00323701">
        <w:rPr>
          <w:rFonts w:cs="Times New Roman"/>
          <w:szCs w:val="24"/>
        </w:rPr>
        <w:t>Walters</w:t>
      </w:r>
      <w:proofErr w:type="spellEnd"/>
      <w:r w:rsidRPr="00323701">
        <w:rPr>
          <w:rFonts w:cs="Times New Roman"/>
          <w:szCs w:val="24"/>
        </w:rPr>
        <w:t>, 1992).</w:t>
      </w:r>
    </w:p>
    <w:p w14:paraId="3AEFF747" w14:textId="39DB4444" w:rsidR="001604CC" w:rsidRDefault="001604CC" w:rsidP="001604CC">
      <w:pPr>
        <w:pStyle w:val="ListeParagraf"/>
        <w:tabs>
          <w:tab w:val="left" w:pos="360"/>
        </w:tabs>
        <w:spacing w:after="0" w:line="360" w:lineRule="auto"/>
        <w:ind w:left="0" w:firstLine="720"/>
        <w:jc w:val="both"/>
        <w:rPr>
          <w:rFonts w:cs="Times New Roman"/>
          <w:szCs w:val="24"/>
        </w:rPr>
      </w:pPr>
      <w:r w:rsidRPr="00323701">
        <w:rPr>
          <w:rFonts w:cs="Times New Roman"/>
          <w:szCs w:val="24"/>
        </w:rPr>
        <w:t>Yukarıda da bahsettiğimiz ürün kavramı Şekil 3’de öz(çekirdek) ürün, somut (asıl) ürün ve genişletilmiş (zenginleştirilmiş) ürün olmak üzere üç boyutta gösterilmiştir.</w:t>
      </w:r>
    </w:p>
    <w:p w14:paraId="2BD6AE36" w14:textId="77777777" w:rsidR="008F44F3" w:rsidRDefault="008F44F3" w:rsidP="001604CC">
      <w:pPr>
        <w:pStyle w:val="ListeParagraf"/>
        <w:tabs>
          <w:tab w:val="left" w:pos="360"/>
        </w:tabs>
        <w:spacing w:after="0" w:line="360" w:lineRule="auto"/>
        <w:ind w:left="0" w:firstLine="720"/>
        <w:jc w:val="both"/>
        <w:rPr>
          <w:rFonts w:cs="Times New Roman"/>
          <w:szCs w:val="24"/>
        </w:rPr>
      </w:pPr>
    </w:p>
    <w:p w14:paraId="22EE4479" w14:textId="77777777" w:rsidR="001604CC" w:rsidRPr="00D32236" w:rsidRDefault="001604CC" w:rsidP="001604CC">
      <w:pPr>
        <w:jc w:val="center"/>
        <w:rPr>
          <w:rFonts w:cs="Times New Roman"/>
          <w:b/>
          <w:bCs/>
          <w:szCs w:val="24"/>
        </w:rPr>
      </w:pPr>
      <w:r w:rsidRPr="00D32236">
        <w:rPr>
          <w:rFonts w:cs="Times New Roman"/>
          <w:b/>
          <w:bCs/>
          <w:szCs w:val="24"/>
        </w:rPr>
        <w:t>Şekil 3. Ürün Basamakları</w:t>
      </w:r>
      <w:r w:rsidRPr="00D32236">
        <w:rPr>
          <w:noProof/>
        </w:rPr>
        <w:drawing>
          <wp:inline distT="0" distB="0" distL="0" distR="0" wp14:anchorId="20022CEA" wp14:editId="0E81D637">
            <wp:extent cx="4957494" cy="3201035"/>
            <wp:effectExtent l="0" t="0" r="0" b="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959546" cy="3202360"/>
                    </a:xfrm>
                    <a:prstGeom prst="rect">
                      <a:avLst/>
                    </a:prstGeom>
                    <a:noFill/>
                    <a:ln>
                      <a:noFill/>
                    </a:ln>
                  </pic:spPr>
                </pic:pic>
              </a:graphicData>
            </a:graphic>
          </wp:inline>
        </w:drawing>
      </w:r>
    </w:p>
    <w:p w14:paraId="1D01F8CC" w14:textId="5A965ED0" w:rsidR="001604CC" w:rsidRPr="001C5692" w:rsidRDefault="001604CC" w:rsidP="001C5692">
      <w:pPr>
        <w:jc w:val="center"/>
        <w:rPr>
          <w:rFonts w:cs="Times New Roman"/>
          <w:sz w:val="20"/>
          <w:szCs w:val="20"/>
        </w:rPr>
      </w:pPr>
      <w:r w:rsidRPr="00964DFC">
        <w:rPr>
          <w:rFonts w:cs="Times New Roman"/>
          <w:sz w:val="20"/>
          <w:szCs w:val="20"/>
        </w:rPr>
        <w:t>Kaynak: Altunışık v</w:t>
      </w:r>
      <w:r w:rsidR="00374FDF">
        <w:rPr>
          <w:rFonts w:cs="Times New Roman"/>
          <w:sz w:val="20"/>
          <w:szCs w:val="20"/>
        </w:rPr>
        <w:t>d.</w:t>
      </w:r>
      <w:r w:rsidRPr="00964DFC">
        <w:rPr>
          <w:rFonts w:cs="Times New Roman"/>
          <w:sz w:val="20"/>
          <w:szCs w:val="20"/>
        </w:rPr>
        <w:t>, 2001:133</w:t>
      </w:r>
      <w:r w:rsidR="00967807">
        <w:rPr>
          <w:rFonts w:cs="Times New Roman"/>
          <w:sz w:val="20"/>
          <w:szCs w:val="20"/>
        </w:rPr>
        <w:t>.</w:t>
      </w:r>
    </w:p>
    <w:p w14:paraId="6FB266CC" w14:textId="77777777" w:rsidR="001604CC" w:rsidRPr="001A1C0D" w:rsidRDefault="001604CC" w:rsidP="0013584B">
      <w:pPr>
        <w:spacing w:after="0" w:line="360" w:lineRule="auto"/>
        <w:ind w:firstLine="709"/>
        <w:jc w:val="both"/>
        <w:rPr>
          <w:rFonts w:eastAsia="Calibri" w:cs="Times New Roman"/>
          <w:szCs w:val="24"/>
        </w:rPr>
      </w:pPr>
      <w:r w:rsidRPr="001A1C0D">
        <w:rPr>
          <w:rFonts w:eastAsia="Calibri" w:cs="Times New Roman"/>
          <w:b/>
          <w:bCs/>
          <w:szCs w:val="24"/>
        </w:rPr>
        <w:t xml:space="preserve">Öz/Çekirdek Ürün: </w:t>
      </w:r>
      <w:r w:rsidRPr="001A1C0D">
        <w:rPr>
          <w:rFonts w:eastAsia="Calibri" w:cs="Times New Roman"/>
          <w:szCs w:val="24"/>
        </w:rPr>
        <w:t xml:space="preserve">Bu basamak, ‘tüketici neler alır?’ sorusuna cevap vermektedir. Öz/ Çekirdek ürün tüm ürün basamaklarının merkezinde yer alarak ürünün ana faydasını oluşturmaktadır. Tüketiciler mal ya da hizmet satın alacaklarında ilk olarak bu faydayı araştırmaktadırlar. Öz/ Çekirdek ürünün ana amacı, ünlü </w:t>
      </w:r>
      <w:proofErr w:type="spellStart"/>
      <w:r w:rsidRPr="001A1C0D">
        <w:rPr>
          <w:rFonts w:eastAsia="Calibri" w:cs="Times New Roman"/>
          <w:szCs w:val="24"/>
        </w:rPr>
        <w:t>Reylon</w:t>
      </w:r>
      <w:proofErr w:type="spellEnd"/>
      <w:r w:rsidRPr="001A1C0D">
        <w:rPr>
          <w:rFonts w:eastAsia="Calibri" w:cs="Times New Roman"/>
          <w:szCs w:val="24"/>
        </w:rPr>
        <w:t xml:space="preserve"> firması </w:t>
      </w:r>
      <w:r w:rsidRPr="001A1C0D">
        <w:rPr>
          <w:rFonts w:eastAsia="Calibri" w:cs="Times New Roman"/>
          <w:szCs w:val="24"/>
        </w:rPr>
        <w:lastRenderedPageBreak/>
        <w:t>yöneticisinin “Biz fabrikada kozmetik üretir, mağaza da ise umut satarız” şeklindeki sloganıyla ifade edilmiştir (Kotler ve Armstrong, 2000). Örneğin; deterjan satın alan ev hanımları, deterjanın içeriğinde ki kimyasal bileşimleriyle değil yıkama ve temizleme gibi nitelikleri ile ilgilenir (Cemalcılar,1994:82).</w:t>
      </w:r>
    </w:p>
    <w:p w14:paraId="2A1EA542" w14:textId="77777777" w:rsidR="001604CC" w:rsidRPr="001A1C0D" w:rsidRDefault="001604CC" w:rsidP="0013584B">
      <w:pPr>
        <w:spacing w:after="0" w:line="360" w:lineRule="auto"/>
        <w:ind w:firstLine="709"/>
        <w:jc w:val="both"/>
        <w:rPr>
          <w:rFonts w:eastAsia="Calibri" w:cs="Times New Roman"/>
          <w:szCs w:val="24"/>
        </w:rPr>
      </w:pPr>
      <w:r w:rsidRPr="001A1C0D">
        <w:rPr>
          <w:rFonts w:eastAsia="Calibri" w:cs="Times New Roman"/>
          <w:b/>
          <w:bCs/>
          <w:szCs w:val="24"/>
        </w:rPr>
        <w:t>Somut/Asıl Ürün:</w:t>
      </w:r>
      <w:r w:rsidRPr="001A1C0D">
        <w:rPr>
          <w:rFonts w:eastAsia="Calibri" w:cs="Times New Roman"/>
          <w:szCs w:val="24"/>
        </w:rPr>
        <w:t xml:space="preserve"> Somut ürün, ürünün fiziki olarak gördüğümüz, dokunduğumuz kısmını oluşturmaktadır. Ürün ya da mal bu şekilde müşteri karşısına çıkarılabileceği gibi, daha fazla geliştirilebilir ve zenginleştirilebilir (Oluç,1988:5). Örneğin; Üretilen gömlek kumaşını oluşturan kalite, marka, renk, desen vb. gibi özellikler gömleği somut olarak ortaya çıkartır (Altunışık v</w:t>
      </w:r>
      <w:r>
        <w:rPr>
          <w:rFonts w:eastAsia="Calibri" w:cs="Times New Roman"/>
          <w:szCs w:val="24"/>
        </w:rPr>
        <w:t>d.,</w:t>
      </w:r>
      <w:r w:rsidRPr="001A1C0D">
        <w:rPr>
          <w:rFonts w:eastAsia="Calibri" w:cs="Times New Roman"/>
          <w:szCs w:val="24"/>
        </w:rPr>
        <w:t xml:space="preserve"> 2001:135).</w:t>
      </w:r>
    </w:p>
    <w:p w14:paraId="0830620D" w14:textId="7FAE138E" w:rsidR="00E826FA" w:rsidRDefault="001604CC" w:rsidP="0013584B">
      <w:pPr>
        <w:spacing w:after="0" w:line="360" w:lineRule="auto"/>
        <w:ind w:firstLine="709"/>
        <w:jc w:val="both"/>
        <w:rPr>
          <w:rFonts w:eastAsia="Calibri" w:cs="Times New Roman"/>
          <w:szCs w:val="24"/>
        </w:rPr>
      </w:pPr>
      <w:r w:rsidRPr="001A1C0D">
        <w:rPr>
          <w:rFonts w:eastAsia="Calibri" w:cs="Times New Roman"/>
          <w:b/>
          <w:bCs/>
          <w:szCs w:val="24"/>
        </w:rPr>
        <w:t>Genişletilmiş/ Zenginleştirilmiş Ürün:</w:t>
      </w:r>
      <w:r w:rsidRPr="001A1C0D">
        <w:rPr>
          <w:rFonts w:eastAsia="Calibri" w:cs="Times New Roman"/>
          <w:szCs w:val="24"/>
        </w:rPr>
        <w:t xml:space="preserve"> Müşterilerin beklentilerini, isteklerini aşan ürün geliştirme çabasıdır (Altunışık</w:t>
      </w:r>
      <w:r>
        <w:rPr>
          <w:rFonts w:eastAsia="Calibri" w:cs="Times New Roman"/>
          <w:szCs w:val="24"/>
        </w:rPr>
        <w:t xml:space="preserve"> vd., </w:t>
      </w:r>
      <w:r w:rsidRPr="001A1C0D">
        <w:rPr>
          <w:rFonts w:eastAsia="Calibri" w:cs="Times New Roman"/>
          <w:szCs w:val="24"/>
        </w:rPr>
        <w:t>2001:133). Satın alma işleminden sonra da devam eden montaj, bakım onarım, garanti vb. gibi hizmetler bu çabaya örnek gösterilebilir</w:t>
      </w:r>
      <w:r w:rsidR="00E826FA">
        <w:rPr>
          <w:rFonts w:eastAsia="Calibri" w:cs="Times New Roman"/>
          <w:szCs w:val="24"/>
        </w:rPr>
        <w:t>.</w:t>
      </w:r>
    </w:p>
    <w:p w14:paraId="543128CB" w14:textId="77777777" w:rsidR="0013584B" w:rsidRDefault="0013584B" w:rsidP="0013584B">
      <w:pPr>
        <w:spacing w:after="0" w:line="360" w:lineRule="auto"/>
        <w:ind w:firstLine="709"/>
        <w:jc w:val="both"/>
        <w:rPr>
          <w:rFonts w:eastAsia="Calibri" w:cs="Times New Roman"/>
          <w:szCs w:val="24"/>
        </w:rPr>
      </w:pPr>
    </w:p>
    <w:p w14:paraId="1E15A858" w14:textId="77777777" w:rsidR="001604CC" w:rsidRPr="00927B64" w:rsidRDefault="001604CC" w:rsidP="0055508E">
      <w:pPr>
        <w:pStyle w:val="ListeParagraf"/>
        <w:numPr>
          <w:ilvl w:val="2"/>
          <w:numId w:val="8"/>
        </w:numPr>
        <w:spacing w:after="0" w:line="360" w:lineRule="auto"/>
        <w:jc w:val="both"/>
        <w:rPr>
          <w:rFonts w:eastAsia="Calibri" w:cs="Times New Roman"/>
          <w:szCs w:val="24"/>
        </w:rPr>
      </w:pPr>
      <w:r>
        <w:rPr>
          <w:rFonts w:eastAsia="Calibri" w:cs="Times New Roman"/>
          <w:b/>
          <w:bCs/>
          <w:szCs w:val="24"/>
        </w:rPr>
        <w:t>Ürün Bileşenleri</w:t>
      </w:r>
    </w:p>
    <w:p w14:paraId="3FE7F470" w14:textId="77777777" w:rsidR="001604CC" w:rsidRPr="00927B64" w:rsidRDefault="001604CC" w:rsidP="00634E89">
      <w:pPr>
        <w:spacing w:after="0" w:line="360" w:lineRule="auto"/>
        <w:ind w:firstLine="709"/>
        <w:jc w:val="both"/>
        <w:rPr>
          <w:rFonts w:eastAsia="Calibri" w:cs="Times New Roman"/>
          <w:szCs w:val="24"/>
        </w:rPr>
      </w:pPr>
      <w:r w:rsidRPr="00927B64">
        <w:rPr>
          <w:rFonts w:eastAsia="Calibri" w:cs="Times New Roman"/>
          <w:szCs w:val="24"/>
        </w:rPr>
        <w:t>Tüketicilerin bir üründen bekledikleri yarar, fayda düzeyleri farklılık göstermektedir.  Firmalar tüketicilerin farklı ihtiyaç ve isteklerini en iyi şekilde karşılamalılardır ki beklenilen yarar ve fayda en üst düzeyde olsun ve ürün satın alınmaya devam edilsin. Bu nedenle önemli olan firmaların ürünün neler vaat ettiğini görmesi değil müşterinin dikkatini çeken, ihtiyaçlarını karşılayan ürünü görebilmesidir.</w:t>
      </w:r>
    </w:p>
    <w:p w14:paraId="40993691" w14:textId="77777777" w:rsidR="001604CC" w:rsidRPr="00927B64" w:rsidRDefault="001604CC" w:rsidP="0013584B">
      <w:pPr>
        <w:spacing w:after="0" w:line="360" w:lineRule="auto"/>
        <w:ind w:firstLine="709"/>
        <w:jc w:val="both"/>
        <w:rPr>
          <w:rFonts w:eastAsia="Calibri" w:cs="Times New Roman"/>
          <w:szCs w:val="24"/>
        </w:rPr>
      </w:pPr>
      <w:r w:rsidRPr="00927B64">
        <w:rPr>
          <w:rFonts w:eastAsia="Calibri" w:cs="Times New Roman"/>
          <w:szCs w:val="24"/>
        </w:rPr>
        <w:t>Üretim departmanın da görev alan birçok çalışan ürüne, farklı parçaların bir araya geldiği karmaşık bir olgu olarak bakarken birçok tüketici ürünün sadece dış görünüşü ile ilgilenmektedir, ürünün neden, nasıl yapıldığı ile ilgilenmez (</w:t>
      </w:r>
      <w:proofErr w:type="spellStart"/>
      <w:r w:rsidRPr="00927B64">
        <w:rPr>
          <w:rFonts w:eastAsia="Calibri" w:cs="Times New Roman"/>
          <w:szCs w:val="24"/>
        </w:rPr>
        <w:t>McCarthy</w:t>
      </w:r>
      <w:proofErr w:type="spellEnd"/>
      <w:r w:rsidRPr="00927B64">
        <w:rPr>
          <w:rFonts w:eastAsia="Calibri" w:cs="Times New Roman"/>
          <w:szCs w:val="24"/>
        </w:rPr>
        <w:t xml:space="preserve"> ve Perreault, 2004).</w:t>
      </w:r>
    </w:p>
    <w:p w14:paraId="3D097DDE" w14:textId="57450729" w:rsidR="0013584B" w:rsidRPr="00577E2D" w:rsidRDefault="001604CC" w:rsidP="00267CCE">
      <w:pPr>
        <w:spacing w:after="0" w:line="360" w:lineRule="auto"/>
        <w:ind w:firstLine="709"/>
        <w:jc w:val="both"/>
        <w:rPr>
          <w:rFonts w:eastAsia="Calibri" w:cs="Times New Roman"/>
          <w:szCs w:val="24"/>
        </w:rPr>
      </w:pPr>
      <w:r w:rsidRPr="00927B64">
        <w:rPr>
          <w:rFonts w:eastAsia="Calibri" w:cs="Times New Roman"/>
          <w:szCs w:val="24"/>
        </w:rPr>
        <w:t>Karmaşık bir yapı olan ve birçok bileşeni olan ürün; Bearden vd. (2004)’e göre dört başlık altında toplanmıştır (Bearden v</w:t>
      </w:r>
      <w:r>
        <w:rPr>
          <w:rFonts w:eastAsia="Calibri" w:cs="Times New Roman"/>
          <w:szCs w:val="24"/>
        </w:rPr>
        <w:t>d.</w:t>
      </w:r>
      <w:r w:rsidRPr="00927B64">
        <w:rPr>
          <w:rFonts w:eastAsia="Calibri" w:cs="Times New Roman"/>
          <w:szCs w:val="24"/>
        </w:rPr>
        <w:t>, 2004: 185).</w:t>
      </w:r>
    </w:p>
    <w:p w14:paraId="38617D29" w14:textId="47F1E43A" w:rsidR="001604CC" w:rsidRPr="00927B64" w:rsidRDefault="001604CC" w:rsidP="0055508E">
      <w:pPr>
        <w:pStyle w:val="ListeParagraf"/>
        <w:numPr>
          <w:ilvl w:val="0"/>
          <w:numId w:val="9"/>
        </w:numPr>
        <w:spacing w:after="160" w:line="360" w:lineRule="auto"/>
        <w:ind w:left="993" w:hanging="284"/>
        <w:rPr>
          <w:rFonts w:cs="Times New Roman"/>
          <w:szCs w:val="24"/>
        </w:rPr>
      </w:pPr>
      <w:r w:rsidRPr="00927B64">
        <w:rPr>
          <w:rFonts w:cs="Times New Roman"/>
          <w:szCs w:val="24"/>
        </w:rPr>
        <w:t>Ka</w:t>
      </w:r>
      <w:r w:rsidR="001C5692">
        <w:rPr>
          <w:rFonts w:cs="Times New Roman"/>
          <w:szCs w:val="24"/>
        </w:rPr>
        <w:t>l</w:t>
      </w:r>
      <w:r w:rsidRPr="00927B64">
        <w:rPr>
          <w:rFonts w:cs="Times New Roman"/>
          <w:szCs w:val="24"/>
        </w:rPr>
        <w:t>ite</w:t>
      </w:r>
    </w:p>
    <w:p w14:paraId="0F0B590D" w14:textId="77777777" w:rsidR="001604CC" w:rsidRPr="00927B64" w:rsidRDefault="001604CC" w:rsidP="0055508E">
      <w:pPr>
        <w:pStyle w:val="ListeParagraf"/>
        <w:numPr>
          <w:ilvl w:val="0"/>
          <w:numId w:val="9"/>
        </w:numPr>
        <w:spacing w:after="160" w:line="360" w:lineRule="auto"/>
        <w:ind w:left="993" w:hanging="284"/>
        <w:rPr>
          <w:rFonts w:cs="Times New Roman"/>
          <w:szCs w:val="24"/>
        </w:rPr>
      </w:pPr>
      <w:r w:rsidRPr="00927B64">
        <w:rPr>
          <w:rFonts w:cs="Times New Roman"/>
          <w:szCs w:val="24"/>
        </w:rPr>
        <w:t>Tasarım</w:t>
      </w:r>
    </w:p>
    <w:p w14:paraId="41640251" w14:textId="77777777" w:rsidR="001604CC" w:rsidRPr="00927B64" w:rsidRDefault="001604CC" w:rsidP="0055508E">
      <w:pPr>
        <w:pStyle w:val="ListeParagraf"/>
        <w:numPr>
          <w:ilvl w:val="0"/>
          <w:numId w:val="9"/>
        </w:numPr>
        <w:spacing w:after="160" w:line="360" w:lineRule="auto"/>
        <w:ind w:left="993" w:hanging="284"/>
        <w:rPr>
          <w:rFonts w:cs="Times New Roman"/>
          <w:szCs w:val="24"/>
        </w:rPr>
      </w:pPr>
      <w:r w:rsidRPr="00927B64">
        <w:rPr>
          <w:rFonts w:cs="Times New Roman"/>
          <w:szCs w:val="24"/>
        </w:rPr>
        <w:t>Marka</w:t>
      </w:r>
    </w:p>
    <w:p w14:paraId="34B9B8EA" w14:textId="77777777" w:rsidR="001604CC" w:rsidRPr="00927B64" w:rsidRDefault="001604CC" w:rsidP="00267CCE">
      <w:pPr>
        <w:pStyle w:val="ListeParagraf"/>
        <w:numPr>
          <w:ilvl w:val="0"/>
          <w:numId w:val="9"/>
        </w:numPr>
        <w:spacing w:after="0" w:line="360" w:lineRule="auto"/>
        <w:ind w:left="993" w:hanging="284"/>
        <w:rPr>
          <w:rFonts w:cs="Times New Roman"/>
          <w:szCs w:val="24"/>
        </w:rPr>
      </w:pPr>
      <w:r w:rsidRPr="00927B64">
        <w:rPr>
          <w:rFonts w:cs="Times New Roman"/>
          <w:szCs w:val="24"/>
        </w:rPr>
        <w:t>Ambalaj</w:t>
      </w:r>
    </w:p>
    <w:p w14:paraId="53F7BA87" w14:textId="2746F75A" w:rsidR="001604CC" w:rsidRPr="00921C09" w:rsidRDefault="001604CC" w:rsidP="00267CCE">
      <w:pPr>
        <w:spacing w:after="0" w:line="360" w:lineRule="auto"/>
        <w:ind w:firstLine="709"/>
        <w:jc w:val="both"/>
        <w:rPr>
          <w:rFonts w:cs="Times New Roman"/>
          <w:szCs w:val="24"/>
        </w:rPr>
      </w:pPr>
      <w:r w:rsidRPr="00921C09">
        <w:rPr>
          <w:rFonts w:cs="Times New Roman"/>
          <w:szCs w:val="24"/>
        </w:rPr>
        <w:t xml:space="preserve">Ürün kalitesi, ürünün tüketiciler tarafından benimsenme, ihtiyaç ve isteklerini karşılayabilme seviyesi ile doğru orantılıdır. Pazarlama açısından ise kalite; karşılanan </w:t>
      </w:r>
      <w:r w:rsidRPr="00921C09">
        <w:rPr>
          <w:rFonts w:cs="Times New Roman"/>
          <w:szCs w:val="24"/>
        </w:rPr>
        <w:lastRenderedPageBreak/>
        <w:t>müşteri istek ve ihtiyaçları sonrasında oluşması beklenen müşteri memnuniyeti açısından ürünün sahip olduğu bütün özelliklerdir (Perreault v</w:t>
      </w:r>
      <w:r>
        <w:rPr>
          <w:rFonts w:cs="Times New Roman"/>
          <w:szCs w:val="24"/>
        </w:rPr>
        <w:t>d.,</w:t>
      </w:r>
      <w:r w:rsidRPr="00921C09">
        <w:rPr>
          <w:rFonts w:cs="Times New Roman"/>
          <w:szCs w:val="24"/>
        </w:rPr>
        <w:t xml:space="preserve"> </w:t>
      </w:r>
      <w:r w:rsidR="00B5273B">
        <w:rPr>
          <w:rFonts w:cs="Times New Roman"/>
          <w:szCs w:val="24"/>
        </w:rPr>
        <w:t>2012/</w:t>
      </w:r>
      <w:r w:rsidRPr="00921C09">
        <w:rPr>
          <w:rFonts w:cs="Times New Roman"/>
          <w:szCs w:val="24"/>
        </w:rPr>
        <w:t>2013</w:t>
      </w:r>
      <w:r>
        <w:rPr>
          <w:rFonts w:cs="Times New Roman"/>
          <w:szCs w:val="24"/>
        </w:rPr>
        <w:t>:</w:t>
      </w:r>
      <w:r w:rsidRPr="00921C09">
        <w:rPr>
          <w:rFonts w:cs="Times New Roman"/>
          <w:szCs w:val="24"/>
        </w:rPr>
        <w:t>193). Aynı zamanda pazarlamacıların ürün konumlandırma araçlarında bir tanesi olan ürün kalitesi, ürünün performansını etkileyen en önemli bileşendir. Bunun yanı sıra tüketicilerin tatmin olmalarıyla da ilintili bir kavramdır. Tüketici değerini arttırmanın başka bir yolu ise ürünlerin farklı şekilde tasarlanmasıdır. Tasarım; en temel hali ile bir ürün ya da malın görünümü şeklinde tanımlanabilir. Görünümün yanı sıra tasarımın iyi olması tüketiciye kullanım kolaylığı da sağlamaktadır. Bu yüzden kaliteli ve dikkat çekici bir ürün tasarımı için tüketici istek ve ihtiyaçlarını iyi kavramak gerekir (Kotler, 2008).</w:t>
      </w:r>
    </w:p>
    <w:p w14:paraId="61BBBEDB" w14:textId="77777777" w:rsidR="001604CC" w:rsidRPr="00921C09" w:rsidRDefault="001604CC" w:rsidP="0013584B">
      <w:pPr>
        <w:spacing w:after="0" w:line="360" w:lineRule="auto"/>
        <w:ind w:firstLine="709"/>
        <w:jc w:val="both"/>
        <w:rPr>
          <w:rFonts w:cs="Times New Roman"/>
          <w:szCs w:val="24"/>
        </w:rPr>
      </w:pPr>
      <w:r w:rsidRPr="00921C09">
        <w:rPr>
          <w:rFonts w:cs="Times New Roman"/>
          <w:szCs w:val="24"/>
        </w:rPr>
        <w:t>Marka, ürünü üreteni veya satanı temsil eden ve farklı firmaların aynı içeriğe sahip olan ürünlerinden ayrılmasını sağlayan isim, sembol, işaret, ürün ve ambalaj şekli gibi özelliklerin birlikte sunulması şeklinde tanımlanabilir (</w:t>
      </w:r>
      <w:proofErr w:type="spellStart"/>
      <w:r w:rsidRPr="00921C09">
        <w:rPr>
          <w:rFonts w:cs="Times New Roman"/>
          <w:szCs w:val="24"/>
        </w:rPr>
        <w:t>Burnett</w:t>
      </w:r>
      <w:proofErr w:type="spellEnd"/>
      <w:r w:rsidRPr="00921C09">
        <w:rPr>
          <w:rFonts w:cs="Times New Roman"/>
          <w:szCs w:val="24"/>
        </w:rPr>
        <w:t xml:space="preserve"> ve </w:t>
      </w:r>
      <w:proofErr w:type="spellStart"/>
      <w:r w:rsidRPr="00921C09">
        <w:rPr>
          <w:rFonts w:cs="Times New Roman"/>
          <w:szCs w:val="24"/>
        </w:rPr>
        <w:t>Moriarty</w:t>
      </w:r>
      <w:proofErr w:type="spellEnd"/>
      <w:r w:rsidRPr="00921C09">
        <w:rPr>
          <w:rFonts w:cs="Times New Roman"/>
          <w:szCs w:val="24"/>
        </w:rPr>
        <w:t>, 1998). Tüketiciler ürünün değerini arttıran markayı ürünün önemli bir bölümü olarak görmektedirler (Kotler, 2008).</w:t>
      </w:r>
    </w:p>
    <w:p w14:paraId="37D0401D" w14:textId="3B255849" w:rsidR="008F44F3" w:rsidRDefault="001604CC" w:rsidP="00E826FA">
      <w:pPr>
        <w:spacing w:after="0" w:line="360" w:lineRule="auto"/>
        <w:ind w:firstLine="709"/>
        <w:jc w:val="both"/>
        <w:rPr>
          <w:rFonts w:cs="Times New Roman"/>
          <w:szCs w:val="24"/>
        </w:rPr>
      </w:pPr>
      <w:r w:rsidRPr="00921C09">
        <w:rPr>
          <w:rFonts w:cs="Times New Roman"/>
          <w:szCs w:val="24"/>
        </w:rPr>
        <w:t>Ambalaj, ürünün depolanmasında, taşınmasında, korunmasında, kullanılmasında kolaylık sağlayan ürünü kaplayan malzemedir ve tüketicilerin satın alma davranışlarında önemli bir yere sahiptir.</w:t>
      </w:r>
    </w:p>
    <w:p w14:paraId="22B8B22D" w14:textId="77777777" w:rsidR="00E826FA" w:rsidRDefault="00E826FA" w:rsidP="00E826FA">
      <w:pPr>
        <w:spacing w:after="0" w:line="360" w:lineRule="auto"/>
        <w:ind w:firstLine="709"/>
        <w:jc w:val="both"/>
        <w:rPr>
          <w:rFonts w:cs="Times New Roman"/>
          <w:szCs w:val="24"/>
        </w:rPr>
      </w:pPr>
    </w:p>
    <w:p w14:paraId="6101CB54" w14:textId="77777777" w:rsidR="001604CC" w:rsidRPr="0057524B" w:rsidRDefault="001604CC" w:rsidP="00E826FA">
      <w:pPr>
        <w:pStyle w:val="ListeParagraf"/>
        <w:numPr>
          <w:ilvl w:val="2"/>
          <w:numId w:val="10"/>
        </w:numPr>
        <w:spacing w:after="0" w:line="360" w:lineRule="auto"/>
        <w:jc w:val="both"/>
        <w:rPr>
          <w:rFonts w:cs="Times New Roman"/>
          <w:szCs w:val="24"/>
        </w:rPr>
      </w:pPr>
      <w:r>
        <w:rPr>
          <w:rFonts w:cs="Times New Roman"/>
          <w:b/>
          <w:bCs/>
          <w:szCs w:val="24"/>
        </w:rPr>
        <w:t>Ürün Bileşeni Olarak Ambalaj</w:t>
      </w:r>
    </w:p>
    <w:p w14:paraId="1CE24EFA" w14:textId="77777777" w:rsidR="001604CC" w:rsidRPr="00D464A6" w:rsidRDefault="001604CC" w:rsidP="00634E89">
      <w:pPr>
        <w:spacing w:after="0" w:line="360" w:lineRule="auto"/>
        <w:ind w:firstLine="720"/>
        <w:jc w:val="both"/>
        <w:rPr>
          <w:rFonts w:cs="Times New Roman"/>
          <w:szCs w:val="24"/>
        </w:rPr>
      </w:pPr>
      <w:r w:rsidRPr="00D464A6">
        <w:rPr>
          <w:rFonts w:cs="Times New Roman"/>
          <w:szCs w:val="24"/>
        </w:rPr>
        <w:t>Ürünün dört bileşeninden birisini olan ambalajın temelde ki görevi bir ürünü içerisine alması ya da o ürünü saklamasıdır. Ürün ambalajının, ürün kullanılana ya da tüketilene kadar ürünü depolamak ve korumak, ürün tüketileceği ya da kullanılacağı zaman kolaylık sağlamak aynı zamanda ürünü müşteriye tanıtırken rakiplerinden de ayırt edilmesini sağlamak gibi birçok görevi vardır. Bunun içindir ki ambalaj ürünler için önem arz etmektedir (</w:t>
      </w:r>
      <w:proofErr w:type="spellStart"/>
      <w:r w:rsidRPr="00D464A6">
        <w:rPr>
          <w:rFonts w:cs="Times New Roman"/>
          <w:szCs w:val="24"/>
        </w:rPr>
        <w:t>McCarthy</w:t>
      </w:r>
      <w:proofErr w:type="spellEnd"/>
      <w:r w:rsidRPr="00D464A6">
        <w:rPr>
          <w:rFonts w:cs="Times New Roman"/>
          <w:szCs w:val="24"/>
        </w:rPr>
        <w:t xml:space="preserve"> ve Perreault, 2004).</w:t>
      </w:r>
    </w:p>
    <w:p w14:paraId="30FC9128" w14:textId="77777777" w:rsidR="001604CC" w:rsidRPr="00D464A6" w:rsidRDefault="001604CC" w:rsidP="0013584B">
      <w:pPr>
        <w:spacing w:after="0" w:line="360" w:lineRule="auto"/>
        <w:ind w:firstLine="720"/>
        <w:jc w:val="both"/>
        <w:rPr>
          <w:rFonts w:cs="Times New Roman"/>
          <w:szCs w:val="24"/>
        </w:rPr>
      </w:pPr>
      <w:r w:rsidRPr="00D464A6">
        <w:rPr>
          <w:rFonts w:cs="Times New Roman"/>
          <w:szCs w:val="24"/>
        </w:rPr>
        <w:t>Ürünle ilgili açıklamalar, içerdiği maddeler ve ürün etiketi ambalaj üzerinde yer almaktadır. Açıklamalar, etiket vb. müşteriye ürün ile ilgili bilgi akışı sağlamaktadır. Böylelikle hem ambalaj hem de ambalaj üzerinde yer alan etiket tüketiciye farklı markalar arasında seçim yapa bilmek için önemli bilgiler vermektedir (Bearden</w:t>
      </w:r>
      <w:r>
        <w:rPr>
          <w:rFonts w:cs="Times New Roman"/>
          <w:szCs w:val="24"/>
        </w:rPr>
        <w:t xml:space="preserve"> vd.,</w:t>
      </w:r>
      <w:r w:rsidRPr="00D464A6">
        <w:rPr>
          <w:rFonts w:cs="Times New Roman"/>
          <w:szCs w:val="24"/>
        </w:rPr>
        <w:t xml:space="preserve">2004). Ambalaj içerisindeki ürünün özelliklerinin ambalaja yansıttığı kalite seviyesi tüketicinin algısına da etki etmektedir.  İçindeki ürüne bağlı olarak ambalaj, ürünün yüksek kaliteli olduğunu yansıtıyorsa, tüketiciler de ürünü yüksek kaliteli olarak algılayacaklardır, eğer ürün düşük </w:t>
      </w:r>
      <w:r w:rsidRPr="00D464A6">
        <w:rPr>
          <w:rFonts w:cs="Times New Roman"/>
          <w:szCs w:val="24"/>
        </w:rPr>
        <w:lastRenderedPageBreak/>
        <w:t>kaliteyi yansıtıyorsa tüketiciler ürünü düşük kaliteli olarak algılayacaklardır (</w:t>
      </w:r>
      <w:proofErr w:type="spellStart"/>
      <w:r w:rsidRPr="00D464A6">
        <w:rPr>
          <w:rFonts w:cs="Times New Roman"/>
          <w:szCs w:val="24"/>
        </w:rPr>
        <w:t>Underwood</w:t>
      </w:r>
      <w:proofErr w:type="spellEnd"/>
      <w:r>
        <w:rPr>
          <w:rFonts w:cs="Times New Roman"/>
          <w:szCs w:val="24"/>
        </w:rPr>
        <w:t xml:space="preserve"> vd., </w:t>
      </w:r>
      <w:r w:rsidRPr="00D464A6">
        <w:rPr>
          <w:rFonts w:cs="Times New Roman"/>
          <w:szCs w:val="24"/>
        </w:rPr>
        <w:t>2001).</w:t>
      </w:r>
    </w:p>
    <w:p w14:paraId="6459782E" w14:textId="77777777" w:rsidR="001604CC" w:rsidRPr="00D464A6" w:rsidRDefault="001604CC" w:rsidP="0013584B">
      <w:pPr>
        <w:spacing w:after="0" w:line="360" w:lineRule="auto"/>
        <w:ind w:firstLine="720"/>
        <w:jc w:val="both"/>
        <w:rPr>
          <w:rFonts w:cs="Times New Roman"/>
          <w:szCs w:val="24"/>
        </w:rPr>
      </w:pPr>
      <w:r w:rsidRPr="00D464A6">
        <w:rPr>
          <w:rFonts w:cs="Times New Roman"/>
          <w:szCs w:val="24"/>
        </w:rPr>
        <w:t xml:space="preserve">Son yıllarda artan tüketici ihtiyaçları ve buna bağlı olarak artan rekabetle birlikte ambalaj oldukça önemli bir pazarlama aracı haline gelmiştir. Perakende sektörüne de etki eden bu artışlarla birlikte ambalajın bilgi verme ve ürün çekiciliğine bağlı tüketici ilgisini arttırma özelliği satışlara etki etmektedir (Kotler ve Armstrong, 2008). </w:t>
      </w:r>
    </w:p>
    <w:p w14:paraId="1089E302" w14:textId="659B74F5" w:rsidR="00634E89" w:rsidRDefault="001604CC" w:rsidP="00C15C58">
      <w:pPr>
        <w:spacing w:after="0" w:line="360" w:lineRule="auto"/>
        <w:ind w:firstLine="709"/>
        <w:jc w:val="both"/>
        <w:rPr>
          <w:rFonts w:cs="Times New Roman"/>
          <w:szCs w:val="24"/>
        </w:rPr>
      </w:pPr>
      <w:r w:rsidRPr="00D464A6">
        <w:rPr>
          <w:rFonts w:cs="Times New Roman"/>
          <w:szCs w:val="24"/>
        </w:rPr>
        <w:t>Firmalar, iyi bir ambalajın marka ya da firmayı hatırlatma gücünün olduğunun farkındadır. Bir süper markette ortalama 15.000-17.000 civarında ürün bulunurken, tüketiciler bu ürünlerin yaklaşık olarak 300 tanesinin önünden geçmektedirler. Kıyasıya rekabetin yaşandığı böyle bir ortamda, belki de ambalaj tüketicileri etkilemede firmaların son şansıdır (Kotler ve Armstrong, 2008).</w:t>
      </w:r>
    </w:p>
    <w:p w14:paraId="17E2DAAF" w14:textId="77777777" w:rsidR="00C15C58" w:rsidRDefault="00C15C58" w:rsidP="00C15C58">
      <w:pPr>
        <w:spacing w:after="0" w:line="360" w:lineRule="auto"/>
        <w:ind w:firstLine="709"/>
        <w:jc w:val="both"/>
        <w:rPr>
          <w:rFonts w:cs="Times New Roman"/>
          <w:szCs w:val="24"/>
        </w:rPr>
      </w:pPr>
    </w:p>
    <w:p w14:paraId="440D9AB5" w14:textId="77777777" w:rsidR="001604CC" w:rsidRPr="008D25FF" w:rsidRDefault="001604CC" w:rsidP="00C15C58">
      <w:pPr>
        <w:pStyle w:val="ListeParagraf"/>
        <w:numPr>
          <w:ilvl w:val="2"/>
          <w:numId w:val="11"/>
        </w:numPr>
        <w:spacing w:after="0" w:line="360" w:lineRule="auto"/>
        <w:jc w:val="both"/>
        <w:rPr>
          <w:rFonts w:cs="Times New Roman"/>
          <w:szCs w:val="24"/>
        </w:rPr>
      </w:pPr>
      <w:r>
        <w:rPr>
          <w:rFonts w:cs="Times New Roman"/>
          <w:b/>
          <w:bCs/>
          <w:szCs w:val="24"/>
        </w:rPr>
        <w:t>Ambalaj Tasarımı</w:t>
      </w:r>
    </w:p>
    <w:p w14:paraId="58F4EAC4" w14:textId="600E802B" w:rsidR="001604CC" w:rsidRPr="008D25FF" w:rsidRDefault="001604CC" w:rsidP="00C15C58">
      <w:pPr>
        <w:spacing w:after="0" w:line="360" w:lineRule="auto"/>
        <w:ind w:firstLine="720"/>
        <w:jc w:val="both"/>
        <w:rPr>
          <w:rFonts w:cs="Times New Roman"/>
          <w:szCs w:val="24"/>
        </w:rPr>
      </w:pPr>
      <w:r w:rsidRPr="008D25FF">
        <w:rPr>
          <w:rFonts w:cs="Times New Roman"/>
          <w:szCs w:val="24"/>
        </w:rPr>
        <w:t>Ambalaj tasarımı, ilk akla geldiği gibi</w:t>
      </w:r>
      <w:r w:rsidR="005C2694">
        <w:rPr>
          <w:rFonts w:cs="Times New Roman"/>
          <w:szCs w:val="24"/>
        </w:rPr>
        <w:t xml:space="preserve"> sadece</w:t>
      </w:r>
      <w:r w:rsidRPr="008D25FF">
        <w:rPr>
          <w:rFonts w:cs="Times New Roman"/>
          <w:szCs w:val="24"/>
        </w:rPr>
        <w:t xml:space="preserve"> ürün dekorasyonununa bağlı bir olgu değildir. Ambalaj tasarımı, satışın görsel yol ile yapılmasıdır (</w:t>
      </w:r>
      <w:proofErr w:type="spellStart"/>
      <w:r w:rsidRPr="008D25FF">
        <w:rPr>
          <w:rFonts w:cs="Times New Roman"/>
          <w:szCs w:val="24"/>
        </w:rPr>
        <w:t>Aalders</w:t>
      </w:r>
      <w:proofErr w:type="spellEnd"/>
      <w:r w:rsidRPr="008D25FF">
        <w:rPr>
          <w:rFonts w:cs="Times New Roman"/>
          <w:szCs w:val="24"/>
        </w:rPr>
        <w:t>, 1992</w:t>
      </w:r>
      <w:r w:rsidR="00D55E4E">
        <w:rPr>
          <w:rFonts w:cs="Times New Roman"/>
          <w:szCs w:val="24"/>
        </w:rPr>
        <w:t>’den aktaran Koyuncu, Kadim</w:t>
      </w:r>
      <w:r w:rsidR="003D358D">
        <w:rPr>
          <w:rFonts w:cs="Times New Roman"/>
          <w:szCs w:val="24"/>
        </w:rPr>
        <w:t>, 2007: 25</w:t>
      </w:r>
      <w:r w:rsidRPr="008D25FF">
        <w:rPr>
          <w:rFonts w:cs="Times New Roman"/>
          <w:szCs w:val="24"/>
        </w:rPr>
        <w:t>). Ambalaj plan ve tasarımının iyi olması, firmaların çok titiz davrandığı marka imajını/bilincini oluşturmada en önemli etkenlerdendir (Duran, 1995:34).</w:t>
      </w:r>
    </w:p>
    <w:p w14:paraId="46DF5950" w14:textId="77777777" w:rsidR="001604CC" w:rsidRPr="008D25FF" w:rsidRDefault="001604CC" w:rsidP="000825B2">
      <w:pPr>
        <w:spacing w:after="0" w:line="360" w:lineRule="auto"/>
        <w:ind w:firstLine="720"/>
        <w:jc w:val="both"/>
        <w:rPr>
          <w:rFonts w:cs="Times New Roman"/>
          <w:szCs w:val="24"/>
        </w:rPr>
      </w:pPr>
      <w:r w:rsidRPr="008D25FF">
        <w:rPr>
          <w:rFonts w:cs="Times New Roman"/>
          <w:szCs w:val="24"/>
        </w:rPr>
        <w:t>Ambalaj kalitesinin firma deneyim, tecrübe ve imajını yansıttığı inkâr edilemez bir gerçektir. Her açıdan iyi tasarlanan bir ambalajın,</w:t>
      </w:r>
    </w:p>
    <w:p w14:paraId="0172326D" w14:textId="77777777" w:rsidR="001604CC" w:rsidRPr="00544467" w:rsidRDefault="001604CC" w:rsidP="000825B2">
      <w:pPr>
        <w:pStyle w:val="ListeParagraf"/>
        <w:numPr>
          <w:ilvl w:val="0"/>
          <w:numId w:val="19"/>
        </w:numPr>
        <w:spacing w:after="0" w:line="360" w:lineRule="auto"/>
        <w:ind w:left="993" w:hanging="284"/>
        <w:jc w:val="both"/>
        <w:rPr>
          <w:rFonts w:cs="Times New Roman"/>
          <w:szCs w:val="24"/>
        </w:rPr>
      </w:pPr>
      <w:r w:rsidRPr="00544467">
        <w:rPr>
          <w:rFonts w:cs="Times New Roman"/>
          <w:szCs w:val="24"/>
        </w:rPr>
        <w:t>Rekabet ortamında tüketicinin satın alacağı ürünü rakiplerinden ayırt edebilmesini sağlaması,</w:t>
      </w:r>
    </w:p>
    <w:p w14:paraId="15052357" w14:textId="77777777" w:rsidR="001604CC" w:rsidRPr="00544467" w:rsidRDefault="001604CC" w:rsidP="0055508E">
      <w:pPr>
        <w:pStyle w:val="ListeParagraf"/>
        <w:numPr>
          <w:ilvl w:val="0"/>
          <w:numId w:val="19"/>
        </w:numPr>
        <w:spacing w:line="360" w:lineRule="auto"/>
        <w:ind w:left="993" w:hanging="284"/>
        <w:jc w:val="both"/>
        <w:rPr>
          <w:rFonts w:cs="Times New Roman"/>
          <w:szCs w:val="24"/>
        </w:rPr>
      </w:pPr>
      <w:r>
        <w:rPr>
          <w:rFonts w:cs="Times New Roman"/>
          <w:szCs w:val="24"/>
        </w:rPr>
        <w:t>T</w:t>
      </w:r>
      <w:r w:rsidRPr="00544467">
        <w:rPr>
          <w:rFonts w:cs="Times New Roman"/>
          <w:szCs w:val="24"/>
        </w:rPr>
        <w:t>üketiciye fiyat-performans (parasının karşılığı alma) koşullarını en iyi şekilde sağladığını göstermesi,</w:t>
      </w:r>
    </w:p>
    <w:p w14:paraId="01298CBD" w14:textId="77777777" w:rsidR="001604CC" w:rsidRPr="00544467" w:rsidRDefault="001604CC" w:rsidP="000825B2">
      <w:pPr>
        <w:pStyle w:val="ListeParagraf"/>
        <w:numPr>
          <w:ilvl w:val="0"/>
          <w:numId w:val="19"/>
        </w:numPr>
        <w:spacing w:after="0" w:line="360" w:lineRule="auto"/>
        <w:ind w:left="993" w:hanging="284"/>
        <w:jc w:val="both"/>
        <w:rPr>
          <w:rFonts w:cs="Times New Roman"/>
          <w:szCs w:val="24"/>
        </w:rPr>
      </w:pPr>
      <w:r w:rsidRPr="00544467">
        <w:rPr>
          <w:rFonts w:cs="Times New Roman"/>
          <w:szCs w:val="24"/>
        </w:rPr>
        <w:t>Tüketicide aynı ürünü tekrar satın alma isteğini uyandırması, reklamların yanı sıra firma satışlarına olan etkisi ve planlanan uzun vadeli satış stratejilerine katkısı daha yüksektir (</w:t>
      </w:r>
      <w:proofErr w:type="spellStart"/>
      <w:r w:rsidRPr="00544467">
        <w:rPr>
          <w:rFonts w:cs="Times New Roman"/>
          <w:szCs w:val="24"/>
        </w:rPr>
        <w:t>Baycılı</w:t>
      </w:r>
      <w:proofErr w:type="spellEnd"/>
      <w:r w:rsidRPr="00544467">
        <w:rPr>
          <w:rFonts w:cs="Times New Roman"/>
          <w:szCs w:val="24"/>
        </w:rPr>
        <w:t>, 1987:13-14).</w:t>
      </w:r>
    </w:p>
    <w:p w14:paraId="3208DC41" w14:textId="77777777" w:rsidR="001604CC" w:rsidRPr="008D25FF" w:rsidRDefault="001604CC" w:rsidP="000825B2">
      <w:pPr>
        <w:spacing w:after="0" w:line="360" w:lineRule="auto"/>
        <w:ind w:firstLine="720"/>
        <w:jc w:val="both"/>
        <w:rPr>
          <w:rFonts w:cs="Times New Roman"/>
          <w:szCs w:val="24"/>
        </w:rPr>
      </w:pPr>
      <w:r w:rsidRPr="008D25FF">
        <w:rPr>
          <w:rFonts w:cs="Times New Roman"/>
          <w:szCs w:val="24"/>
        </w:rPr>
        <w:t>Herhangi ürüne ait bir ambalaj, üç değişik materyalden oluşabilir. Bunlardan ilki ürünü içerisine alan, asıl, iç ve ilk ambalaj diye de niteleye bileceğimiz primer (birincil) ambalajdır. Primer ambalajı sırası ile ikincil ve üçüncül ambalaj takip etmektedir (Küçük, 2002:24).</w:t>
      </w:r>
    </w:p>
    <w:p w14:paraId="18F6848B" w14:textId="2DFC6D91" w:rsidR="001604CC" w:rsidRPr="008D25FF" w:rsidRDefault="001604CC" w:rsidP="0013584B">
      <w:pPr>
        <w:spacing w:after="0" w:line="360" w:lineRule="auto"/>
        <w:ind w:firstLine="720"/>
        <w:jc w:val="both"/>
        <w:rPr>
          <w:rFonts w:cs="Times New Roman"/>
          <w:szCs w:val="24"/>
        </w:rPr>
      </w:pPr>
      <w:r w:rsidRPr="008D25FF">
        <w:rPr>
          <w:rFonts w:cs="Times New Roman"/>
          <w:szCs w:val="24"/>
        </w:rPr>
        <w:lastRenderedPageBreak/>
        <w:t>Gün geçtikçe ambalajın önemi giderek artış göstermektedir. Elektrik ışığına optimize edilmiş ambalajlarda daha cezp edici renkler ve tasarımlar kullanılmaktadır, bu cezbedici parlak renkler ürünün cazibesini arttırırken tüketicilerinde ilgisini çekmektedir. Bu durumun farkına varan firmalar, deneyimli satış elemanları ile çalışarak ambalajlı ürünü onlara tanıttırıp daha çok müşteri elde etmeye çalışmaktadırlar (</w:t>
      </w:r>
      <w:proofErr w:type="spellStart"/>
      <w:r w:rsidRPr="008D25FF">
        <w:rPr>
          <w:rFonts w:cs="Times New Roman"/>
          <w:szCs w:val="24"/>
        </w:rPr>
        <w:t>Casson</w:t>
      </w:r>
      <w:proofErr w:type="spellEnd"/>
      <w:r w:rsidRPr="008D25FF">
        <w:rPr>
          <w:rFonts w:cs="Times New Roman"/>
          <w:szCs w:val="24"/>
        </w:rPr>
        <w:t xml:space="preserve">, </w:t>
      </w:r>
      <w:r w:rsidR="00E53DD1">
        <w:rPr>
          <w:rFonts w:cs="Times New Roman"/>
          <w:szCs w:val="24"/>
        </w:rPr>
        <w:t>1997/</w:t>
      </w:r>
      <w:r w:rsidRPr="008D25FF">
        <w:rPr>
          <w:rFonts w:cs="Times New Roman"/>
          <w:szCs w:val="24"/>
        </w:rPr>
        <w:t>1998:118).</w:t>
      </w:r>
    </w:p>
    <w:p w14:paraId="44478470" w14:textId="77777777" w:rsidR="001604CC" w:rsidRPr="008D25FF" w:rsidRDefault="001604CC" w:rsidP="0013584B">
      <w:pPr>
        <w:spacing w:after="0" w:line="360" w:lineRule="auto"/>
        <w:ind w:firstLine="720"/>
        <w:jc w:val="both"/>
        <w:rPr>
          <w:rFonts w:cs="Times New Roman"/>
          <w:szCs w:val="24"/>
        </w:rPr>
      </w:pPr>
      <w:r w:rsidRPr="008D25FF">
        <w:rPr>
          <w:rFonts w:cs="Times New Roman"/>
          <w:szCs w:val="24"/>
        </w:rPr>
        <w:t>Yapılan bir araştırmada bir tüketicinin ‘göz süpürmesi’ olarak da adlandırılan mağazada ki her bir ambalaja bakma süresinin 2-3 saniye olduğu belirlenmiştir. Firmalar özenle tasarlayacakları ambalajlar ile böylesine dar bir zamanda ürünlerinin rakip ürünlerden ayrılarak fark edilmesini sağlamalıdırlar. Buradan yola çıkarak işletmelerde şu gerçeği benimsemişlerdir: “Ambalaj kendisinin satıcısıdır” (Mutlu, 2000:28).</w:t>
      </w:r>
    </w:p>
    <w:p w14:paraId="47934A72" w14:textId="77777777" w:rsidR="001604CC" w:rsidRDefault="001604CC" w:rsidP="00C8089C">
      <w:pPr>
        <w:jc w:val="center"/>
        <w:rPr>
          <w:b/>
          <w:bCs/>
          <w:lang w:eastAsia="tr-TR"/>
        </w:rPr>
      </w:pPr>
    </w:p>
    <w:p w14:paraId="1E59AB86" w14:textId="49CE1818" w:rsidR="00890503" w:rsidRDefault="00890503" w:rsidP="00C8089C">
      <w:pPr>
        <w:jc w:val="center"/>
        <w:rPr>
          <w:b/>
          <w:bCs/>
          <w:lang w:eastAsia="tr-TR"/>
        </w:rPr>
      </w:pPr>
    </w:p>
    <w:p w14:paraId="1EF19CCE" w14:textId="77777777" w:rsidR="00A56133" w:rsidRDefault="00A56133" w:rsidP="001C5692">
      <w:pPr>
        <w:rPr>
          <w:b/>
          <w:bCs/>
          <w:lang w:eastAsia="tr-TR"/>
        </w:rPr>
        <w:sectPr w:rsidR="00A56133" w:rsidSect="00F60866">
          <w:headerReference w:type="default" r:id="rId28"/>
          <w:pgSz w:w="11906" w:h="16838"/>
          <w:pgMar w:top="1701" w:right="1134" w:bottom="1701" w:left="2268" w:header="708" w:footer="708" w:gutter="0"/>
          <w:pgNumType w:start="3"/>
          <w:cols w:space="708"/>
          <w:titlePg/>
          <w:docGrid w:linePitch="360"/>
        </w:sectPr>
      </w:pPr>
    </w:p>
    <w:p w14:paraId="317B7420" w14:textId="25CD6F3F" w:rsidR="00C15C58" w:rsidRDefault="00C15C58" w:rsidP="00BC1056">
      <w:pPr>
        <w:jc w:val="center"/>
        <w:rPr>
          <w:b/>
          <w:bCs/>
          <w:lang w:eastAsia="tr-TR"/>
        </w:rPr>
      </w:pPr>
    </w:p>
    <w:p w14:paraId="7A5D6A5A" w14:textId="77777777" w:rsidR="001C5692" w:rsidRDefault="001C5692" w:rsidP="00BC1056">
      <w:pPr>
        <w:spacing w:after="0"/>
        <w:jc w:val="center"/>
        <w:rPr>
          <w:b/>
          <w:bCs/>
          <w:lang w:eastAsia="tr-TR"/>
        </w:rPr>
      </w:pPr>
    </w:p>
    <w:p w14:paraId="3922C0BD" w14:textId="77777777" w:rsidR="00CE1360" w:rsidRPr="006A0D98" w:rsidRDefault="00CE1360" w:rsidP="00BC1056">
      <w:pPr>
        <w:spacing w:after="0" w:line="360" w:lineRule="auto"/>
        <w:jc w:val="center"/>
        <w:rPr>
          <w:rFonts w:cs="Times New Roman"/>
          <w:b/>
          <w:szCs w:val="24"/>
        </w:rPr>
      </w:pPr>
      <w:r>
        <w:rPr>
          <w:rFonts w:cs="Times New Roman"/>
          <w:b/>
          <w:szCs w:val="24"/>
        </w:rPr>
        <w:t xml:space="preserve">İKİNCİ </w:t>
      </w:r>
      <w:r w:rsidRPr="006A0D98">
        <w:rPr>
          <w:rFonts w:cs="Times New Roman"/>
          <w:b/>
          <w:szCs w:val="24"/>
        </w:rPr>
        <w:t xml:space="preserve">BÖLÜM </w:t>
      </w:r>
    </w:p>
    <w:p w14:paraId="0548E59C" w14:textId="77777777" w:rsidR="00CE1360" w:rsidRPr="006A0D98" w:rsidRDefault="00CE1360" w:rsidP="00CE1360">
      <w:pPr>
        <w:spacing w:after="0" w:line="360" w:lineRule="auto"/>
        <w:ind w:firstLine="709"/>
        <w:jc w:val="center"/>
        <w:rPr>
          <w:rFonts w:cs="Times New Roman"/>
          <w:b/>
          <w:szCs w:val="24"/>
        </w:rPr>
      </w:pPr>
    </w:p>
    <w:p w14:paraId="589D4812" w14:textId="0A7304C6" w:rsidR="00CE1360" w:rsidRDefault="00CE1360" w:rsidP="0055508E">
      <w:pPr>
        <w:pStyle w:val="ListeParagraf"/>
        <w:numPr>
          <w:ilvl w:val="0"/>
          <w:numId w:val="24"/>
        </w:numPr>
        <w:spacing w:after="0" w:line="360" w:lineRule="auto"/>
        <w:ind w:left="993" w:hanging="284"/>
        <w:rPr>
          <w:rFonts w:cs="Times New Roman"/>
          <w:b/>
          <w:szCs w:val="24"/>
        </w:rPr>
      </w:pPr>
      <w:r>
        <w:rPr>
          <w:rFonts w:cs="Times New Roman"/>
          <w:b/>
          <w:szCs w:val="24"/>
        </w:rPr>
        <w:t>TÜKETİCİ SATIN ALMA DAVRANIŞI</w:t>
      </w:r>
    </w:p>
    <w:p w14:paraId="798AD9EC" w14:textId="77777777" w:rsidR="00CB2120" w:rsidRPr="00C03328" w:rsidRDefault="00CB2120" w:rsidP="00CB2120">
      <w:pPr>
        <w:pStyle w:val="ListeParagraf"/>
        <w:spacing w:after="0" w:line="360" w:lineRule="auto"/>
        <w:ind w:left="993"/>
        <w:rPr>
          <w:rFonts w:cs="Times New Roman"/>
          <w:b/>
          <w:szCs w:val="24"/>
        </w:rPr>
      </w:pPr>
    </w:p>
    <w:p w14:paraId="24E2AF6F" w14:textId="77777777" w:rsidR="00CE1360" w:rsidRPr="006A6790" w:rsidRDefault="00CE1360" w:rsidP="0055508E">
      <w:pPr>
        <w:pStyle w:val="ListeParagraf"/>
        <w:numPr>
          <w:ilvl w:val="1"/>
          <w:numId w:val="24"/>
        </w:numPr>
        <w:spacing w:after="0" w:line="360" w:lineRule="auto"/>
        <w:rPr>
          <w:rFonts w:cs="Times New Roman"/>
          <w:b/>
          <w:vanish/>
          <w:szCs w:val="24"/>
        </w:rPr>
      </w:pPr>
    </w:p>
    <w:p w14:paraId="27710773" w14:textId="77777777" w:rsidR="00CE1360" w:rsidRPr="006A6790" w:rsidRDefault="00CE1360" w:rsidP="0055508E">
      <w:pPr>
        <w:pStyle w:val="ListeParagraf"/>
        <w:numPr>
          <w:ilvl w:val="1"/>
          <w:numId w:val="24"/>
        </w:numPr>
        <w:spacing w:after="0" w:line="360" w:lineRule="auto"/>
        <w:rPr>
          <w:rFonts w:cs="Times New Roman"/>
          <w:b/>
          <w:szCs w:val="24"/>
        </w:rPr>
      </w:pPr>
      <w:r>
        <w:rPr>
          <w:rFonts w:cs="Times New Roman"/>
          <w:b/>
          <w:szCs w:val="24"/>
        </w:rPr>
        <w:t xml:space="preserve"> Tüketici Kavramı</w:t>
      </w:r>
    </w:p>
    <w:p w14:paraId="36377D40" w14:textId="77777777" w:rsidR="00CE1360" w:rsidRPr="00790E6D" w:rsidRDefault="00CE1360" w:rsidP="00CE1360">
      <w:pPr>
        <w:autoSpaceDE w:val="0"/>
        <w:autoSpaceDN w:val="0"/>
        <w:adjustRightInd w:val="0"/>
        <w:spacing w:after="0" w:line="360" w:lineRule="auto"/>
        <w:ind w:firstLine="709"/>
        <w:jc w:val="both"/>
        <w:rPr>
          <w:rFonts w:cs="Times New Roman"/>
          <w:szCs w:val="24"/>
        </w:rPr>
      </w:pPr>
      <w:r w:rsidRPr="00790E6D">
        <w:rPr>
          <w:rFonts w:cs="Times New Roman"/>
          <w:szCs w:val="24"/>
        </w:rPr>
        <w:t>Tüketicilerin satın alma davranışlarını incelemeden önce pazarlamanın temelini oluşturan tüketici kavramını incelemek gerekmektedir. Tüketici, hayatını idame ettirebilmek, sosyal yaşantısını sürdürebilmek, eğitim, kültürel ve iktisadi ihtiyaçlarını karşılayabilmek için ürün ve hizmet satın alan ve kullanan kişilere denmektedir. Bundan dolayı bir ürün veya bir hizmetin satın alarak kullanılması, tüketici olmanın en temel ve en önemli özelliğidir (Şüküroğlu, 2019: 2). Aynı zamanda tüketici; pazarlama sisteminde ki anlaşılması en zor bir o kadarda karmaşık olan elamandır. Çünkü, insan davranışlarını etkileyen çok fazla iç ve dış faktör bulunmaktadır, bu da insan davranışlarının incelenmesinde, ölçülmesinde ve değerlendirilmesinde zorluklarla karşılaşılmasına sebep olmaktadır (Bozkurt,2001 :89). Türk Dil Kurumu ‘</w:t>
      </w:r>
      <w:proofErr w:type="spellStart"/>
      <w:r w:rsidRPr="00790E6D">
        <w:rPr>
          <w:rFonts w:cs="Times New Roman"/>
          <w:szCs w:val="24"/>
        </w:rPr>
        <w:t>na</w:t>
      </w:r>
      <w:proofErr w:type="spellEnd"/>
      <w:r w:rsidRPr="00790E6D">
        <w:rPr>
          <w:rFonts w:cs="Times New Roman"/>
          <w:szCs w:val="24"/>
        </w:rPr>
        <w:t xml:space="preserve"> (TDK) göre ise tüketici, “Mal ve hizmetlerden yararlanan, satın alıp kullanan, tüketen kimse, müstehlik, üretici karşıtı” şeklinde tanımlanmaktadır (tdk.gov.tr, 2020). </w:t>
      </w:r>
    </w:p>
    <w:p w14:paraId="09CCDC1E" w14:textId="77777777" w:rsidR="00CE1360" w:rsidRDefault="00CE1360" w:rsidP="00CE1360">
      <w:pPr>
        <w:autoSpaceDE w:val="0"/>
        <w:autoSpaceDN w:val="0"/>
        <w:adjustRightInd w:val="0"/>
        <w:spacing w:after="0" w:line="360" w:lineRule="auto"/>
        <w:ind w:firstLine="709"/>
        <w:jc w:val="both"/>
        <w:rPr>
          <w:rFonts w:cs="Times New Roman"/>
          <w:szCs w:val="24"/>
        </w:rPr>
      </w:pPr>
      <w:r w:rsidRPr="00790E6D">
        <w:rPr>
          <w:rFonts w:cs="Times New Roman"/>
          <w:szCs w:val="24"/>
        </w:rPr>
        <w:t>Yukarıda bahsedilen tüketici kavramlarının ışığında globalleşen dünya da tüketici profilleri de revize olmuştur.</w:t>
      </w:r>
    </w:p>
    <w:p w14:paraId="1325128A" w14:textId="77777777" w:rsidR="00CE1360" w:rsidRPr="00790E6D" w:rsidRDefault="00CE1360" w:rsidP="00CE1360">
      <w:pPr>
        <w:autoSpaceDE w:val="0"/>
        <w:autoSpaceDN w:val="0"/>
        <w:adjustRightInd w:val="0"/>
        <w:spacing w:after="0" w:line="360" w:lineRule="auto"/>
        <w:jc w:val="center"/>
        <w:rPr>
          <w:rFonts w:cs="Times New Roman"/>
          <w:b/>
          <w:bCs/>
          <w:szCs w:val="24"/>
        </w:rPr>
      </w:pPr>
    </w:p>
    <w:p w14:paraId="1044EEFC" w14:textId="77777777" w:rsidR="00CE1360" w:rsidRDefault="00CE1360" w:rsidP="00CE1360">
      <w:pPr>
        <w:autoSpaceDE w:val="0"/>
        <w:autoSpaceDN w:val="0"/>
        <w:adjustRightInd w:val="0"/>
        <w:spacing w:after="0" w:line="360" w:lineRule="auto"/>
        <w:jc w:val="center"/>
        <w:rPr>
          <w:rFonts w:cs="Times New Roman"/>
          <w:b/>
          <w:bCs/>
          <w:szCs w:val="24"/>
        </w:rPr>
      </w:pPr>
      <w:r w:rsidRPr="00790E6D">
        <w:rPr>
          <w:rFonts w:cs="Times New Roman"/>
          <w:b/>
          <w:bCs/>
          <w:szCs w:val="24"/>
        </w:rPr>
        <w:t>Tablo 2. Eski ve Yeni Tüketici Profilleri</w:t>
      </w:r>
    </w:p>
    <w:p w14:paraId="3F90EB86" w14:textId="77777777" w:rsidR="00CE1360" w:rsidRPr="00790E6D" w:rsidRDefault="00CE1360" w:rsidP="00CE1360">
      <w:pPr>
        <w:autoSpaceDE w:val="0"/>
        <w:autoSpaceDN w:val="0"/>
        <w:adjustRightInd w:val="0"/>
        <w:spacing w:after="0" w:line="360" w:lineRule="auto"/>
        <w:jc w:val="center"/>
        <w:rPr>
          <w:rFonts w:cs="Times New Roman"/>
          <w:b/>
          <w:bCs/>
          <w:szCs w:val="24"/>
        </w:rPr>
      </w:pPr>
      <w:r w:rsidRPr="00790E6D">
        <w:rPr>
          <w:noProof/>
        </w:rPr>
        <w:drawing>
          <wp:inline distT="0" distB="0" distL="0" distR="0" wp14:anchorId="3E2FDA99" wp14:editId="035A3117">
            <wp:extent cx="4429125" cy="1581150"/>
            <wp:effectExtent l="0" t="0" r="0" b="0"/>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2000" r="11826" b="14814"/>
                    <a:stretch/>
                  </pic:blipFill>
                  <pic:spPr bwMode="auto">
                    <a:xfrm>
                      <a:off x="0" y="0"/>
                      <a:ext cx="4500480" cy="1606623"/>
                    </a:xfrm>
                    <a:prstGeom prst="rect">
                      <a:avLst/>
                    </a:prstGeom>
                    <a:noFill/>
                    <a:ln>
                      <a:noFill/>
                    </a:ln>
                    <a:extLst>
                      <a:ext uri="{53640926-AAD7-44D8-BBD7-CCE9431645EC}">
                        <a14:shadowObscured xmlns:a14="http://schemas.microsoft.com/office/drawing/2010/main"/>
                      </a:ext>
                    </a:extLst>
                  </pic:spPr>
                </pic:pic>
              </a:graphicData>
            </a:graphic>
          </wp:inline>
        </w:drawing>
      </w:r>
    </w:p>
    <w:p w14:paraId="1595CEC6" w14:textId="6CC5F05C" w:rsidR="00CE1360" w:rsidRPr="001C5692" w:rsidRDefault="00CE1360" w:rsidP="001C5692">
      <w:pPr>
        <w:autoSpaceDE w:val="0"/>
        <w:autoSpaceDN w:val="0"/>
        <w:adjustRightInd w:val="0"/>
        <w:spacing w:after="0" w:line="360" w:lineRule="auto"/>
        <w:jc w:val="center"/>
        <w:rPr>
          <w:rFonts w:cs="Times New Roman"/>
          <w:sz w:val="20"/>
          <w:szCs w:val="20"/>
        </w:rPr>
      </w:pPr>
      <w:r w:rsidRPr="00790E6D">
        <w:rPr>
          <w:rFonts w:cs="Times New Roman"/>
          <w:sz w:val="20"/>
          <w:szCs w:val="20"/>
        </w:rPr>
        <w:t xml:space="preserve">Kaynak: </w:t>
      </w:r>
      <w:proofErr w:type="spellStart"/>
      <w:r w:rsidRPr="00790E6D">
        <w:rPr>
          <w:rFonts w:cs="Times New Roman"/>
          <w:sz w:val="20"/>
          <w:szCs w:val="20"/>
        </w:rPr>
        <w:t>Lewis</w:t>
      </w:r>
      <w:proofErr w:type="spellEnd"/>
      <w:r w:rsidRPr="00790E6D">
        <w:rPr>
          <w:rFonts w:cs="Times New Roman"/>
          <w:sz w:val="20"/>
          <w:szCs w:val="20"/>
        </w:rPr>
        <w:t xml:space="preserve"> ve </w:t>
      </w:r>
      <w:proofErr w:type="spellStart"/>
      <w:r w:rsidRPr="00790E6D">
        <w:rPr>
          <w:rFonts w:cs="Times New Roman"/>
          <w:sz w:val="20"/>
          <w:szCs w:val="20"/>
        </w:rPr>
        <w:t>Bridger</w:t>
      </w:r>
      <w:proofErr w:type="spellEnd"/>
      <w:r w:rsidRPr="00790E6D">
        <w:rPr>
          <w:rFonts w:cs="Times New Roman"/>
          <w:sz w:val="20"/>
          <w:szCs w:val="20"/>
        </w:rPr>
        <w:t>, 2001</w:t>
      </w:r>
      <w:r w:rsidR="003719D0">
        <w:rPr>
          <w:rFonts w:cs="Times New Roman"/>
          <w:sz w:val="20"/>
          <w:szCs w:val="20"/>
        </w:rPr>
        <w:t xml:space="preserve">: </w:t>
      </w:r>
      <w:r w:rsidRPr="00790E6D">
        <w:rPr>
          <w:rFonts w:cs="Times New Roman"/>
          <w:sz w:val="20"/>
          <w:szCs w:val="20"/>
        </w:rPr>
        <w:t>19</w:t>
      </w:r>
      <w:r w:rsidR="00967807">
        <w:rPr>
          <w:rFonts w:cs="Times New Roman"/>
          <w:sz w:val="20"/>
          <w:szCs w:val="20"/>
        </w:rPr>
        <w:t>.</w:t>
      </w:r>
    </w:p>
    <w:p w14:paraId="70016B9B" w14:textId="3619F202" w:rsidR="0049020B" w:rsidRDefault="00CE1360" w:rsidP="005B7952">
      <w:pPr>
        <w:autoSpaceDE w:val="0"/>
        <w:autoSpaceDN w:val="0"/>
        <w:adjustRightInd w:val="0"/>
        <w:spacing w:after="0" w:line="360" w:lineRule="auto"/>
        <w:ind w:firstLine="709"/>
        <w:jc w:val="both"/>
        <w:rPr>
          <w:rFonts w:cs="Times New Roman"/>
          <w:szCs w:val="24"/>
        </w:rPr>
      </w:pPr>
      <w:r w:rsidRPr="00335EF1">
        <w:rPr>
          <w:rFonts w:cs="Times New Roman"/>
          <w:szCs w:val="24"/>
        </w:rPr>
        <w:t>Tüketiciler ürün ve hizmet satın almada ki amaçlarına göre iki grupta incelenmektedir (Mucuk, 2004:70)</w:t>
      </w:r>
      <w:r w:rsidR="005B7952">
        <w:rPr>
          <w:rFonts w:cs="Times New Roman"/>
          <w:szCs w:val="24"/>
        </w:rPr>
        <w:t>:</w:t>
      </w:r>
    </w:p>
    <w:p w14:paraId="04326738" w14:textId="02352DB3" w:rsidR="00CE1360" w:rsidRPr="00DB0AEF" w:rsidRDefault="00CE1360" w:rsidP="00DB0AEF">
      <w:pPr>
        <w:pStyle w:val="ListeParagraf"/>
        <w:numPr>
          <w:ilvl w:val="0"/>
          <w:numId w:val="25"/>
        </w:numPr>
        <w:autoSpaceDE w:val="0"/>
        <w:autoSpaceDN w:val="0"/>
        <w:adjustRightInd w:val="0"/>
        <w:spacing w:after="0" w:line="360" w:lineRule="auto"/>
        <w:jc w:val="both"/>
        <w:rPr>
          <w:rFonts w:cs="Times New Roman"/>
          <w:szCs w:val="24"/>
        </w:rPr>
      </w:pPr>
      <w:r w:rsidRPr="00DB0AEF">
        <w:rPr>
          <w:rFonts w:cs="Times New Roman"/>
          <w:szCs w:val="24"/>
        </w:rPr>
        <w:lastRenderedPageBreak/>
        <w:t>Nihai Tüketiciler: Kişisel ya da aile bireylerinin ihtiyaçlarını karşılamak için satın alanlar.</w:t>
      </w:r>
    </w:p>
    <w:p w14:paraId="7584665C" w14:textId="56CB8AC1" w:rsidR="0049020B" w:rsidRPr="00E363EA" w:rsidRDefault="00CE1360" w:rsidP="00E363EA">
      <w:pPr>
        <w:pStyle w:val="ListeParagraf"/>
        <w:numPr>
          <w:ilvl w:val="0"/>
          <w:numId w:val="25"/>
        </w:numPr>
        <w:autoSpaceDE w:val="0"/>
        <w:autoSpaceDN w:val="0"/>
        <w:adjustRightInd w:val="0"/>
        <w:spacing w:after="0" w:line="360" w:lineRule="auto"/>
        <w:ind w:left="851" w:hanging="284"/>
        <w:jc w:val="both"/>
        <w:rPr>
          <w:rFonts w:cs="Times New Roman"/>
          <w:szCs w:val="24"/>
        </w:rPr>
      </w:pPr>
      <w:r w:rsidRPr="00335EF1">
        <w:rPr>
          <w:rFonts w:cs="Times New Roman"/>
          <w:szCs w:val="24"/>
        </w:rPr>
        <w:t>Örgütsel veya Endüstriyel Tüketiciler: Satın alınan ürünü kendi üretimine ilave etmek, o ürünü desteklemek ya da satın alınan ürün üzerinden elde edilen ekonomik kazanç ile ekonomik faaliyetlerini sürdürmek veya öz ihtiyaçlarını karşılamak ve rutin faaliyetlerini sürdürmek için satın alanlar.</w:t>
      </w:r>
    </w:p>
    <w:p w14:paraId="700E0ABD" w14:textId="77777777" w:rsidR="00CE1360" w:rsidRPr="00335EF1" w:rsidRDefault="00CE1360" w:rsidP="00CE1360">
      <w:pPr>
        <w:autoSpaceDE w:val="0"/>
        <w:autoSpaceDN w:val="0"/>
        <w:adjustRightInd w:val="0"/>
        <w:spacing w:after="0" w:line="360" w:lineRule="auto"/>
        <w:ind w:firstLine="709"/>
        <w:jc w:val="both"/>
        <w:rPr>
          <w:rFonts w:cs="Times New Roman"/>
          <w:szCs w:val="24"/>
        </w:rPr>
      </w:pPr>
      <w:r w:rsidRPr="00335EF1">
        <w:rPr>
          <w:rFonts w:cs="Times New Roman"/>
          <w:szCs w:val="24"/>
        </w:rPr>
        <w:t xml:space="preserve">Geçmişten günümüze, günümüzden geleceğe tüm insanlar hayatın her evresinde ürün veya hizmet satın alarak yaşantısını devam ettirmektedir. En temel örneği ise, insanın kendi yaşantısıdır. Yaşamı boyunca satın alım gerçekleştiren ve gerçekleştirecek olan tüketicilerin davranışlarını tahmin etmek ise firmaların en önemli görevleri arasındadır. </w:t>
      </w:r>
    </w:p>
    <w:p w14:paraId="65BEF66F" w14:textId="77777777" w:rsidR="00CE1360" w:rsidRDefault="00CE1360" w:rsidP="00CE1360">
      <w:pPr>
        <w:autoSpaceDE w:val="0"/>
        <w:autoSpaceDN w:val="0"/>
        <w:adjustRightInd w:val="0"/>
        <w:spacing w:after="0" w:line="360" w:lineRule="auto"/>
        <w:ind w:firstLine="709"/>
        <w:jc w:val="both"/>
        <w:rPr>
          <w:rFonts w:cs="Times New Roman"/>
          <w:szCs w:val="24"/>
        </w:rPr>
      </w:pPr>
      <w:r w:rsidRPr="00335EF1">
        <w:rPr>
          <w:rFonts w:cs="Times New Roman"/>
          <w:szCs w:val="24"/>
        </w:rPr>
        <w:t>Tüketicilerin sergilediği genel davranışlar Şekil 4’de incelenmiştir.</w:t>
      </w:r>
    </w:p>
    <w:p w14:paraId="6A00F13D" w14:textId="77777777" w:rsidR="00CE1360" w:rsidRDefault="00CE1360" w:rsidP="00CE1360">
      <w:pPr>
        <w:autoSpaceDE w:val="0"/>
        <w:autoSpaceDN w:val="0"/>
        <w:adjustRightInd w:val="0"/>
        <w:spacing w:after="0" w:line="360" w:lineRule="auto"/>
        <w:ind w:firstLine="709"/>
        <w:jc w:val="both"/>
        <w:rPr>
          <w:rFonts w:cs="Times New Roman"/>
          <w:szCs w:val="24"/>
        </w:rPr>
      </w:pPr>
    </w:p>
    <w:p w14:paraId="4133A719" w14:textId="77777777" w:rsidR="00CE1360" w:rsidRDefault="00CE1360" w:rsidP="00CE1360">
      <w:pPr>
        <w:autoSpaceDE w:val="0"/>
        <w:autoSpaceDN w:val="0"/>
        <w:adjustRightInd w:val="0"/>
        <w:spacing w:after="0" w:line="360" w:lineRule="auto"/>
        <w:ind w:firstLine="709"/>
        <w:jc w:val="center"/>
        <w:rPr>
          <w:rFonts w:cs="Times New Roman"/>
          <w:b/>
          <w:bCs/>
          <w:szCs w:val="24"/>
        </w:rPr>
      </w:pPr>
      <w:r w:rsidRPr="00353322">
        <w:rPr>
          <w:rFonts w:cs="Times New Roman"/>
          <w:b/>
          <w:bCs/>
          <w:szCs w:val="24"/>
        </w:rPr>
        <w:t>Şekil 4. Genel Tüketici Davranışları</w:t>
      </w:r>
    </w:p>
    <w:p w14:paraId="759E402C" w14:textId="3598A1B1" w:rsidR="00CE1360" w:rsidRPr="00353322" w:rsidRDefault="00CE1360" w:rsidP="00E21167">
      <w:pPr>
        <w:autoSpaceDE w:val="0"/>
        <w:autoSpaceDN w:val="0"/>
        <w:adjustRightInd w:val="0"/>
        <w:spacing w:after="0" w:line="360" w:lineRule="auto"/>
        <w:jc w:val="center"/>
        <w:rPr>
          <w:rFonts w:cs="Times New Roman"/>
          <w:b/>
          <w:bCs/>
          <w:szCs w:val="24"/>
        </w:rPr>
      </w:pPr>
      <w:r w:rsidRPr="00106D82">
        <w:rPr>
          <w:noProof/>
        </w:rPr>
        <w:drawing>
          <wp:inline distT="0" distB="0" distL="0" distR="0" wp14:anchorId="1380DD8A" wp14:editId="37E041F2">
            <wp:extent cx="4925194" cy="3482502"/>
            <wp:effectExtent l="0" t="0" r="8890" b="0"/>
            <wp:docPr id="68"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26890" cy="3483701"/>
                    </a:xfrm>
                    <a:prstGeom prst="rect">
                      <a:avLst/>
                    </a:prstGeom>
                    <a:noFill/>
                    <a:ln>
                      <a:noFill/>
                    </a:ln>
                  </pic:spPr>
                </pic:pic>
              </a:graphicData>
            </a:graphic>
          </wp:inline>
        </w:drawing>
      </w:r>
    </w:p>
    <w:p w14:paraId="1BF3A5EC" w14:textId="04BA1E9F" w:rsidR="00CE1360" w:rsidRDefault="00CE1360" w:rsidP="001C5692">
      <w:pPr>
        <w:autoSpaceDE w:val="0"/>
        <w:autoSpaceDN w:val="0"/>
        <w:adjustRightInd w:val="0"/>
        <w:spacing w:after="0" w:line="360" w:lineRule="auto"/>
        <w:jc w:val="center"/>
        <w:rPr>
          <w:rFonts w:cs="Times New Roman"/>
          <w:bCs/>
          <w:noProof/>
          <w:sz w:val="20"/>
          <w:szCs w:val="20"/>
        </w:rPr>
      </w:pPr>
      <w:r w:rsidRPr="009F10B2">
        <w:rPr>
          <w:rFonts w:cs="Times New Roman"/>
          <w:bCs/>
          <w:noProof/>
          <w:sz w:val="20"/>
          <w:szCs w:val="20"/>
        </w:rPr>
        <w:t>Kaynak: Odabaşı ve Barış, 2008</w:t>
      </w:r>
      <w:r w:rsidR="003719D0">
        <w:rPr>
          <w:rFonts w:cs="Times New Roman"/>
          <w:bCs/>
          <w:noProof/>
          <w:sz w:val="20"/>
          <w:szCs w:val="20"/>
        </w:rPr>
        <w:t xml:space="preserve">: </w:t>
      </w:r>
      <w:r w:rsidRPr="009F10B2">
        <w:rPr>
          <w:rFonts w:cs="Times New Roman"/>
          <w:bCs/>
          <w:noProof/>
          <w:sz w:val="20"/>
          <w:szCs w:val="20"/>
        </w:rPr>
        <w:t>50</w:t>
      </w:r>
      <w:r w:rsidR="00967807">
        <w:rPr>
          <w:rFonts w:cs="Times New Roman"/>
          <w:bCs/>
          <w:noProof/>
          <w:sz w:val="20"/>
          <w:szCs w:val="20"/>
        </w:rPr>
        <w:t>.</w:t>
      </w:r>
    </w:p>
    <w:p w14:paraId="78C29341" w14:textId="71B56C4E" w:rsidR="0049020B" w:rsidRPr="009F10B2" w:rsidRDefault="00CE1360" w:rsidP="000825B2">
      <w:pPr>
        <w:autoSpaceDE w:val="0"/>
        <w:autoSpaceDN w:val="0"/>
        <w:adjustRightInd w:val="0"/>
        <w:spacing w:after="0" w:line="360" w:lineRule="auto"/>
        <w:ind w:firstLine="709"/>
        <w:jc w:val="both"/>
        <w:rPr>
          <w:rFonts w:cs="Times New Roman"/>
          <w:bCs/>
          <w:noProof/>
          <w:szCs w:val="24"/>
        </w:rPr>
      </w:pPr>
      <w:r w:rsidRPr="009F10B2">
        <w:rPr>
          <w:rFonts w:cs="Times New Roman"/>
          <w:bCs/>
          <w:noProof/>
          <w:szCs w:val="24"/>
        </w:rPr>
        <w:t>Tüketicilerin davranışlarını tahmin etme ve bu doğrultuda süreci devam ettirme görevini üstlenen pazarlama yöneticileri şu sorulara cevap bulmaya çalışırlar (Bolton, 2000:10):</w:t>
      </w:r>
    </w:p>
    <w:p w14:paraId="0F05E293" w14:textId="77777777" w:rsidR="00CE1360" w:rsidRPr="003805E6" w:rsidRDefault="00CE1360" w:rsidP="0055508E">
      <w:pPr>
        <w:pStyle w:val="ListeParagraf"/>
        <w:numPr>
          <w:ilvl w:val="0"/>
          <w:numId w:val="26"/>
        </w:numPr>
        <w:autoSpaceDE w:val="0"/>
        <w:autoSpaceDN w:val="0"/>
        <w:adjustRightInd w:val="0"/>
        <w:spacing w:after="0" w:line="360" w:lineRule="auto"/>
        <w:ind w:left="851" w:hanging="284"/>
        <w:jc w:val="both"/>
        <w:rPr>
          <w:rFonts w:cs="Times New Roman"/>
          <w:bCs/>
          <w:noProof/>
          <w:szCs w:val="24"/>
        </w:rPr>
      </w:pPr>
      <w:r w:rsidRPr="003805E6">
        <w:rPr>
          <w:rFonts w:cs="Times New Roman"/>
          <w:bCs/>
          <w:noProof/>
          <w:szCs w:val="24"/>
        </w:rPr>
        <w:t>Tüketici hangi malları ya da hizmetleri satın alıyor?</w:t>
      </w:r>
    </w:p>
    <w:p w14:paraId="6FD1CDAF" w14:textId="77777777" w:rsidR="00CE1360" w:rsidRPr="003805E6" w:rsidRDefault="00CE1360" w:rsidP="0055508E">
      <w:pPr>
        <w:pStyle w:val="ListeParagraf"/>
        <w:numPr>
          <w:ilvl w:val="0"/>
          <w:numId w:val="26"/>
        </w:numPr>
        <w:autoSpaceDE w:val="0"/>
        <w:autoSpaceDN w:val="0"/>
        <w:adjustRightInd w:val="0"/>
        <w:spacing w:after="0" w:line="360" w:lineRule="auto"/>
        <w:ind w:left="851" w:hanging="284"/>
        <w:jc w:val="both"/>
        <w:rPr>
          <w:rFonts w:cs="Times New Roman"/>
          <w:bCs/>
          <w:noProof/>
          <w:szCs w:val="24"/>
        </w:rPr>
      </w:pPr>
      <w:r w:rsidRPr="003805E6">
        <w:rPr>
          <w:rFonts w:cs="Times New Roman"/>
          <w:bCs/>
          <w:noProof/>
          <w:szCs w:val="24"/>
        </w:rPr>
        <w:lastRenderedPageBreak/>
        <w:t>Tüketici bu mal veya hizmetleri niçin satın alıyor?</w:t>
      </w:r>
    </w:p>
    <w:p w14:paraId="5ECC99D3" w14:textId="77777777" w:rsidR="00CE1360" w:rsidRPr="003805E6" w:rsidRDefault="00CE1360" w:rsidP="0055508E">
      <w:pPr>
        <w:pStyle w:val="ListeParagraf"/>
        <w:numPr>
          <w:ilvl w:val="0"/>
          <w:numId w:val="26"/>
        </w:numPr>
        <w:autoSpaceDE w:val="0"/>
        <w:autoSpaceDN w:val="0"/>
        <w:adjustRightInd w:val="0"/>
        <w:spacing w:after="0" w:line="360" w:lineRule="auto"/>
        <w:ind w:left="851" w:hanging="284"/>
        <w:jc w:val="both"/>
        <w:rPr>
          <w:rFonts w:cs="Times New Roman"/>
          <w:bCs/>
          <w:noProof/>
          <w:szCs w:val="24"/>
        </w:rPr>
      </w:pPr>
      <w:r w:rsidRPr="003805E6">
        <w:rPr>
          <w:rFonts w:cs="Times New Roman"/>
          <w:bCs/>
          <w:noProof/>
          <w:szCs w:val="24"/>
        </w:rPr>
        <w:t>Bu malları veya hizmetleri satın alan tüketiciler kimler?</w:t>
      </w:r>
    </w:p>
    <w:p w14:paraId="6A36192E" w14:textId="77777777" w:rsidR="00CE1360" w:rsidRPr="003805E6" w:rsidRDefault="00CE1360" w:rsidP="0055508E">
      <w:pPr>
        <w:pStyle w:val="ListeParagraf"/>
        <w:numPr>
          <w:ilvl w:val="0"/>
          <w:numId w:val="26"/>
        </w:numPr>
        <w:autoSpaceDE w:val="0"/>
        <w:autoSpaceDN w:val="0"/>
        <w:adjustRightInd w:val="0"/>
        <w:spacing w:after="0" w:line="360" w:lineRule="auto"/>
        <w:ind w:left="851" w:hanging="284"/>
        <w:jc w:val="both"/>
        <w:rPr>
          <w:rFonts w:cs="Times New Roman"/>
          <w:bCs/>
          <w:noProof/>
          <w:szCs w:val="24"/>
        </w:rPr>
      </w:pPr>
      <w:r w:rsidRPr="003805E6">
        <w:rPr>
          <w:rFonts w:cs="Times New Roman"/>
          <w:bCs/>
          <w:noProof/>
          <w:szCs w:val="24"/>
        </w:rPr>
        <w:t>Tüketici bu mal veya hizmetleri nasıl satın alıyor?</w:t>
      </w:r>
    </w:p>
    <w:p w14:paraId="3870D845" w14:textId="77777777" w:rsidR="00CE1360" w:rsidRPr="003805E6" w:rsidRDefault="00CE1360" w:rsidP="0055508E">
      <w:pPr>
        <w:pStyle w:val="ListeParagraf"/>
        <w:numPr>
          <w:ilvl w:val="0"/>
          <w:numId w:val="26"/>
        </w:numPr>
        <w:autoSpaceDE w:val="0"/>
        <w:autoSpaceDN w:val="0"/>
        <w:adjustRightInd w:val="0"/>
        <w:spacing w:after="0" w:line="360" w:lineRule="auto"/>
        <w:ind w:left="851" w:hanging="284"/>
        <w:jc w:val="both"/>
        <w:rPr>
          <w:rFonts w:cs="Times New Roman"/>
          <w:bCs/>
          <w:noProof/>
          <w:szCs w:val="24"/>
        </w:rPr>
      </w:pPr>
      <w:r w:rsidRPr="003805E6">
        <w:rPr>
          <w:rFonts w:cs="Times New Roman"/>
          <w:bCs/>
          <w:noProof/>
          <w:szCs w:val="24"/>
        </w:rPr>
        <w:t>Tüketici bu mal veya hizmetlerin ne kadarını satın alıyor?</w:t>
      </w:r>
    </w:p>
    <w:p w14:paraId="7E58AFD9" w14:textId="635C6AAE" w:rsidR="0049020B" w:rsidRPr="000825B2" w:rsidRDefault="00CE1360" w:rsidP="0051275F">
      <w:pPr>
        <w:pStyle w:val="ListeParagraf"/>
        <w:numPr>
          <w:ilvl w:val="0"/>
          <w:numId w:val="26"/>
        </w:numPr>
        <w:autoSpaceDE w:val="0"/>
        <w:autoSpaceDN w:val="0"/>
        <w:adjustRightInd w:val="0"/>
        <w:spacing w:after="0" w:line="360" w:lineRule="auto"/>
        <w:ind w:left="851" w:hanging="284"/>
        <w:jc w:val="both"/>
        <w:rPr>
          <w:rFonts w:cs="Times New Roman"/>
          <w:bCs/>
          <w:noProof/>
          <w:szCs w:val="24"/>
        </w:rPr>
      </w:pPr>
      <w:r w:rsidRPr="003805E6">
        <w:rPr>
          <w:rFonts w:cs="Times New Roman"/>
          <w:bCs/>
          <w:noProof/>
          <w:szCs w:val="24"/>
        </w:rPr>
        <w:t>Tüketici bu mal veya hizmetleri nereden satın alıyor</w:t>
      </w:r>
    </w:p>
    <w:p w14:paraId="5EA64220" w14:textId="5501F6A2" w:rsidR="00CE1360" w:rsidRDefault="00CE1360" w:rsidP="00A80CDE">
      <w:pPr>
        <w:autoSpaceDE w:val="0"/>
        <w:autoSpaceDN w:val="0"/>
        <w:adjustRightInd w:val="0"/>
        <w:spacing w:after="0" w:line="360" w:lineRule="auto"/>
        <w:ind w:firstLine="709"/>
        <w:jc w:val="both"/>
        <w:rPr>
          <w:rFonts w:cs="Times New Roman"/>
          <w:bCs/>
          <w:noProof/>
          <w:szCs w:val="24"/>
        </w:rPr>
      </w:pPr>
      <w:r w:rsidRPr="009F10B2">
        <w:rPr>
          <w:rFonts w:cs="Times New Roman"/>
          <w:bCs/>
          <w:noProof/>
          <w:szCs w:val="24"/>
        </w:rPr>
        <w:t>Bir sonraki bölüm de yukarıda ki sorulardan da yola çıkarak tüketici satın alma davranışı kavramından bahsedilecektir.</w:t>
      </w:r>
    </w:p>
    <w:p w14:paraId="475F95EB" w14:textId="77777777" w:rsidR="00A80CDE" w:rsidRPr="009F10B2" w:rsidRDefault="00A80CDE" w:rsidP="00A80CDE">
      <w:pPr>
        <w:autoSpaceDE w:val="0"/>
        <w:autoSpaceDN w:val="0"/>
        <w:adjustRightInd w:val="0"/>
        <w:spacing w:after="0" w:line="360" w:lineRule="auto"/>
        <w:ind w:firstLine="709"/>
        <w:jc w:val="both"/>
        <w:rPr>
          <w:rFonts w:cs="Times New Roman"/>
          <w:bCs/>
          <w:noProof/>
          <w:szCs w:val="24"/>
        </w:rPr>
      </w:pPr>
    </w:p>
    <w:p w14:paraId="612BD1A5" w14:textId="527DC875" w:rsidR="00CE1360" w:rsidRPr="00A80CDE" w:rsidRDefault="00CE1360" w:rsidP="0055508E">
      <w:pPr>
        <w:pStyle w:val="ListeParagraf"/>
        <w:numPr>
          <w:ilvl w:val="0"/>
          <w:numId w:val="27"/>
        </w:numPr>
        <w:autoSpaceDE w:val="0"/>
        <w:autoSpaceDN w:val="0"/>
        <w:adjustRightInd w:val="0"/>
        <w:spacing w:after="0" w:line="360" w:lineRule="auto"/>
        <w:ind w:left="851" w:hanging="425"/>
        <w:rPr>
          <w:rFonts w:cs="Times New Roman"/>
          <w:bCs/>
          <w:noProof/>
          <w:szCs w:val="24"/>
        </w:rPr>
      </w:pPr>
      <w:r w:rsidRPr="003D4685">
        <w:rPr>
          <w:rFonts w:cs="Times New Roman"/>
          <w:b/>
          <w:noProof/>
          <w:szCs w:val="24"/>
        </w:rPr>
        <w:t>Tüketici Satın Alma Davranışı Kavramı</w:t>
      </w:r>
    </w:p>
    <w:p w14:paraId="69168ABE" w14:textId="77777777" w:rsidR="00CE1360" w:rsidRPr="003D4685" w:rsidRDefault="00CE1360" w:rsidP="00A80CDE">
      <w:pPr>
        <w:autoSpaceDE w:val="0"/>
        <w:autoSpaceDN w:val="0"/>
        <w:adjustRightInd w:val="0"/>
        <w:spacing w:after="0" w:line="360" w:lineRule="auto"/>
        <w:ind w:firstLine="709"/>
        <w:jc w:val="both"/>
        <w:rPr>
          <w:rFonts w:cs="Times New Roman"/>
          <w:bCs/>
          <w:noProof/>
          <w:szCs w:val="24"/>
        </w:rPr>
      </w:pPr>
      <w:r w:rsidRPr="003D4685">
        <w:rPr>
          <w:rFonts w:cs="Times New Roman"/>
          <w:bCs/>
          <w:noProof/>
          <w:szCs w:val="24"/>
        </w:rPr>
        <w:t>Amerikan Pazarlama Birliğinin (AMA) tanımına göre tüketici davranışı; bireylerin düşünceleri ve duyguları, çevreleri ve davranışları arasındaki dinamik etkileşim ile yaşamları boyunca sergiledikleri satın alma davranışını ifade etmektedir (Peter ve Olson, 1996).  Ayrıca tüketici davranışı, ürün, hizmet ve tüketicinin ihtiyaç duyacağı diğer kaynakların sağlanmasında, kullanılmasında ve buradan yola çıkarak deneyimlenmesinde bireyler, kuruluşlar tarafından ortaya konulan eylemler ve sosyal ilişkilerdir (Zaltman ve Wallendorf</w:t>
      </w:r>
      <w:r>
        <w:rPr>
          <w:rFonts w:cs="Times New Roman"/>
          <w:bCs/>
          <w:noProof/>
          <w:szCs w:val="24"/>
        </w:rPr>
        <w:t xml:space="preserve"> </w:t>
      </w:r>
      <w:r w:rsidRPr="003D4685">
        <w:rPr>
          <w:rFonts w:cs="Times New Roman"/>
          <w:bCs/>
          <w:noProof/>
          <w:szCs w:val="24"/>
        </w:rPr>
        <w:t>1983: 4’den aktaran</w:t>
      </w:r>
      <w:r>
        <w:rPr>
          <w:rFonts w:cs="Times New Roman"/>
          <w:bCs/>
          <w:noProof/>
          <w:szCs w:val="24"/>
        </w:rPr>
        <w:t xml:space="preserve">, </w:t>
      </w:r>
      <w:r w:rsidRPr="003D4685">
        <w:rPr>
          <w:rFonts w:cs="Times New Roman"/>
          <w:bCs/>
          <w:noProof/>
          <w:szCs w:val="24"/>
        </w:rPr>
        <w:t xml:space="preserve">Yssel, 1994: 17). </w:t>
      </w:r>
    </w:p>
    <w:p w14:paraId="20D59921" w14:textId="77777777" w:rsidR="00CE1360" w:rsidRPr="003D4685" w:rsidRDefault="00CE1360" w:rsidP="00A80CDE">
      <w:pPr>
        <w:autoSpaceDE w:val="0"/>
        <w:autoSpaceDN w:val="0"/>
        <w:adjustRightInd w:val="0"/>
        <w:spacing w:after="0" w:line="360" w:lineRule="auto"/>
        <w:ind w:firstLine="709"/>
        <w:jc w:val="both"/>
        <w:rPr>
          <w:rFonts w:cs="Times New Roman"/>
          <w:bCs/>
          <w:noProof/>
          <w:szCs w:val="24"/>
        </w:rPr>
      </w:pPr>
      <w:r w:rsidRPr="003D4685">
        <w:rPr>
          <w:rFonts w:cs="Times New Roman"/>
          <w:bCs/>
          <w:noProof/>
          <w:szCs w:val="24"/>
        </w:rPr>
        <w:t>Tüketici davranışları temelde, bireylerin kişisel ihtiyaçlarını karşılarken satın almayı düşündükleri mal veya hizmetleri satın alma işlemini gerçekleştirirken sergiledikleri olumlu veya olumsuz tepkilerdir (Göbel, 2008</w:t>
      </w:r>
      <w:r>
        <w:rPr>
          <w:rFonts w:cs="Times New Roman"/>
          <w:bCs/>
          <w:noProof/>
          <w:szCs w:val="24"/>
        </w:rPr>
        <w:t>:</w:t>
      </w:r>
      <w:r w:rsidRPr="003D4685">
        <w:rPr>
          <w:rFonts w:cs="Times New Roman"/>
          <w:bCs/>
          <w:noProof/>
          <w:szCs w:val="24"/>
        </w:rPr>
        <w:t>57). Yani tüketici davranışları, tüketicinin hem zihinsel hem fiziksel ve hem de duygusal faaliyetlerini bünyesinde barındırmaktadır. Tüketici davranışları sadece satın alım sırasında ki değerlendirmeleri değil satın alım sonrasında ki değerlendirmeleri de kapsamaktadır (Odabaşı ve Barış, 2003</w:t>
      </w:r>
      <w:r>
        <w:rPr>
          <w:rFonts w:cs="Times New Roman"/>
          <w:bCs/>
          <w:noProof/>
          <w:szCs w:val="24"/>
        </w:rPr>
        <w:t>:</w:t>
      </w:r>
      <w:r w:rsidRPr="003D4685">
        <w:rPr>
          <w:rFonts w:cs="Times New Roman"/>
          <w:bCs/>
          <w:noProof/>
          <w:szCs w:val="24"/>
        </w:rPr>
        <w:t>386). Kısacası, tüketicilerin ihtiyaçlarının tatmin edilmesi pazarlama yönetiminin hedeflerindendir (Özsungur,2017</w:t>
      </w:r>
      <w:r>
        <w:rPr>
          <w:rFonts w:cs="Times New Roman"/>
          <w:bCs/>
          <w:noProof/>
          <w:szCs w:val="24"/>
        </w:rPr>
        <w:t>:</w:t>
      </w:r>
      <w:r w:rsidRPr="003D4685">
        <w:rPr>
          <w:rFonts w:cs="Times New Roman"/>
          <w:bCs/>
          <w:noProof/>
          <w:szCs w:val="24"/>
        </w:rPr>
        <w:t>132)</w:t>
      </w:r>
    </w:p>
    <w:p w14:paraId="3D60555D" w14:textId="77777777" w:rsidR="00CE1360" w:rsidRPr="00597F74" w:rsidRDefault="00CE1360" w:rsidP="00A80CDE">
      <w:pPr>
        <w:autoSpaceDE w:val="0"/>
        <w:autoSpaceDN w:val="0"/>
        <w:adjustRightInd w:val="0"/>
        <w:spacing w:after="0" w:line="360" w:lineRule="auto"/>
        <w:ind w:firstLine="709"/>
        <w:jc w:val="both"/>
        <w:rPr>
          <w:rFonts w:cs="Times New Roman"/>
          <w:bCs/>
          <w:noProof/>
          <w:szCs w:val="24"/>
        </w:rPr>
      </w:pPr>
      <w:r w:rsidRPr="003D4685">
        <w:rPr>
          <w:rFonts w:cs="Times New Roman"/>
          <w:bCs/>
          <w:noProof/>
          <w:szCs w:val="24"/>
        </w:rPr>
        <w:t>Tüketicilerin, pazarlama teorisinin yönlendirdiği gibi davranmamasının veya tepkiler sergilememesinin pazarlamacılar tarafından farkına varılmasından sonra tüketici davranışı konusu ayrı bir pazarlama disiplini olarak ortaya çıkmıştır (Schiffman ve Kanuk, 2000</w:t>
      </w:r>
      <w:r>
        <w:rPr>
          <w:rFonts w:cs="Times New Roman"/>
          <w:bCs/>
          <w:noProof/>
          <w:szCs w:val="24"/>
        </w:rPr>
        <w:t>:</w:t>
      </w:r>
      <w:r w:rsidRPr="003D4685">
        <w:rPr>
          <w:rFonts w:cs="Times New Roman"/>
          <w:bCs/>
          <w:noProof/>
          <w:szCs w:val="24"/>
        </w:rPr>
        <w:t>4). Bahsi geçen bu farkındalık ve bu farkındalığa bağlı olarak tüketicinin sergilediği davranışlar, pazarlama uzmanları ve araştırmacılarınca oldukça büyük bir öneme sahiptir. Çünkü odak noktasının tüketicinin üzerinde olması, iş uygulamalarında ki pazarlama konusu açısından kilit noktadadır (Kardes, 2002</w:t>
      </w:r>
      <w:r>
        <w:rPr>
          <w:rFonts w:cs="Times New Roman"/>
          <w:bCs/>
          <w:noProof/>
          <w:szCs w:val="24"/>
        </w:rPr>
        <w:t>:</w:t>
      </w:r>
      <w:r w:rsidRPr="003D4685">
        <w:rPr>
          <w:rFonts w:cs="Times New Roman"/>
          <w:bCs/>
          <w:noProof/>
          <w:szCs w:val="24"/>
        </w:rPr>
        <w:t>5).</w:t>
      </w:r>
    </w:p>
    <w:p w14:paraId="2813CE0F" w14:textId="6B756FCC" w:rsidR="00CE1360" w:rsidRPr="00597F74" w:rsidRDefault="00CE1360" w:rsidP="000825B2">
      <w:pPr>
        <w:autoSpaceDE w:val="0"/>
        <w:autoSpaceDN w:val="0"/>
        <w:adjustRightInd w:val="0"/>
        <w:spacing w:after="0" w:line="360" w:lineRule="auto"/>
        <w:ind w:firstLine="709"/>
        <w:jc w:val="both"/>
        <w:rPr>
          <w:rFonts w:cs="Times New Roman"/>
          <w:bCs/>
          <w:noProof/>
          <w:szCs w:val="24"/>
        </w:rPr>
      </w:pPr>
      <w:r w:rsidRPr="00597F74">
        <w:rPr>
          <w:rFonts w:cs="Times New Roman"/>
          <w:bCs/>
          <w:noProof/>
          <w:szCs w:val="24"/>
        </w:rPr>
        <w:lastRenderedPageBreak/>
        <w:t>Tüketici davranışlarının temelinde 4 uygulama bulunmaktadır (Perner</w:t>
      </w:r>
      <w:r>
        <w:rPr>
          <w:rFonts w:cs="Times New Roman"/>
          <w:bCs/>
          <w:noProof/>
          <w:szCs w:val="24"/>
        </w:rPr>
        <w:t xml:space="preserve"> </w:t>
      </w:r>
      <w:r w:rsidRPr="00597F74">
        <w:rPr>
          <w:rFonts w:cs="Times New Roman"/>
          <w:bCs/>
          <w:noProof/>
          <w:szCs w:val="24"/>
        </w:rPr>
        <w:t>2014’den aktaran</w:t>
      </w:r>
      <w:r>
        <w:rPr>
          <w:rFonts w:cs="Times New Roman"/>
          <w:bCs/>
          <w:noProof/>
          <w:szCs w:val="24"/>
        </w:rPr>
        <w:t>,</w:t>
      </w:r>
      <w:r w:rsidRPr="00597F74">
        <w:rPr>
          <w:rFonts w:cs="Times New Roman"/>
          <w:bCs/>
          <w:noProof/>
          <w:szCs w:val="24"/>
        </w:rPr>
        <w:t xml:space="preserve"> Gözübüyük,2015:51).</w:t>
      </w:r>
    </w:p>
    <w:p w14:paraId="1AD4D0B8" w14:textId="77777777" w:rsidR="00CE1360" w:rsidRPr="00597F74" w:rsidRDefault="00CE1360" w:rsidP="0055508E">
      <w:pPr>
        <w:pStyle w:val="ListeParagraf"/>
        <w:numPr>
          <w:ilvl w:val="0"/>
          <w:numId w:val="28"/>
        </w:numPr>
        <w:autoSpaceDE w:val="0"/>
        <w:autoSpaceDN w:val="0"/>
        <w:adjustRightInd w:val="0"/>
        <w:spacing w:after="0" w:line="360" w:lineRule="auto"/>
        <w:ind w:left="993" w:hanging="284"/>
        <w:jc w:val="both"/>
        <w:rPr>
          <w:rFonts w:cs="Times New Roman"/>
          <w:bCs/>
          <w:noProof/>
          <w:szCs w:val="24"/>
        </w:rPr>
      </w:pPr>
      <w:r w:rsidRPr="00597F74">
        <w:rPr>
          <w:rFonts w:cs="Times New Roman"/>
          <w:bCs/>
          <w:noProof/>
          <w:szCs w:val="24"/>
        </w:rPr>
        <w:t>İlk ve en anlaşılır olanı daha iyi pazarlama kampanyaları için oluşturulmuş pazarlama stratejisidir. Örneğin; genellikle atıştırmalık reklamlarının öğleden sonra gösterilmesinin sebebi, tüketicilerin açken yiyecek reklamlarına karşı algılarının daha açık olmasıdır. Pazara yeni sunulmuş ürünlerin tanınırlık seviyeleri düşüktür, süreç ilerledikçe daha çok tüketici tarafından tanınmaya başlar. İlk olarak, şirketlerin tanıttıkları yeni ürünlerin piyasada ki yeri sağlamlaştırılana kadar yeni ürünler doğru finanse edilmelidir. İkinci olarak ise başlangıçta ki müşterilerin memnuniyeti göz ardı edilmemelidir.</w:t>
      </w:r>
    </w:p>
    <w:p w14:paraId="7157F051" w14:textId="77777777" w:rsidR="00CE1360" w:rsidRPr="00597F74" w:rsidRDefault="00CE1360" w:rsidP="0055508E">
      <w:pPr>
        <w:pStyle w:val="ListeParagraf"/>
        <w:numPr>
          <w:ilvl w:val="0"/>
          <w:numId w:val="28"/>
        </w:numPr>
        <w:autoSpaceDE w:val="0"/>
        <w:autoSpaceDN w:val="0"/>
        <w:adjustRightInd w:val="0"/>
        <w:spacing w:after="0" w:line="360" w:lineRule="auto"/>
        <w:ind w:left="993" w:hanging="284"/>
        <w:jc w:val="both"/>
        <w:rPr>
          <w:rFonts w:cs="Times New Roman"/>
          <w:bCs/>
          <w:noProof/>
          <w:szCs w:val="24"/>
        </w:rPr>
      </w:pPr>
      <w:r w:rsidRPr="00597F74">
        <w:rPr>
          <w:rFonts w:cs="Times New Roman"/>
          <w:bCs/>
          <w:noProof/>
          <w:szCs w:val="24"/>
        </w:rPr>
        <w:t>Uygulamalardan ikincisi ise kamu politikası ile ilgilidir. Akne tedavisi için kullanılan Acuutane 1980’lerde kamuya sunuldu. Fakat, Acuutane’nin hamile bireyler tarafından kullanılması ile birlikte yeni doğan bebeklerde sakatlık gibi acı sonuçlarla karşılaşıldı. Kadın hastaların birçoğu uyarılara rağmen bu ilacı kullanmaya devam ederken hamile kaldı. Yaşanan bu olayları kontrol altına almak isteyen Federal İlaç İdaresi (FDA) sakat olarak dünyaya gelen bebeklerin fotoğraflarını ilaç kutuları üzerine basarak, hamileler tarafından ilaç kullanımının sonlanması için bir adım attı.</w:t>
      </w:r>
    </w:p>
    <w:p w14:paraId="55AB4C95" w14:textId="77777777" w:rsidR="00CE1360" w:rsidRPr="00597F74" w:rsidRDefault="00CE1360" w:rsidP="0055508E">
      <w:pPr>
        <w:pStyle w:val="ListeParagraf"/>
        <w:numPr>
          <w:ilvl w:val="0"/>
          <w:numId w:val="28"/>
        </w:numPr>
        <w:autoSpaceDE w:val="0"/>
        <w:autoSpaceDN w:val="0"/>
        <w:adjustRightInd w:val="0"/>
        <w:spacing w:after="0" w:line="360" w:lineRule="auto"/>
        <w:ind w:left="993" w:hanging="284"/>
        <w:jc w:val="both"/>
        <w:rPr>
          <w:rFonts w:cs="Times New Roman"/>
          <w:bCs/>
          <w:noProof/>
          <w:szCs w:val="24"/>
        </w:rPr>
      </w:pPr>
      <w:r w:rsidRPr="00597F74">
        <w:rPr>
          <w:rFonts w:cs="Times New Roman"/>
          <w:bCs/>
          <w:noProof/>
          <w:szCs w:val="24"/>
        </w:rPr>
        <w:t>Sadece üreticinin değil tüm toplumun yararını baz alan sosyal pazarlama uygulaması satma odaklılığının dışında tüketicilerin fikirlerini almayı da önemser.</w:t>
      </w:r>
    </w:p>
    <w:p w14:paraId="6D711648" w14:textId="603D5777" w:rsidR="007A04F0" w:rsidRDefault="00CE1360" w:rsidP="00CE1360">
      <w:pPr>
        <w:pStyle w:val="ListeParagraf"/>
        <w:numPr>
          <w:ilvl w:val="0"/>
          <w:numId w:val="28"/>
        </w:numPr>
        <w:autoSpaceDE w:val="0"/>
        <w:autoSpaceDN w:val="0"/>
        <w:adjustRightInd w:val="0"/>
        <w:spacing w:after="0" w:line="360" w:lineRule="auto"/>
        <w:ind w:left="993" w:hanging="284"/>
        <w:jc w:val="both"/>
        <w:rPr>
          <w:rFonts w:cs="Times New Roman"/>
          <w:bCs/>
          <w:noProof/>
          <w:szCs w:val="24"/>
        </w:rPr>
      </w:pPr>
      <w:r w:rsidRPr="00597F74">
        <w:rPr>
          <w:rFonts w:cs="Times New Roman"/>
          <w:bCs/>
          <w:noProof/>
          <w:szCs w:val="24"/>
        </w:rPr>
        <w:t>Son ve belki de en temel olan uygulama ise, tüketici davranışlarının doğru bir şekilde anlaşılması bizleri daha iyi bir tüketici haline getirir.</w:t>
      </w:r>
    </w:p>
    <w:p w14:paraId="2C5147AC" w14:textId="77777777" w:rsidR="000825B2" w:rsidRPr="000825B2" w:rsidRDefault="000825B2" w:rsidP="000825B2">
      <w:pPr>
        <w:pStyle w:val="ListeParagraf"/>
        <w:autoSpaceDE w:val="0"/>
        <w:autoSpaceDN w:val="0"/>
        <w:adjustRightInd w:val="0"/>
        <w:spacing w:after="0" w:line="360" w:lineRule="auto"/>
        <w:ind w:left="993"/>
        <w:jc w:val="both"/>
        <w:rPr>
          <w:rFonts w:cs="Times New Roman"/>
          <w:bCs/>
          <w:noProof/>
          <w:szCs w:val="24"/>
        </w:rPr>
      </w:pPr>
    </w:p>
    <w:p w14:paraId="0DCF9C94" w14:textId="7C906C16" w:rsidR="00CE1360" w:rsidRPr="00803012" w:rsidRDefault="00803012" w:rsidP="0055508E">
      <w:pPr>
        <w:pStyle w:val="ListeParagraf"/>
        <w:numPr>
          <w:ilvl w:val="0"/>
          <w:numId w:val="50"/>
        </w:numPr>
        <w:tabs>
          <w:tab w:val="left" w:pos="426"/>
        </w:tabs>
        <w:autoSpaceDE w:val="0"/>
        <w:autoSpaceDN w:val="0"/>
        <w:adjustRightInd w:val="0"/>
        <w:spacing w:after="0" w:line="360" w:lineRule="auto"/>
        <w:ind w:left="1276" w:hanging="567"/>
        <w:jc w:val="both"/>
        <w:rPr>
          <w:rFonts w:cs="Times New Roman"/>
          <w:bCs/>
          <w:noProof/>
          <w:szCs w:val="24"/>
        </w:rPr>
      </w:pPr>
      <w:r>
        <w:rPr>
          <w:rFonts w:cs="Times New Roman"/>
          <w:b/>
          <w:noProof/>
          <w:szCs w:val="24"/>
        </w:rPr>
        <w:t>Tüketici Satın Alma Davranışı Özellikler,</w:t>
      </w:r>
    </w:p>
    <w:p w14:paraId="4D9B5C00" w14:textId="24ED0015" w:rsidR="007A04F0" w:rsidRPr="00803012" w:rsidRDefault="00803012" w:rsidP="00BC1056">
      <w:pPr>
        <w:tabs>
          <w:tab w:val="left" w:pos="426"/>
        </w:tabs>
        <w:autoSpaceDE w:val="0"/>
        <w:autoSpaceDN w:val="0"/>
        <w:adjustRightInd w:val="0"/>
        <w:spacing w:after="0" w:line="360" w:lineRule="auto"/>
        <w:ind w:firstLine="709"/>
        <w:jc w:val="both"/>
        <w:rPr>
          <w:rFonts w:cs="Times New Roman"/>
          <w:bCs/>
          <w:noProof/>
          <w:szCs w:val="24"/>
        </w:rPr>
      </w:pPr>
      <w:r>
        <w:rPr>
          <w:rFonts w:cs="Times New Roman"/>
          <w:bCs/>
          <w:noProof/>
          <w:szCs w:val="24"/>
        </w:rPr>
        <w:t>Tüketici satın alma davranışının genel yapısı ve</w:t>
      </w:r>
      <w:r w:rsidR="00AA6CB3">
        <w:rPr>
          <w:rFonts w:cs="Times New Roman"/>
          <w:bCs/>
          <w:noProof/>
          <w:szCs w:val="24"/>
        </w:rPr>
        <w:t xml:space="preserve"> önemli özelliklerini yedi başlıkta toplamak mümkündür (Odabaşı ve Barış, 2003:30-38)</w:t>
      </w:r>
      <w:r w:rsidR="00BC1056">
        <w:rPr>
          <w:rFonts w:cs="Times New Roman"/>
          <w:bCs/>
          <w:noProof/>
          <w:szCs w:val="24"/>
        </w:rPr>
        <w:t>.</w:t>
      </w:r>
    </w:p>
    <w:p w14:paraId="12EDB76F" w14:textId="0834A42B" w:rsidR="00CE1360" w:rsidRPr="00B140BA" w:rsidRDefault="00CE1360" w:rsidP="00B140BA">
      <w:pPr>
        <w:pStyle w:val="ListeParagraf"/>
        <w:numPr>
          <w:ilvl w:val="0"/>
          <w:numId w:val="26"/>
        </w:numPr>
        <w:autoSpaceDE w:val="0"/>
        <w:autoSpaceDN w:val="0"/>
        <w:adjustRightInd w:val="0"/>
        <w:spacing w:after="0" w:line="360" w:lineRule="auto"/>
        <w:ind w:left="0" w:firstLine="567"/>
        <w:jc w:val="both"/>
        <w:rPr>
          <w:rFonts w:cs="Times New Roman"/>
          <w:bCs/>
          <w:noProof/>
          <w:szCs w:val="24"/>
        </w:rPr>
      </w:pPr>
      <w:r w:rsidRPr="003608A7">
        <w:rPr>
          <w:rFonts w:cs="Times New Roman"/>
          <w:bCs/>
          <w:i/>
          <w:iCs/>
          <w:noProof/>
          <w:szCs w:val="24"/>
        </w:rPr>
        <w:t>Tüketici davranışı güdülenmiş bir davranıştır:</w:t>
      </w:r>
      <w:r w:rsidRPr="00A727CC">
        <w:rPr>
          <w:rFonts w:cs="Times New Roman"/>
          <w:bCs/>
          <w:noProof/>
          <w:szCs w:val="24"/>
        </w:rPr>
        <w:t xml:space="preserve"> Tüketici davranışı karşılanmadığında gerilim oluşturan istek ve arzuları tatmin etmek için güdülenmiş bir davranıştır. Amaç, tüketici sorunlarına çözüm bulmaktır. İhtiyaç karşılamaya ve tatmin etmeye dair tüketici davranışına etki eden güdülerin bilinmesi, pazarlamacılar için dikkat edilmesi gereken bir öneme sahiptir.</w:t>
      </w:r>
    </w:p>
    <w:p w14:paraId="368CEA7F" w14:textId="2381D392" w:rsidR="00CE1360" w:rsidRPr="00B140BA" w:rsidRDefault="00CE1360" w:rsidP="00B140BA">
      <w:pPr>
        <w:pStyle w:val="ListeParagraf"/>
        <w:numPr>
          <w:ilvl w:val="0"/>
          <w:numId w:val="26"/>
        </w:numPr>
        <w:autoSpaceDE w:val="0"/>
        <w:autoSpaceDN w:val="0"/>
        <w:adjustRightInd w:val="0"/>
        <w:spacing w:after="0" w:line="360" w:lineRule="auto"/>
        <w:ind w:left="0" w:firstLine="567"/>
        <w:jc w:val="both"/>
        <w:rPr>
          <w:rFonts w:cs="Times New Roman"/>
          <w:bCs/>
          <w:noProof/>
          <w:szCs w:val="24"/>
        </w:rPr>
      </w:pPr>
      <w:r w:rsidRPr="007A04F0">
        <w:rPr>
          <w:rFonts w:cs="Times New Roman"/>
          <w:bCs/>
          <w:i/>
          <w:iCs/>
          <w:noProof/>
          <w:szCs w:val="24"/>
        </w:rPr>
        <w:lastRenderedPageBreak/>
        <w:t>Tüketici davranışı dinamik bir süreçtir:</w:t>
      </w:r>
      <w:r w:rsidRPr="00A727CC">
        <w:rPr>
          <w:rFonts w:cs="Times New Roman"/>
          <w:bCs/>
          <w:noProof/>
          <w:szCs w:val="24"/>
        </w:rPr>
        <w:t xml:space="preserve"> Süreç birbirini izleyen adımlar bütünüdür. Satın alma işlemi, tüketim sürecinin bir aşamasıdır. Tüketici davranışları incelenirken satın alma karar süreciyle birlikte satın alma sonrası davranışlarda incelenir. Bu yüzden, ihtiyacın ortaya çıkması, tercih yapma ve kullanma birbirine bağlı bir süreç olarak kabul edilmektedir.</w:t>
      </w:r>
    </w:p>
    <w:p w14:paraId="24846024" w14:textId="7C7289B7" w:rsidR="00CE1360" w:rsidRPr="00B140BA" w:rsidRDefault="00CE1360" w:rsidP="00B140BA">
      <w:pPr>
        <w:pStyle w:val="ListeParagraf"/>
        <w:numPr>
          <w:ilvl w:val="0"/>
          <w:numId w:val="26"/>
        </w:numPr>
        <w:autoSpaceDE w:val="0"/>
        <w:autoSpaceDN w:val="0"/>
        <w:adjustRightInd w:val="0"/>
        <w:spacing w:after="0" w:line="360" w:lineRule="auto"/>
        <w:ind w:left="0" w:firstLine="567"/>
        <w:jc w:val="both"/>
        <w:rPr>
          <w:rFonts w:cs="Times New Roman"/>
          <w:bCs/>
          <w:noProof/>
          <w:szCs w:val="24"/>
        </w:rPr>
      </w:pPr>
      <w:r w:rsidRPr="007A04F0">
        <w:rPr>
          <w:rFonts w:cs="Times New Roman"/>
          <w:bCs/>
          <w:i/>
          <w:iCs/>
          <w:noProof/>
          <w:szCs w:val="24"/>
        </w:rPr>
        <w:t>Tüketici davranışı çeşitli faaliyetlerden oluşur:</w:t>
      </w:r>
      <w:r w:rsidRPr="00A727CC">
        <w:rPr>
          <w:rFonts w:cs="Times New Roman"/>
          <w:bCs/>
          <w:noProof/>
          <w:szCs w:val="24"/>
        </w:rPr>
        <w:t xml:space="preserve"> Çeşitli etkinliklerden oluşan tüketici davranışının temelinde ki bu etkinliklerin incelenmesi zorunludur. Tüketicilerin, tecrübeleri, düşünceleri, kararları vardır. Bunların bir kısmı planlı olarak yerine getirilirken bir kısmı tesadüfi olarak gerçekleştirilebilmektedir.</w:t>
      </w:r>
    </w:p>
    <w:p w14:paraId="2A196E79" w14:textId="7B2E8A85" w:rsidR="00CE1360" w:rsidRPr="00B140BA" w:rsidRDefault="00CE1360" w:rsidP="00B140BA">
      <w:pPr>
        <w:pStyle w:val="ListeParagraf"/>
        <w:numPr>
          <w:ilvl w:val="0"/>
          <w:numId w:val="26"/>
        </w:numPr>
        <w:autoSpaceDE w:val="0"/>
        <w:autoSpaceDN w:val="0"/>
        <w:adjustRightInd w:val="0"/>
        <w:spacing w:after="0" w:line="360" w:lineRule="auto"/>
        <w:ind w:left="0" w:firstLine="567"/>
        <w:jc w:val="both"/>
        <w:rPr>
          <w:rFonts w:cs="Times New Roman"/>
          <w:bCs/>
          <w:noProof/>
          <w:szCs w:val="24"/>
        </w:rPr>
      </w:pPr>
      <w:r w:rsidRPr="007A04F0">
        <w:rPr>
          <w:rFonts w:cs="Times New Roman"/>
          <w:bCs/>
          <w:i/>
          <w:iCs/>
          <w:noProof/>
          <w:szCs w:val="24"/>
        </w:rPr>
        <w:t>Tüketici davranışı karmaşıktır ve zamanlama açısından farklılık gösterir:</w:t>
      </w:r>
      <w:r w:rsidRPr="00A727CC">
        <w:rPr>
          <w:rFonts w:cs="Times New Roman"/>
          <w:bCs/>
          <w:noProof/>
          <w:szCs w:val="24"/>
        </w:rPr>
        <w:t xml:space="preserve"> Ürün/ hizmet satın alan tüketiciler oldukça farklı ihtiyaç ve isteklere sahip olabilmektedirler. Pazarda sunulan ürün ve hizmetlerin çokluğu karşısında tüketici davranışı oldukça karmaşık bir hal alır. Tüketici davranışı içerisinde ki zamanlama, satın alma kararının ne zaman alındığını ve bu sürecin süresinin ne kadar uzun sürdüğünü açıklamaktadır. Karmaşıklık ise, satın alma kararı verilirken dış ve iç etkenlerin sayısını ve kararın zorluğunu açıklamaktadır. Her şeyin eşit olduğu bir ortam varsayımında, karar ne kadar karmaşık ise harcanan zamanda bir o kadar artacaktır.</w:t>
      </w:r>
    </w:p>
    <w:p w14:paraId="6FA34CEA" w14:textId="00A44BE1" w:rsidR="00CE1360" w:rsidRPr="00B140BA" w:rsidRDefault="00CE1360" w:rsidP="00B140BA">
      <w:pPr>
        <w:pStyle w:val="ListeParagraf"/>
        <w:numPr>
          <w:ilvl w:val="0"/>
          <w:numId w:val="26"/>
        </w:numPr>
        <w:autoSpaceDE w:val="0"/>
        <w:autoSpaceDN w:val="0"/>
        <w:adjustRightInd w:val="0"/>
        <w:spacing w:after="0" w:line="360" w:lineRule="auto"/>
        <w:ind w:left="0" w:firstLine="567"/>
        <w:jc w:val="both"/>
        <w:rPr>
          <w:rFonts w:cs="Times New Roman"/>
          <w:bCs/>
          <w:noProof/>
          <w:szCs w:val="24"/>
        </w:rPr>
      </w:pPr>
      <w:r w:rsidRPr="003608A7">
        <w:rPr>
          <w:rFonts w:cs="Times New Roman"/>
          <w:bCs/>
          <w:i/>
          <w:iCs/>
          <w:noProof/>
          <w:szCs w:val="24"/>
        </w:rPr>
        <w:t>Tüketici davranışı farklı roller ile ilgilenir:</w:t>
      </w:r>
      <w:r w:rsidRPr="00813313">
        <w:rPr>
          <w:rFonts w:cs="Times New Roman"/>
          <w:b/>
          <w:noProof/>
          <w:szCs w:val="24"/>
        </w:rPr>
        <w:t xml:space="preserve"> </w:t>
      </w:r>
      <w:r w:rsidRPr="00A727CC">
        <w:rPr>
          <w:rFonts w:cs="Times New Roman"/>
          <w:bCs/>
          <w:noProof/>
          <w:szCs w:val="24"/>
        </w:rPr>
        <w:t>Tüketicinin satın alım sürecinde ki rolleri farklılıklar gösterebilmektedir. Örneğin; bir arkadaşına, aile bireyine ya da bir tanıdığına hediye almak isteyen tüketici, hediye alacağı kişinin ihtiyaçlarına göre bir davranış sergileyebilir. Tüketicinin standart satın alma işlemi göz önünde bulundurulduğunda şu roller ile karşılaşırız (Kotler ve Armstrong,</w:t>
      </w:r>
      <w:r>
        <w:rPr>
          <w:rFonts w:cs="Times New Roman"/>
          <w:bCs/>
          <w:noProof/>
          <w:szCs w:val="24"/>
        </w:rPr>
        <w:t>1999:</w:t>
      </w:r>
      <w:r w:rsidRPr="00A727CC">
        <w:rPr>
          <w:rFonts w:cs="Times New Roman"/>
          <w:bCs/>
          <w:noProof/>
          <w:szCs w:val="24"/>
        </w:rPr>
        <w:t>237):</w:t>
      </w:r>
    </w:p>
    <w:p w14:paraId="66CAAAE3" w14:textId="77777777" w:rsidR="00CE1360" w:rsidRPr="00E20AF0" w:rsidRDefault="00CE1360" w:rsidP="0055508E">
      <w:pPr>
        <w:pStyle w:val="ListeParagraf"/>
        <w:numPr>
          <w:ilvl w:val="0"/>
          <w:numId w:val="29"/>
        </w:numPr>
        <w:autoSpaceDE w:val="0"/>
        <w:autoSpaceDN w:val="0"/>
        <w:adjustRightInd w:val="0"/>
        <w:spacing w:after="0" w:line="360" w:lineRule="auto"/>
        <w:ind w:left="993" w:hanging="284"/>
        <w:jc w:val="both"/>
        <w:rPr>
          <w:rFonts w:cs="Times New Roman"/>
          <w:bCs/>
          <w:noProof/>
          <w:szCs w:val="24"/>
        </w:rPr>
      </w:pPr>
      <w:r w:rsidRPr="007A04F0">
        <w:rPr>
          <w:rFonts w:cs="Times New Roman"/>
          <w:bCs/>
          <w:noProof/>
          <w:szCs w:val="24"/>
        </w:rPr>
        <w:t>Başlatıcı:</w:t>
      </w:r>
      <w:r w:rsidRPr="00E20AF0">
        <w:rPr>
          <w:rFonts w:cs="Times New Roman"/>
          <w:bCs/>
          <w:noProof/>
          <w:szCs w:val="24"/>
        </w:rPr>
        <w:t xml:space="preserve"> İstek ve ihtiyaçlarından bazılarının karşılanmadığını söyleyen ve durumun değişmesi için satın alma önerisinde bulunan kişidir.</w:t>
      </w:r>
    </w:p>
    <w:p w14:paraId="080AA64D" w14:textId="77777777" w:rsidR="00CE1360" w:rsidRPr="00E20AF0" w:rsidRDefault="00CE1360" w:rsidP="0055508E">
      <w:pPr>
        <w:pStyle w:val="ListeParagraf"/>
        <w:numPr>
          <w:ilvl w:val="0"/>
          <w:numId w:val="29"/>
        </w:numPr>
        <w:autoSpaceDE w:val="0"/>
        <w:autoSpaceDN w:val="0"/>
        <w:adjustRightInd w:val="0"/>
        <w:spacing w:after="0" w:line="360" w:lineRule="auto"/>
        <w:ind w:left="993" w:hanging="284"/>
        <w:jc w:val="both"/>
        <w:rPr>
          <w:rFonts w:cs="Times New Roman"/>
          <w:bCs/>
          <w:noProof/>
          <w:szCs w:val="24"/>
        </w:rPr>
      </w:pPr>
      <w:r w:rsidRPr="007A04F0">
        <w:rPr>
          <w:rFonts w:cs="Times New Roman"/>
          <w:bCs/>
          <w:noProof/>
          <w:szCs w:val="24"/>
        </w:rPr>
        <w:t>Etkileyici</w:t>
      </w:r>
      <w:r w:rsidRPr="00034A09">
        <w:rPr>
          <w:rFonts w:cs="Times New Roman"/>
          <w:bCs/>
          <w:i/>
          <w:iCs/>
          <w:noProof/>
          <w:szCs w:val="24"/>
        </w:rPr>
        <w:t>:</w:t>
      </w:r>
      <w:r w:rsidRPr="00E20AF0">
        <w:rPr>
          <w:rFonts w:cs="Times New Roman"/>
          <w:bCs/>
          <w:noProof/>
          <w:szCs w:val="24"/>
        </w:rPr>
        <w:t xml:space="preserve"> Satın alma kararını, satın almayı ve ürünün/ hizmetin kullanımını bilinçli veya bilinçsiz davranışlarıyla olumlu ya da olumsuz etkileyen kişidir.</w:t>
      </w:r>
    </w:p>
    <w:p w14:paraId="1B9A97AA" w14:textId="77777777" w:rsidR="00CE1360" w:rsidRPr="00E20AF0" w:rsidRDefault="00CE1360" w:rsidP="0055508E">
      <w:pPr>
        <w:pStyle w:val="ListeParagraf"/>
        <w:numPr>
          <w:ilvl w:val="0"/>
          <w:numId w:val="29"/>
        </w:numPr>
        <w:autoSpaceDE w:val="0"/>
        <w:autoSpaceDN w:val="0"/>
        <w:adjustRightInd w:val="0"/>
        <w:spacing w:after="0" w:line="360" w:lineRule="auto"/>
        <w:ind w:left="993" w:hanging="284"/>
        <w:jc w:val="both"/>
        <w:rPr>
          <w:rFonts w:cs="Times New Roman"/>
          <w:bCs/>
          <w:noProof/>
          <w:szCs w:val="24"/>
        </w:rPr>
      </w:pPr>
      <w:r w:rsidRPr="007A04F0">
        <w:rPr>
          <w:rFonts w:cs="Times New Roman"/>
          <w:bCs/>
          <w:noProof/>
          <w:szCs w:val="24"/>
        </w:rPr>
        <w:t>Karar verici</w:t>
      </w:r>
      <w:r w:rsidRPr="00034A09">
        <w:rPr>
          <w:rFonts w:cs="Times New Roman"/>
          <w:bCs/>
          <w:i/>
          <w:iCs/>
          <w:noProof/>
          <w:szCs w:val="24"/>
        </w:rPr>
        <w:t>:</w:t>
      </w:r>
      <w:r w:rsidRPr="00E20AF0">
        <w:rPr>
          <w:rFonts w:cs="Times New Roman"/>
          <w:bCs/>
          <w:noProof/>
          <w:szCs w:val="24"/>
        </w:rPr>
        <w:t xml:space="preserve"> En son seçimi kabul ettiren, mali güce ve otoriteye sahip olan kişidir.</w:t>
      </w:r>
    </w:p>
    <w:p w14:paraId="14B9175F" w14:textId="77777777" w:rsidR="00CE1360" w:rsidRDefault="00CE1360" w:rsidP="0055508E">
      <w:pPr>
        <w:pStyle w:val="ListeParagraf"/>
        <w:numPr>
          <w:ilvl w:val="0"/>
          <w:numId w:val="29"/>
        </w:numPr>
        <w:autoSpaceDE w:val="0"/>
        <w:autoSpaceDN w:val="0"/>
        <w:adjustRightInd w:val="0"/>
        <w:spacing w:after="0" w:line="360" w:lineRule="auto"/>
        <w:ind w:left="993" w:hanging="284"/>
        <w:jc w:val="both"/>
        <w:rPr>
          <w:rFonts w:cs="Times New Roman"/>
          <w:bCs/>
          <w:noProof/>
          <w:szCs w:val="24"/>
        </w:rPr>
      </w:pPr>
      <w:r w:rsidRPr="00E20AF0">
        <w:rPr>
          <w:rFonts w:cs="Times New Roman"/>
          <w:bCs/>
          <w:noProof/>
          <w:szCs w:val="24"/>
        </w:rPr>
        <w:t>Satın alıcı: Ürün ya da hizmeti satın alan kişidir.</w:t>
      </w:r>
    </w:p>
    <w:p w14:paraId="0A83DDE7" w14:textId="5BB338A2" w:rsidR="00CE1360" w:rsidRPr="00B140BA" w:rsidRDefault="00CE1360" w:rsidP="00B140BA">
      <w:pPr>
        <w:pStyle w:val="ListeParagraf"/>
        <w:numPr>
          <w:ilvl w:val="0"/>
          <w:numId w:val="29"/>
        </w:numPr>
        <w:ind w:left="993" w:hanging="284"/>
        <w:jc w:val="both"/>
        <w:rPr>
          <w:rFonts w:cs="Times New Roman"/>
          <w:bCs/>
          <w:noProof/>
          <w:szCs w:val="24"/>
        </w:rPr>
      </w:pPr>
      <w:r w:rsidRPr="007A04F0">
        <w:rPr>
          <w:rFonts w:cs="Times New Roman"/>
          <w:bCs/>
          <w:noProof/>
          <w:szCs w:val="24"/>
        </w:rPr>
        <w:t>Kullanıcı:</w:t>
      </w:r>
      <w:r w:rsidRPr="00E20AF0">
        <w:rPr>
          <w:rFonts w:cs="Times New Roman"/>
          <w:bCs/>
          <w:noProof/>
          <w:szCs w:val="24"/>
        </w:rPr>
        <w:t xml:space="preserve"> Tüketim işlemini gerçekleştiren, satın alınan ürünü/ hizmeti kullanan kişidir. Bazı satın alımlarda her rolü farklı kişiler gerçekleştirirken bazılarında ise bütün roller tek bir bireyde toplanabilir.</w:t>
      </w:r>
    </w:p>
    <w:p w14:paraId="2F1ADDDC" w14:textId="0D4778AC" w:rsidR="0049020B" w:rsidRPr="00B140BA" w:rsidRDefault="00CE1360" w:rsidP="00B140BA">
      <w:pPr>
        <w:pStyle w:val="ListeParagraf"/>
        <w:autoSpaceDE w:val="0"/>
        <w:autoSpaceDN w:val="0"/>
        <w:adjustRightInd w:val="0"/>
        <w:spacing w:after="0" w:line="360" w:lineRule="auto"/>
        <w:ind w:left="0" w:firstLine="567"/>
        <w:jc w:val="both"/>
        <w:rPr>
          <w:rFonts w:cs="Times New Roman"/>
          <w:bCs/>
          <w:noProof/>
          <w:szCs w:val="24"/>
        </w:rPr>
      </w:pPr>
      <w:r w:rsidRPr="004A6AD8">
        <w:rPr>
          <w:rFonts w:cs="Times New Roman"/>
          <w:bCs/>
          <w:noProof/>
          <w:szCs w:val="24"/>
        </w:rPr>
        <w:lastRenderedPageBreak/>
        <w:t>•</w:t>
      </w:r>
      <w:r w:rsidRPr="004A6AD8">
        <w:rPr>
          <w:rFonts w:cs="Times New Roman"/>
          <w:bCs/>
          <w:noProof/>
          <w:szCs w:val="24"/>
        </w:rPr>
        <w:tab/>
      </w:r>
      <w:r w:rsidRPr="007A04F0">
        <w:rPr>
          <w:rFonts w:cs="Times New Roman"/>
          <w:bCs/>
          <w:i/>
          <w:iCs/>
          <w:noProof/>
          <w:szCs w:val="24"/>
        </w:rPr>
        <w:t>Tüketici davranışı çevrede ki faktörlerden etkilenir:</w:t>
      </w:r>
      <w:r w:rsidRPr="004A6AD8">
        <w:rPr>
          <w:rFonts w:cs="Times New Roman"/>
          <w:bCs/>
          <w:noProof/>
          <w:szCs w:val="24"/>
        </w:rPr>
        <w:t xml:space="preserve"> Dış faktörlerden oldukça etkilenen tüketici davranışının değişken aynı zamandan da uyumlu bir yapıya sahip olduğu kabul edilmektedir.  Yağmurlu bir günde kullanılan şemsiye bu duruma örnek olarak gösterilebilir.</w:t>
      </w:r>
    </w:p>
    <w:p w14:paraId="7E1E1C37" w14:textId="77777777" w:rsidR="00CE1360" w:rsidRPr="00E20AF0" w:rsidRDefault="00CE1360" w:rsidP="00D96D8B">
      <w:pPr>
        <w:pStyle w:val="ListeParagraf"/>
        <w:autoSpaceDE w:val="0"/>
        <w:autoSpaceDN w:val="0"/>
        <w:adjustRightInd w:val="0"/>
        <w:spacing w:after="0" w:line="360" w:lineRule="auto"/>
        <w:ind w:left="0" w:firstLine="567"/>
        <w:jc w:val="both"/>
        <w:rPr>
          <w:rFonts w:cs="Times New Roman"/>
          <w:bCs/>
          <w:noProof/>
          <w:szCs w:val="24"/>
        </w:rPr>
      </w:pPr>
      <w:r w:rsidRPr="004A6AD8">
        <w:rPr>
          <w:rFonts w:cs="Times New Roman"/>
          <w:bCs/>
          <w:noProof/>
          <w:szCs w:val="24"/>
        </w:rPr>
        <w:t>•</w:t>
      </w:r>
      <w:r w:rsidRPr="004A6AD8">
        <w:rPr>
          <w:rFonts w:cs="Times New Roman"/>
          <w:bCs/>
          <w:noProof/>
          <w:szCs w:val="24"/>
        </w:rPr>
        <w:tab/>
      </w:r>
      <w:r w:rsidRPr="007A04F0">
        <w:rPr>
          <w:rFonts w:cs="Times New Roman"/>
          <w:bCs/>
          <w:i/>
          <w:iCs/>
          <w:noProof/>
          <w:szCs w:val="24"/>
        </w:rPr>
        <w:t>Tüketici davranışı bireyler arası farklılıklar gösterir:</w:t>
      </w:r>
      <w:r w:rsidRPr="004A6AD8">
        <w:rPr>
          <w:rFonts w:cs="Times New Roman"/>
          <w:bCs/>
          <w:noProof/>
          <w:szCs w:val="24"/>
        </w:rPr>
        <w:t xml:space="preserve"> Tüketici davranışının bireyler arası farklılık göstermesi, kişisel farklılıkların doğal bir sonucudur. Tüketici davranışlarının tam olarak anlaşılabilmesi için, bireylerin neden farklı davranışlar sergilediğini iyice kavramak gerekir.</w:t>
      </w:r>
    </w:p>
    <w:p w14:paraId="642D6FBA" w14:textId="77777777" w:rsidR="00CE1360" w:rsidRPr="00E20AF0" w:rsidRDefault="00CE1360" w:rsidP="00CE1360">
      <w:pPr>
        <w:autoSpaceDE w:val="0"/>
        <w:autoSpaceDN w:val="0"/>
        <w:adjustRightInd w:val="0"/>
        <w:spacing w:after="0" w:line="360" w:lineRule="auto"/>
        <w:jc w:val="center"/>
        <w:rPr>
          <w:rFonts w:cs="Times New Roman"/>
          <w:bCs/>
          <w:noProof/>
          <w:szCs w:val="24"/>
        </w:rPr>
      </w:pPr>
    </w:p>
    <w:p w14:paraId="3E241540" w14:textId="77777777" w:rsidR="00CE1360" w:rsidRPr="00800C8D" w:rsidRDefault="00CE1360" w:rsidP="0055508E">
      <w:pPr>
        <w:pStyle w:val="ListeParagraf"/>
        <w:numPr>
          <w:ilvl w:val="0"/>
          <w:numId w:val="30"/>
        </w:numPr>
        <w:autoSpaceDE w:val="0"/>
        <w:autoSpaceDN w:val="0"/>
        <w:adjustRightInd w:val="0"/>
        <w:spacing w:after="0" w:line="360" w:lineRule="auto"/>
        <w:ind w:left="1134" w:hanging="425"/>
        <w:jc w:val="both"/>
        <w:rPr>
          <w:rFonts w:cs="Times New Roman"/>
          <w:bCs/>
          <w:noProof/>
          <w:szCs w:val="24"/>
        </w:rPr>
      </w:pPr>
      <w:r>
        <w:rPr>
          <w:rFonts w:cs="Times New Roman"/>
          <w:bCs/>
          <w:noProof/>
          <w:szCs w:val="24"/>
        </w:rPr>
        <w:t xml:space="preserve"> </w:t>
      </w:r>
      <w:r>
        <w:rPr>
          <w:rFonts w:cs="Times New Roman"/>
          <w:b/>
          <w:noProof/>
          <w:szCs w:val="24"/>
        </w:rPr>
        <w:t>Tüketici Satın Alma Davranışını Etkileyen Faktörler</w:t>
      </w:r>
    </w:p>
    <w:p w14:paraId="2DC392A6" w14:textId="09ED17F5" w:rsidR="0045373E" w:rsidRPr="00800C8D" w:rsidRDefault="00CE1360" w:rsidP="00B140BA">
      <w:pPr>
        <w:autoSpaceDE w:val="0"/>
        <w:autoSpaceDN w:val="0"/>
        <w:adjustRightInd w:val="0"/>
        <w:spacing w:after="0" w:line="360" w:lineRule="auto"/>
        <w:ind w:firstLine="709"/>
        <w:jc w:val="both"/>
        <w:rPr>
          <w:rFonts w:cs="Times New Roman"/>
          <w:bCs/>
          <w:noProof/>
          <w:szCs w:val="24"/>
        </w:rPr>
      </w:pPr>
      <w:r w:rsidRPr="00800C8D">
        <w:rPr>
          <w:rFonts w:cs="Times New Roman"/>
          <w:bCs/>
          <w:noProof/>
          <w:szCs w:val="24"/>
        </w:rPr>
        <w:t>Tüketici ürün/hizmet satın alırken birçok faktörden etkilenmekte ve birçok faktörün etkisi altında kalmaktadır. Bu faktörleri şu başlıklar altında toplayabiliriz;</w:t>
      </w:r>
    </w:p>
    <w:p w14:paraId="61179F69" w14:textId="77777777" w:rsidR="00CE1360" w:rsidRPr="00800C8D" w:rsidRDefault="00CE1360" w:rsidP="0055508E">
      <w:pPr>
        <w:pStyle w:val="ListeParagraf"/>
        <w:numPr>
          <w:ilvl w:val="0"/>
          <w:numId w:val="26"/>
        </w:numPr>
        <w:autoSpaceDE w:val="0"/>
        <w:autoSpaceDN w:val="0"/>
        <w:adjustRightInd w:val="0"/>
        <w:spacing w:after="0" w:line="360" w:lineRule="auto"/>
        <w:ind w:left="851" w:hanging="284"/>
        <w:jc w:val="both"/>
        <w:rPr>
          <w:rFonts w:cs="Times New Roman"/>
          <w:bCs/>
          <w:noProof/>
          <w:szCs w:val="24"/>
        </w:rPr>
      </w:pPr>
      <w:r w:rsidRPr="00800C8D">
        <w:rPr>
          <w:rFonts w:cs="Times New Roman"/>
          <w:bCs/>
          <w:noProof/>
          <w:szCs w:val="24"/>
        </w:rPr>
        <w:t>Kültürel Faktörler</w:t>
      </w:r>
    </w:p>
    <w:p w14:paraId="624B7993" w14:textId="77777777" w:rsidR="00CE1360" w:rsidRPr="00800C8D" w:rsidRDefault="00CE1360" w:rsidP="0055508E">
      <w:pPr>
        <w:pStyle w:val="ListeParagraf"/>
        <w:numPr>
          <w:ilvl w:val="0"/>
          <w:numId w:val="26"/>
        </w:numPr>
        <w:autoSpaceDE w:val="0"/>
        <w:autoSpaceDN w:val="0"/>
        <w:adjustRightInd w:val="0"/>
        <w:spacing w:after="0" w:line="360" w:lineRule="auto"/>
        <w:ind w:left="851" w:hanging="284"/>
        <w:jc w:val="both"/>
        <w:rPr>
          <w:rFonts w:cs="Times New Roman"/>
          <w:bCs/>
          <w:noProof/>
          <w:szCs w:val="24"/>
        </w:rPr>
      </w:pPr>
      <w:r w:rsidRPr="00800C8D">
        <w:rPr>
          <w:rFonts w:cs="Times New Roman"/>
          <w:bCs/>
          <w:noProof/>
          <w:szCs w:val="24"/>
        </w:rPr>
        <w:t>Sosyal Faktörler</w:t>
      </w:r>
    </w:p>
    <w:p w14:paraId="0483F4F7" w14:textId="77777777" w:rsidR="00CE1360" w:rsidRPr="00800C8D" w:rsidRDefault="00CE1360" w:rsidP="0055508E">
      <w:pPr>
        <w:pStyle w:val="ListeParagraf"/>
        <w:numPr>
          <w:ilvl w:val="0"/>
          <w:numId w:val="26"/>
        </w:numPr>
        <w:autoSpaceDE w:val="0"/>
        <w:autoSpaceDN w:val="0"/>
        <w:adjustRightInd w:val="0"/>
        <w:spacing w:after="0" w:line="360" w:lineRule="auto"/>
        <w:ind w:left="851" w:hanging="284"/>
        <w:jc w:val="both"/>
        <w:rPr>
          <w:rFonts w:cs="Times New Roman"/>
          <w:bCs/>
          <w:noProof/>
          <w:szCs w:val="24"/>
        </w:rPr>
      </w:pPr>
      <w:r w:rsidRPr="00800C8D">
        <w:rPr>
          <w:rFonts w:cs="Times New Roman"/>
          <w:bCs/>
          <w:noProof/>
          <w:szCs w:val="24"/>
        </w:rPr>
        <w:t>Kişisel Faktörler</w:t>
      </w:r>
    </w:p>
    <w:p w14:paraId="0717503B" w14:textId="67BCD1B1" w:rsidR="007D284D" w:rsidRDefault="00CE1360" w:rsidP="003608A7">
      <w:pPr>
        <w:pStyle w:val="ListeParagraf"/>
        <w:numPr>
          <w:ilvl w:val="0"/>
          <w:numId w:val="26"/>
        </w:numPr>
        <w:autoSpaceDE w:val="0"/>
        <w:autoSpaceDN w:val="0"/>
        <w:adjustRightInd w:val="0"/>
        <w:spacing w:after="0" w:line="360" w:lineRule="auto"/>
        <w:ind w:left="851" w:hanging="284"/>
        <w:jc w:val="both"/>
        <w:rPr>
          <w:rFonts w:cs="Times New Roman"/>
          <w:bCs/>
          <w:noProof/>
          <w:szCs w:val="24"/>
        </w:rPr>
      </w:pPr>
      <w:r w:rsidRPr="00800C8D">
        <w:rPr>
          <w:rFonts w:cs="Times New Roman"/>
          <w:bCs/>
          <w:noProof/>
          <w:szCs w:val="24"/>
        </w:rPr>
        <w:t>Psikolojik Faktörler</w:t>
      </w:r>
    </w:p>
    <w:p w14:paraId="51C55C46" w14:textId="77777777" w:rsidR="00B140BA" w:rsidRPr="003608A7" w:rsidRDefault="00B140BA" w:rsidP="00B140BA">
      <w:pPr>
        <w:pStyle w:val="ListeParagraf"/>
        <w:autoSpaceDE w:val="0"/>
        <w:autoSpaceDN w:val="0"/>
        <w:adjustRightInd w:val="0"/>
        <w:spacing w:after="0" w:line="360" w:lineRule="auto"/>
        <w:ind w:left="851"/>
        <w:jc w:val="both"/>
        <w:rPr>
          <w:rFonts w:cs="Times New Roman"/>
          <w:bCs/>
          <w:noProof/>
          <w:szCs w:val="24"/>
        </w:rPr>
      </w:pPr>
    </w:p>
    <w:p w14:paraId="31734DF2" w14:textId="77777777" w:rsidR="00CE1360" w:rsidRPr="00247187" w:rsidRDefault="00CE1360" w:rsidP="0055508E">
      <w:pPr>
        <w:pStyle w:val="ListeParagraf"/>
        <w:numPr>
          <w:ilvl w:val="0"/>
          <w:numId w:val="31"/>
        </w:numPr>
        <w:autoSpaceDE w:val="0"/>
        <w:autoSpaceDN w:val="0"/>
        <w:adjustRightInd w:val="0"/>
        <w:spacing w:after="0" w:line="360" w:lineRule="auto"/>
        <w:ind w:left="993" w:hanging="284"/>
        <w:jc w:val="both"/>
        <w:rPr>
          <w:rFonts w:cs="Times New Roman"/>
          <w:bCs/>
          <w:noProof/>
          <w:szCs w:val="24"/>
        </w:rPr>
      </w:pPr>
      <w:r>
        <w:rPr>
          <w:rFonts w:cs="Times New Roman"/>
          <w:b/>
          <w:noProof/>
          <w:szCs w:val="24"/>
        </w:rPr>
        <w:t>Kültürel Faktörler</w:t>
      </w:r>
    </w:p>
    <w:p w14:paraId="103713A2" w14:textId="19D465BA" w:rsidR="00CE1360" w:rsidRDefault="00CE1360" w:rsidP="007D284D">
      <w:pPr>
        <w:autoSpaceDE w:val="0"/>
        <w:autoSpaceDN w:val="0"/>
        <w:adjustRightInd w:val="0"/>
        <w:spacing w:after="0" w:line="360" w:lineRule="auto"/>
        <w:ind w:firstLine="709"/>
        <w:jc w:val="both"/>
        <w:rPr>
          <w:rFonts w:cs="Times New Roman"/>
          <w:bCs/>
          <w:noProof/>
          <w:szCs w:val="24"/>
        </w:rPr>
      </w:pPr>
      <w:r>
        <w:rPr>
          <w:rFonts w:cs="Times New Roman"/>
          <w:bCs/>
          <w:noProof/>
          <w:szCs w:val="24"/>
        </w:rPr>
        <w:t>K</w:t>
      </w:r>
      <w:r w:rsidRPr="005708DD">
        <w:rPr>
          <w:rFonts w:cs="Times New Roman"/>
          <w:bCs/>
          <w:noProof/>
          <w:szCs w:val="24"/>
        </w:rPr>
        <w:t>ültürel faktörler kendi içerisinde Kültür-Alt kültür ve sosyal sınıf başlıkları altında incelenebilir</w:t>
      </w:r>
      <w:r>
        <w:rPr>
          <w:rFonts w:cs="Times New Roman"/>
          <w:bCs/>
          <w:noProof/>
          <w:szCs w:val="24"/>
        </w:rPr>
        <w:t>.</w:t>
      </w:r>
    </w:p>
    <w:p w14:paraId="044F549C" w14:textId="77777777" w:rsidR="007D284D" w:rsidRDefault="007D284D" w:rsidP="007D284D">
      <w:pPr>
        <w:autoSpaceDE w:val="0"/>
        <w:autoSpaceDN w:val="0"/>
        <w:adjustRightInd w:val="0"/>
        <w:spacing w:after="0" w:line="360" w:lineRule="auto"/>
        <w:ind w:firstLine="709"/>
        <w:jc w:val="both"/>
        <w:rPr>
          <w:rFonts w:cs="Times New Roman"/>
          <w:bCs/>
          <w:noProof/>
          <w:szCs w:val="24"/>
        </w:rPr>
      </w:pPr>
    </w:p>
    <w:p w14:paraId="2BF8D4F7" w14:textId="77777777" w:rsidR="00CE1360" w:rsidRPr="005708DD" w:rsidRDefault="00CE1360" w:rsidP="0055508E">
      <w:pPr>
        <w:pStyle w:val="ListeParagraf"/>
        <w:numPr>
          <w:ilvl w:val="0"/>
          <w:numId w:val="32"/>
        </w:numPr>
        <w:autoSpaceDE w:val="0"/>
        <w:autoSpaceDN w:val="0"/>
        <w:adjustRightInd w:val="0"/>
        <w:spacing w:after="0" w:line="360" w:lineRule="auto"/>
        <w:ind w:left="1560" w:hanging="851"/>
        <w:jc w:val="both"/>
        <w:rPr>
          <w:rFonts w:cs="Times New Roman"/>
          <w:bCs/>
          <w:noProof/>
          <w:szCs w:val="24"/>
        </w:rPr>
      </w:pPr>
      <w:r>
        <w:rPr>
          <w:rFonts w:cs="Times New Roman"/>
          <w:b/>
          <w:bCs/>
          <w:noProof/>
          <w:szCs w:val="24"/>
        </w:rPr>
        <w:t>Kültür- Alt Kültür</w:t>
      </w:r>
    </w:p>
    <w:p w14:paraId="33A1C1EB" w14:textId="36DD6790" w:rsidR="003608A7" w:rsidRDefault="00CE1360" w:rsidP="00BC1056">
      <w:pPr>
        <w:autoSpaceDE w:val="0"/>
        <w:autoSpaceDN w:val="0"/>
        <w:adjustRightInd w:val="0"/>
        <w:spacing w:after="0" w:line="360" w:lineRule="auto"/>
        <w:ind w:firstLine="709"/>
        <w:jc w:val="both"/>
        <w:rPr>
          <w:rFonts w:cs="Times New Roman"/>
          <w:bCs/>
          <w:noProof/>
          <w:szCs w:val="24"/>
        </w:rPr>
      </w:pPr>
      <w:r w:rsidRPr="005708DD">
        <w:rPr>
          <w:rFonts w:cs="Times New Roman"/>
          <w:bCs/>
          <w:noProof/>
          <w:szCs w:val="24"/>
        </w:rPr>
        <w:t>Tüketicilerin satın alım tercihlerinde ki belirleyici unsurlardan bir tanesi de kültürdür. “Kültür; inanç, moral değerleri, bilgi, gelenek ve görenekler, yasalar ve konuşulan dil gibi yaşam boyunca kazanılan diğer alışkanlıkların toplamıdır” (Mazlum, 2010: 55).  Bunun bilindik örneklerinden biriside inançlar arasında ki farklılıklardır. Örneğin; Hristiyan dinine mensup bir birey domuz eti, alkol gibi ürünleri rahatlıkla tüketirken İslam dinine mensup bir birey için bu ürünlerin tüketiminin yasaklanmış olması tüketilmemesine sebeptir. Tek (1996)’e göre ise kültür, “insanların yarattığı değer sisteminin, ahlak, sanat, sembol, inanç, gelenek ve göreneklerin karışımıdır. Ayrıca kültür, insan istek ve davranışlarını belirleyen en temel faktörlerden biridir” (Tek, 1996:198).</w:t>
      </w:r>
    </w:p>
    <w:p w14:paraId="2A1F90C9" w14:textId="77777777" w:rsidR="00CE1360" w:rsidRPr="00A87A24" w:rsidRDefault="00CE1360" w:rsidP="00CE1360">
      <w:pPr>
        <w:autoSpaceDE w:val="0"/>
        <w:autoSpaceDN w:val="0"/>
        <w:adjustRightInd w:val="0"/>
        <w:spacing w:after="0" w:line="360" w:lineRule="auto"/>
        <w:ind w:firstLine="426"/>
        <w:jc w:val="center"/>
        <w:rPr>
          <w:rFonts w:cs="Times New Roman"/>
          <w:b/>
          <w:noProof/>
          <w:szCs w:val="24"/>
        </w:rPr>
      </w:pPr>
      <w:r w:rsidRPr="00A87A24">
        <w:rPr>
          <w:rFonts w:cs="Times New Roman"/>
          <w:b/>
          <w:noProof/>
          <w:szCs w:val="24"/>
        </w:rPr>
        <w:lastRenderedPageBreak/>
        <w:t>Şekil 5: Kültüre Etki Eden Unsurlar</w:t>
      </w:r>
    </w:p>
    <w:p w14:paraId="18024065" w14:textId="77777777" w:rsidR="00CE1360" w:rsidRPr="00E20AF0" w:rsidRDefault="00CE1360" w:rsidP="00CE1360">
      <w:pPr>
        <w:autoSpaceDE w:val="0"/>
        <w:autoSpaceDN w:val="0"/>
        <w:adjustRightInd w:val="0"/>
        <w:spacing w:after="0" w:line="360" w:lineRule="auto"/>
        <w:jc w:val="center"/>
        <w:rPr>
          <w:rFonts w:cs="Times New Roman"/>
          <w:bCs/>
          <w:noProof/>
          <w:szCs w:val="24"/>
        </w:rPr>
      </w:pPr>
    </w:p>
    <w:p w14:paraId="296D2036" w14:textId="77777777" w:rsidR="00CE1360" w:rsidRDefault="00CE1360" w:rsidP="00B757A7">
      <w:pPr>
        <w:autoSpaceDE w:val="0"/>
        <w:autoSpaceDN w:val="0"/>
        <w:adjustRightInd w:val="0"/>
        <w:spacing w:after="0" w:line="360" w:lineRule="auto"/>
        <w:jc w:val="center"/>
        <w:rPr>
          <w:rFonts w:cs="Times New Roman"/>
          <w:bCs/>
          <w:noProof/>
          <w:szCs w:val="24"/>
        </w:rPr>
      </w:pPr>
      <w:r w:rsidRPr="00A87A24">
        <w:rPr>
          <w:noProof/>
        </w:rPr>
        <w:drawing>
          <wp:inline distT="0" distB="0" distL="0" distR="0" wp14:anchorId="42E0FEBF" wp14:editId="15D8320E">
            <wp:extent cx="5047148" cy="3514725"/>
            <wp:effectExtent l="0" t="0" r="127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081802" cy="3538857"/>
                    </a:xfrm>
                    <a:prstGeom prst="rect">
                      <a:avLst/>
                    </a:prstGeom>
                    <a:noFill/>
                    <a:ln>
                      <a:noFill/>
                    </a:ln>
                  </pic:spPr>
                </pic:pic>
              </a:graphicData>
            </a:graphic>
          </wp:inline>
        </w:drawing>
      </w:r>
    </w:p>
    <w:p w14:paraId="5A796FF6" w14:textId="7C54C59C" w:rsidR="00CE1360" w:rsidRDefault="00CE1360" w:rsidP="00CE1360">
      <w:pPr>
        <w:pStyle w:val="ListeParagraf"/>
        <w:spacing w:line="360" w:lineRule="auto"/>
        <w:ind w:left="709"/>
        <w:jc w:val="center"/>
        <w:rPr>
          <w:rFonts w:cs="Times New Roman"/>
          <w:sz w:val="20"/>
          <w:szCs w:val="20"/>
        </w:rPr>
      </w:pPr>
      <w:r w:rsidRPr="009562AA">
        <w:rPr>
          <w:rFonts w:cs="Times New Roman"/>
          <w:sz w:val="20"/>
          <w:szCs w:val="20"/>
        </w:rPr>
        <w:t xml:space="preserve">Kaynak: </w:t>
      </w:r>
      <w:proofErr w:type="spellStart"/>
      <w:r w:rsidRPr="009562AA">
        <w:rPr>
          <w:rFonts w:cs="Times New Roman"/>
          <w:sz w:val="20"/>
          <w:szCs w:val="20"/>
        </w:rPr>
        <w:t>Blackwell</w:t>
      </w:r>
      <w:proofErr w:type="spellEnd"/>
      <w:r w:rsidR="0083127A">
        <w:rPr>
          <w:rFonts w:cs="Times New Roman"/>
          <w:sz w:val="20"/>
          <w:szCs w:val="20"/>
        </w:rPr>
        <w:t xml:space="preserve"> vd.,</w:t>
      </w:r>
      <w:r w:rsidRPr="009562AA">
        <w:rPr>
          <w:rFonts w:cs="Times New Roman"/>
          <w:sz w:val="20"/>
          <w:szCs w:val="20"/>
        </w:rPr>
        <w:t xml:space="preserve"> 2006</w:t>
      </w:r>
      <w:r w:rsidR="0083127A">
        <w:rPr>
          <w:rFonts w:cs="Times New Roman"/>
          <w:sz w:val="20"/>
          <w:szCs w:val="20"/>
        </w:rPr>
        <w:t xml:space="preserve">: </w:t>
      </w:r>
      <w:r w:rsidRPr="009562AA">
        <w:rPr>
          <w:rFonts w:cs="Times New Roman"/>
          <w:sz w:val="20"/>
          <w:szCs w:val="20"/>
        </w:rPr>
        <w:t>426</w:t>
      </w:r>
      <w:r w:rsidR="00967807">
        <w:rPr>
          <w:rFonts w:cs="Times New Roman"/>
          <w:sz w:val="20"/>
          <w:szCs w:val="20"/>
        </w:rPr>
        <w:t>.</w:t>
      </w:r>
    </w:p>
    <w:p w14:paraId="5B2DEC67" w14:textId="77777777" w:rsidR="00FD0D4A" w:rsidRPr="009562AA" w:rsidRDefault="00FD0D4A" w:rsidP="00CE1360">
      <w:pPr>
        <w:pStyle w:val="ListeParagraf"/>
        <w:spacing w:line="360" w:lineRule="auto"/>
        <w:ind w:left="709"/>
        <w:jc w:val="center"/>
        <w:rPr>
          <w:rFonts w:cs="Times New Roman"/>
          <w:sz w:val="20"/>
          <w:szCs w:val="20"/>
        </w:rPr>
      </w:pPr>
    </w:p>
    <w:p w14:paraId="62033D9C" w14:textId="3328E46C" w:rsidR="00CE1360" w:rsidRDefault="00CE1360" w:rsidP="00FD0D4A">
      <w:pPr>
        <w:autoSpaceDE w:val="0"/>
        <w:autoSpaceDN w:val="0"/>
        <w:adjustRightInd w:val="0"/>
        <w:spacing w:after="0" w:line="360" w:lineRule="auto"/>
        <w:ind w:firstLine="709"/>
        <w:jc w:val="both"/>
        <w:rPr>
          <w:rFonts w:cs="Times New Roman"/>
          <w:bCs/>
          <w:noProof/>
          <w:szCs w:val="24"/>
        </w:rPr>
      </w:pPr>
      <w:r w:rsidRPr="00EA191C">
        <w:rPr>
          <w:rFonts w:cs="Times New Roman"/>
          <w:bCs/>
          <w:noProof/>
          <w:szCs w:val="24"/>
        </w:rPr>
        <w:t>Alt Kültür, kendi adet, gelenek görenek ve örfleri olan bireylerin veya birey topluluklarının bir ana kültürün içerisinde sergiledikleri tutum ve davranışlardan oluşmaktadır. Bundan dolayı insanların tamamı hem bir ana kültürün hem de bir alt kültürün üyesidirler. Ana kültürün değer, tutum ve davranışlarından farklı olarak değer, tutum ve davranış sergileyen mikro gruplar alt kültürü oluşturmaktadırlar (Erdem, 2006: 75). Örneğin; en basit hali ile ülkemizdeki insanların konuşmalarının, yemek zevklerinin, yaşam tarzlarının, mezheplerinin, örf adet, gelenek göreneklerinin ve ten renklerinin farklı olmasını alt kültürün bir göstergesidir.</w:t>
      </w:r>
    </w:p>
    <w:p w14:paraId="42CFBEF4" w14:textId="77777777" w:rsidR="00BC1056" w:rsidRPr="00E20AF0" w:rsidRDefault="00BC1056" w:rsidP="00FD0D4A">
      <w:pPr>
        <w:autoSpaceDE w:val="0"/>
        <w:autoSpaceDN w:val="0"/>
        <w:adjustRightInd w:val="0"/>
        <w:spacing w:after="0" w:line="360" w:lineRule="auto"/>
        <w:ind w:firstLine="709"/>
        <w:jc w:val="both"/>
        <w:rPr>
          <w:rFonts w:cs="Times New Roman"/>
          <w:bCs/>
          <w:noProof/>
          <w:szCs w:val="24"/>
        </w:rPr>
      </w:pPr>
    </w:p>
    <w:p w14:paraId="315F7066" w14:textId="77777777" w:rsidR="00CE1360" w:rsidRPr="00EA191C" w:rsidRDefault="00CE1360" w:rsidP="0055508E">
      <w:pPr>
        <w:pStyle w:val="ListeParagraf"/>
        <w:numPr>
          <w:ilvl w:val="0"/>
          <w:numId w:val="33"/>
        </w:numPr>
        <w:autoSpaceDE w:val="0"/>
        <w:autoSpaceDN w:val="0"/>
        <w:adjustRightInd w:val="0"/>
        <w:spacing w:after="0" w:line="360" w:lineRule="auto"/>
        <w:ind w:left="1560" w:hanging="851"/>
        <w:jc w:val="both"/>
        <w:rPr>
          <w:rFonts w:cs="Times New Roman"/>
          <w:bCs/>
          <w:noProof/>
          <w:szCs w:val="24"/>
        </w:rPr>
      </w:pPr>
      <w:r>
        <w:rPr>
          <w:rFonts w:cs="Times New Roman"/>
          <w:b/>
          <w:noProof/>
          <w:szCs w:val="24"/>
        </w:rPr>
        <w:t>Sosyal Sınıf</w:t>
      </w:r>
    </w:p>
    <w:p w14:paraId="3567D405" w14:textId="77777777" w:rsidR="00CE1360" w:rsidRPr="00C873AC" w:rsidRDefault="00CE1360" w:rsidP="00955940">
      <w:pPr>
        <w:autoSpaceDE w:val="0"/>
        <w:autoSpaceDN w:val="0"/>
        <w:adjustRightInd w:val="0"/>
        <w:spacing w:after="0" w:line="360" w:lineRule="auto"/>
        <w:ind w:firstLine="709"/>
        <w:jc w:val="both"/>
        <w:rPr>
          <w:rFonts w:cs="Times New Roman"/>
          <w:bCs/>
          <w:noProof/>
          <w:szCs w:val="24"/>
        </w:rPr>
      </w:pPr>
      <w:r w:rsidRPr="00C873AC">
        <w:rPr>
          <w:rFonts w:cs="Times New Roman"/>
          <w:bCs/>
          <w:noProof/>
          <w:szCs w:val="24"/>
        </w:rPr>
        <w:t>Sosyal sınıf, toplumda diğer insanlardan ayrılarak homojen gruplar oluşturan, aynı yaşam tarzını, aynı tutumları, aynı değerleri, aynı ilgileri benimseyen toplulukları ifade eder.</w:t>
      </w:r>
    </w:p>
    <w:p w14:paraId="6B3D8AEC" w14:textId="77777777" w:rsidR="00CE1360" w:rsidRDefault="00CE1360" w:rsidP="00955940">
      <w:pPr>
        <w:autoSpaceDE w:val="0"/>
        <w:autoSpaceDN w:val="0"/>
        <w:adjustRightInd w:val="0"/>
        <w:spacing w:after="0" w:line="360" w:lineRule="auto"/>
        <w:ind w:firstLine="709"/>
        <w:jc w:val="both"/>
        <w:rPr>
          <w:rFonts w:cs="Times New Roman"/>
          <w:bCs/>
          <w:noProof/>
          <w:szCs w:val="24"/>
        </w:rPr>
      </w:pPr>
      <w:r w:rsidRPr="00C873AC">
        <w:rPr>
          <w:rFonts w:cs="Times New Roman"/>
          <w:bCs/>
          <w:noProof/>
          <w:szCs w:val="24"/>
        </w:rPr>
        <w:lastRenderedPageBreak/>
        <w:t>“Bir topluluk içinde birbirine göreceli olarak benzeyen, benzer değerleri, yaşam tarzları, ilgileri, refahı, statüsü, eğitimi olan gruplar “sosyal sınıf” olarak tanımlanmaktadır. Bu tanım birbirine benzer grupların ayrışması ve farklı davranışlar göstermesi esasına dayanır. Bu esasa dayanarak, sosyal sınıf sosyal hayat içinde kişilerin sınıflanması, gruplara ayrılmasıdır denilebilir” (Eroğlu vd., 2012: 135).</w:t>
      </w:r>
    </w:p>
    <w:p w14:paraId="33076809" w14:textId="77777777" w:rsidR="00CE1360" w:rsidRPr="00E20AF0" w:rsidRDefault="00CE1360" w:rsidP="00CE1360">
      <w:pPr>
        <w:autoSpaceDE w:val="0"/>
        <w:autoSpaceDN w:val="0"/>
        <w:adjustRightInd w:val="0"/>
        <w:spacing w:after="0" w:line="360" w:lineRule="auto"/>
        <w:ind w:firstLine="426"/>
        <w:jc w:val="both"/>
        <w:rPr>
          <w:rFonts w:cs="Times New Roman"/>
          <w:bCs/>
          <w:noProof/>
          <w:szCs w:val="24"/>
        </w:rPr>
      </w:pPr>
    </w:p>
    <w:p w14:paraId="3E2EF51D" w14:textId="77777777" w:rsidR="00CE1360" w:rsidRPr="003E71C2" w:rsidRDefault="00CE1360" w:rsidP="00CE1360">
      <w:pPr>
        <w:autoSpaceDE w:val="0"/>
        <w:autoSpaceDN w:val="0"/>
        <w:adjustRightInd w:val="0"/>
        <w:spacing w:after="0" w:line="360" w:lineRule="auto"/>
        <w:jc w:val="center"/>
        <w:rPr>
          <w:rFonts w:cs="Times New Roman"/>
          <w:b/>
          <w:noProof/>
          <w:szCs w:val="24"/>
        </w:rPr>
      </w:pPr>
      <w:r w:rsidRPr="003E71C2">
        <w:rPr>
          <w:rFonts w:cs="Times New Roman"/>
          <w:b/>
          <w:noProof/>
          <w:szCs w:val="24"/>
        </w:rPr>
        <w:t>Şekil 6. Gelişmişlik Düzeylerine Göre Sosyal Sınıf Piramitleri</w:t>
      </w:r>
    </w:p>
    <w:p w14:paraId="2A7E3D31" w14:textId="77777777" w:rsidR="00CE1360" w:rsidRPr="00E20AF0" w:rsidRDefault="00CE1360" w:rsidP="00CE1360">
      <w:pPr>
        <w:autoSpaceDE w:val="0"/>
        <w:autoSpaceDN w:val="0"/>
        <w:adjustRightInd w:val="0"/>
        <w:spacing w:after="0" w:line="360" w:lineRule="auto"/>
        <w:jc w:val="center"/>
        <w:rPr>
          <w:rFonts w:cs="Times New Roman"/>
          <w:bCs/>
          <w:noProof/>
          <w:szCs w:val="24"/>
        </w:rPr>
      </w:pPr>
    </w:p>
    <w:p w14:paraId="6804DA10" w14:textId="1D2E7D31" w:rsidR="00BD3706" w:rsidRPr="003E71C2" w:rsidRDefault="00CE1360" w:rsidP="00BD3706">
      <w:pPr>
        <w:autoSpaceDE w:val="0"/>
        <w:autoSpaceDN w:val="0"/>
        <w:adjustRightInd w:val="0"/>
        <w:spacing w:after="0" w:line="360" w:lineRule="auto"/>
        <w:jc w:val="center"/>
        <w:rPr>
          <w:rFonts w:cs="Times New Roman"/>
          <w:bCs/>
          <w:noProof/>
          <w:szCs w:val="24"/>
        </w:rPr>
      </w:pPr>
      <w:r>
        <w:rPr>
          <w:rFonts w:cs="Times New Roman"/>
          <w:bCs/>
          <w:noProof/>
          <w:szCs w:val="24"/>
        </w:rPr>
        <w:drawing>
          <wp:inline distT="0" distB="0" distL="0" distR="0" wp14:anchorId="4191C282" wp14:editId="0FDFDAAF">
            <wp:extent cx="4498434" cy="1781175"/>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16582" cy="1788361"/>
                    </a:xfrm>
                    <a:prstGeom prst="rect">
                      <a:avLst/>
                    </a:prstGeom>
                    <a:noFill/>
                  </pic:spPr>
                </pic:pic>
              </a:graphicData>
            </a:graphic>
          </wp:inline>
        </w:drawing>
      </w:r>
    </w:p>
    <w:p w14:paraId="0180F2EE" w14:textId="7EC41275" w:rsidR="00CE1360" w:rsidRDefault="00CE1360" w:rsidP="00CE1360">
      <w:pPr>
        <w:autoSpaceDE w:val="0"/>
        <w:autoSpaceDN w:val="0"/>
        <w:adjustRightInd w:val="0"/>
        <w:spacing w:after="0" w:line="360" w:lineRule="auto"/>
        <w:jc w:val="center"/>
        <w:rPr>
          <w:rFonts w:cs="Times New Roman"/>
          <w:bCs/>
          <w:noProof/>
          <w:sz w:val="20"/>
          <w:szCs w:val="20"/>
        </w:rPr>
      </w:pPr>
      <w:r w:rsidRPr="003E71C2">
        <w:rPr>
          <w:rFonts w:cs="Times New Roman"/>
          <w:bCs/>
          <w:noProof/>
          <w:sz w:val="20"/>
          <w:szCs w:val="20"/>
        </w:rPr>
        <w:t>Kaynak: Eser, 2013</w:t>
      </w:r>
      <w:r w:rsidR="00060C98">
        <w:rPr>
          <w:rFonts w:cs="Times New Roman"/>
          <w:bCs/>
          <w:noProof/>
          <w:sz w:val="20"/>
          <w:szCs w:val="20"/>
        </w:rPr>
        <w:t xml:space="preserve">: </w:t>
      </w:r>
      <w:r w:rsidRPr="003E71C2">
        <w:rPr>
          <w:rFonts w:cs="Times New Roman"/>
          <w:bCs/>
          <w:noProof/>
          <w:sz w:val="20"/>
          <w:szCs w:val="20"/>
        </w:rPr>
        <w:t>14</w:t>
      </w:r>
      <w:r w:rsidR="00967807">
        <w:rPr>
          <w:rFonts w:cs="Times New Roman"/>
          <w:bCs/>
          <w:noProof/>
          <w:sz w:val="20"/>
          <w:szCs w:val="20"/>
        </w:rPr>
        <w:t>.</w:t>
      </w:r>
    </w:p>
    <w:p w14:paraId="6E28C728" w14:textId="77777777" w:rsidR="00BD3706" w:rsidRDefault="00BD3706" w:rsidP="00955940">
      <w:pPr>
        <w:autoSpaceDE w:val="0"/>
        <w:autoSpaceDN w:val="0"/>
        <w:adjustRightInd w:val="0"/>
        <w:spacing w:after="0" w:line="360" w:lineRule="auto"/>
        <w:ind w:firstLine="709"/>
        <w:jc w:val="both"/>
        <w:rPr>
          <w:rFonts w:cs="Times New Roman"/>
          <w:bCs/>
          <w:noProof/>
          <w:szCs w:val="24"/>
        </w:rPr>
      </w:pPr>
    </w:p>
    <w:p w14:paraId="501AD803" w14:textId="77777777" w:rsidR="00BD3706" w:rsidRDefault="00BD3706" w:rsidP="00955940">
      <w:pPr>
        <w:autoSpaceDE w:val="0"/>
        <w:autoSpaceDN w:val="0"/>
        <w:adjustRightInd w:val="0"/>
        <w:spacing w:after="0" w:line="360" w:lineRule="auto"/>
        <w:ind w:firstLine="709"/>
        <w:jc w:val="both"/>
        <w:rPr>
          <w:rFonts w:cs="Times New Roman"/>
          <w:bCs/>
          <w:noProof/>
          <w:szCs w:val="24"/>
        </w:rPr>
      </w:pPr>
    </w:p>
    <w:p w14:paraId="57BD5C9C" w14:textId="6486B4E7" w:rsidR="0045373E" w:rsidRPr="003E71C2" w:rsidRDefault="00CE1360" w:rsidP="00FD0D4A">
      <w:pPr>
        <w:autoSpaceDE w:val="0"/>
        <w:autoSpaceDN w:val="0"/>
        <w:adjustRightInd w:val="0"/>
        <w:spacing w:after="0" w:line="360" w:lineRule="auto"/>
        <w:ind w:firstLine="709"/>
        <w:jc w:val="both"/>
        <w:rPr>
          <w:rFonts w:cs="Times New Roman"/>
          <w:bCs/>
          <w:noProof/>
          <w:szCs w:val="24"/>
        </w:rPr>
      </w:pPr>
      <w:r w:rsidRPr="003E71C2">
        <w:rPr>
          <w:rFonts w:cs="Times New Roman"/>
          <w:bCs/>
          <w:noProof/>
          <w:szCs w:val="24"/>
        </w:rPr>
        <w:t>Sosyal sınıfta bulunan altı temel özellik ise şu şekildedir (İslamoğlu ve Altunısık, 2008</w:t>
      </w:r>
      <w:r>
        <w:rPr>
          <w:rFonts w:cs="Times New Roman"/>
          <w:bCs/>
          <w:noProof/>
          <w:szCs w:val="24"/>
        </w:rPr>
        <w:t>:</w:t>
      </w:r>
      <w:r w:rsidRPr="003E71C2">
        <w:rPr>
          <w:rFonts w:cs="Times New Roman"/>
          <w:bCs/>
          <w:noProof/>
          <w:szCs w:val="24"/>
        </w:rPr>
        <w:t>197-198):</w:t>
      </w:r>
    </w:p>
    <w:p w14:paraId="1856156A" w14:textId="77777777" w:rsidR="00CE1360" w:rsidRPr="003E71C2" w:rsidRDefault="00CE1360" w:rsidP="0055508E">
      <w:pPr>
        <w:pStyle w:val="ListeParagraf"/>
        <w:numPr>
          <w:ilvl w:val="1"/>
          <w:numId w:val="31"/>
        </w:numPr>
        <w:autoSpaceDE w:val="0"/>
        <w:autoSpaceDN w:val="0"/>
        <w:adjustRightInd w:val="0"/>
        <w:spacing w:after="0" w:line="360" w:lineRule="auto"/>
        <w:ind w:left="993" w:hanging="284"/>
        <w:jc w:val="both"/>
        <w:rPr>
          <w:rFonts w:cs="Times New Roman"/>
          <w:bCs/>
          <w:noProof/>
          <w:szCs w:val="24"/>
        </w:rPr>
      </w:pPr>
      <w:r w:rsidRPr="003E71C2">
        <w:rPr>
          <w:rFonts w:cs="Times New Roman"/>
          <w:bCs/>
          <w:noProof/>
          <w:szCs w:val="24"/>
        </w:rPr>
        <w:t>Statüyü gösterir.</w:t>
      </w:r>
    </w:p>
    <w:p w14:paraId="39804D17" w14:textId="77777777" w:rsidR="00CE1360" w:rsidRPr="003E71C2" w:rsidRDefault="00CE1360" w:rsidP="0055508E">
      <w:pPr>
        <w:pStyle w:val="ListeParagraf"/>
        <w:numPr>
          <w:ilvl w:val="1"/>
          <w:numId w:val="31"/>
        </w:numPr>
        <w:autoSpaceDE w:val="0"/>
        <w:autoSpaceDN w:val="0"/>
        <w:adjustRightInd w:val="0"/>
        <w:spacing w:after="0" w:line="360" w:lineRule="auto"/>
        <w:ind w:left="993" w:hanging="284"/>
        <w:jc w:val="both"/>
        <w:rPr>
          <w:rFonts w:cs="Times New Roman"/>
          <w:bCs/>
          <w:noProof/>
          <w:szCs w:val="24"/>
        </w:rPr>
      </w:pPr>
      <w:r w:rsidRPr="003E71C2">
        <w:rPr>
          <w:rFonts w:cs="Times New Roman"/>
          <w:bCs/>
          <w:noProof/>
          <w:szCs w:val="24"/>
        </w:rPr>
        <w:t>Çok boyutludur.</w:t>
      </w:r>
    </w:p>
    <w:p w14:paraId="0A1A2D12" w14:textId="77777777" w:rsidR="00CE1360" w:rsidRPr="003E71C2" w:rsidRDefault="00CE1360" w:rsidP="0055508E">
      <w:pPr>
        <w:pStyle w:val="ListeParagraf"/>
        <w:numPr>
          <w:ilvl w:val="1"/>
          <w:numId w:val="31"/>
        </w:numPr>
        <w:autoSpaceDE w:val="0"/>
        <w:autoSpaceDN w:val="0"/>
        <w:adjustRightInd w:val="0"/>
        <w:spacing w:after="0" w:line="360" w:lineRule="auto"/>
        <w:ind w:left="993" w:hanging="284"/>
        <w:jc w:val="both"/>
        <w:rPr>
          <w:rFonts w:cs="Times New Roman"/>
          <w:bCs/>
          <w:noProof/>
          <w:szCs w:val="24"/>
        </w:rPr>
      </w:pPr>
      <w:r w:rsidRPr="003E71C2">
        <w:rPr>
          <w:rFonts w:cs="Times New Roman"/>
          <w:bCs/>
          <w:noProof/>
          <w:szCs w:val="24"/>
        </w:rPr>
        <w:t>Hiyerarşik özellikler taşır.</w:t>
      </w:r>
    </w:p>
    <w:p w14:paraId="293FCA7B" w14:textId="77777777" w:rsidR="00CE1360" w:rsidRPr="003E71C2" w:rsidRDefault="00CE1360" w:rsidP="0055508E">
      <w:pPr>
        <w:pStyle w:val="ListeParagraf"/>
        <w:numPr>
          <w:ilvl w:val="1"/>
          <w:numId w:val="31"/>
        </w:numPr>
        <w:autoSpaceDE w:val="0"/>
        <w:autoSpaceDN w:val="0"/>
        <w:adjustRightInd w:val="0"/>
        <w:spacing w:after="0" w:line="360" w:lineRule="auto"/>
        <w:ind w:left="993" w:hanging="284"/>
        <w:jc w:val="both"/>
        <w:rPr>
          <w:rFonts w:cs="Times New Roman"/>
          <w:bCs/>
          <w:noProof/>
          <w:szCs w:val="24"/>
        </w:rPr>
      </w:pPr>
      <w:r w:rsidRPr="003E71C2">
        <w:rPr>
          <w:rFonts w:cs="Times New Roman"/>
          <w:bCs/>
          <w:noProof/>
          <w:szCs w:val="24"/>
        </w:rPr>
        <w:t>Davranışları sınırlar.</w:t>
      </w:r>
    </w:p>
    <w:p w14:paraId="0F479A57" w14:textId="77777777" w:rsidR="00CE1360" w:rsidRPr="003E71C2" w:rsidRDefault="00CE1360" w:rsidP="0055508E">
      <w:pPr>
        <w:pStyle w:val="ListeParagraf"/>
        <w:numPr>
          <w:ilvl w:val="1"/>
          <w:numId w:val="31"/>
        </w:numPr>
        <w:autoSpaceDE w:val="0"/>
        <w:autoSpaceDN w:val="0"/>
        <w:adjustRightInd w:val="0"/>
        <w:spacing w:after="0" w:line="360" w:lineRule="auto"/>
        <w:ind w:left="993" w:hanging="284"/>
        <w:jc w:val="both"/>
        <w:rPr>
          <w:rFonts w:cs="Times New Roman"/>
          <w:bCs/>
          <w:noProof/>
          <w:szCs w:val="24"/>
        </w:rPr>
      </w:pPr>
      <w:r w:rsidRPr="003E71C2">
        <w:rPr>
          <w:rFonts w:cs="Times New Roman"/>
          <w:bCs/>
          <w:noProof/>
          <w:szCs w:val="24"/>
        </w:rPr>
        <w:t>Homojendir.</w:t>
      </w:r>
    </w:p>
    <w:p w14:paraId="3C39882C" w14:textId="794C84B4" w:rsidR="00FD0D4A" w:rsidRDefault="00CE1360" w:rsidP="00BC1056">
      <w:pPr>
        <w:pStyle w:val="ListeParagraf"/>
        <w:numPr>
          <w:ilvl w:val="1"/>
          <w:numId w:val="31"/>
        </w:numPr>
        <w:autoSpaceDE w:val="0"/>
        <w:autoSpaceDN w:val="0"/>
        <w:adjustRightInd w:val="0"/>
        <w:spacing w:after="0" w:line="360" w:lineRule="auto"/>
        <w:ind w:left="993" w:hanging="284"/>
        <w:jc w:val="both"/>
        <w:rPr>
          <w:rFonts w:cs="Times New Roman"/>
          <w:bCs/>
          <w:noProof/>
          <w:szCs w:val="24"/>
        </w:rPr>
      </w:pPr>
      <w:r w:rsidRPr="003E71C2">
        <w:rPr>
          <w:rFonts w:cs="Times New Roman"/>
          <w:bCs/>
          <w:noProof/>
          <w:szCs w:val="24"/>
        </w:rPr>
        <w:t>Dinamiktir.</w:t>
      </w:r>
    </w:p>
    <w:p w14:paraId="078BD818" w14:textId="77777777" w:rsidR="00BC1056" w:rsidRPr="00BC1056" w:rsidRDefault="00BC1056" w:rsidP="00BC1056">
      <w:pPr>
        <w:pStyle w:val="ListeParagraf"/>
        <w:autoSpaceDE w:val="0"/>
        <w:autoSpaceDN w:val="0"/>
        <w:adjustRightInd w:val="0"/>
        <w:spacing w:after="0" w:line="360" w:lineRule="auto"/>
        <w:ind w:left="993"/>
        <w:jc w:val="both"/>
        <w:rPr>
          <w:rFonts w:cs="Times New Roman"/>
          <w:bCs/>
          <w:noProof/>
          <w:szCs w:val="24"/>
        </w:rPr>
      </w:pPr>
    </w:p>
    <w:p w14:paraId="2BDA946C" w14:textId="77777777" w:rsidR="00CE1360" w:rsidRPr="003E3033" w:rsidRDefault="00CE1360" w:rsidP="0055508E">
      <w:pPr>
        <w:pStyle w:val="ListeParagraf"/>
        <w:numPr>
          <w:ilvl w:val="0"/>
          <w:numId w:val="34"/>
        </w:numPr>
        <w:autoSpaceDE w:val="0"/>
        <w:autoSpaceDN w:val="0"/>
        <w:adjustRightInd w:val="0"/>
        <w:spacing w:after="0" w:line="360" w:lineRule="auto"/>
        <w:ind w:left="993" w:hanging="284"/>
        <w:jc w:val="both"/>
        <w:rPr>
          <w:rFonts w:cs="Times New Roman"/>
          <w:bCs/>
          <w:noProof/>
          <w:szCs w:val="24"/>
        </w:rPr>
      </w:pPr>
      <w:r w:rsidRPr="003E3033">
        <w:rPr>
          <w:rFonts w:cs="Times New Roman"/>
          <w:b/>
          <w:noProof/>
          <w:szCs w:val="24"/>
        </w:rPr>
        <w:t>Sosyal Faktör</w:t>
      </w:r>
    </w:p>
    <w:p w14:paraId="7B7CB864" w14:textId="77777777" w:rsidR="00CE1360" w:rsidRDefault="00CE1360" w:rsidP="00955940">
      <w:pPr>
        <w:autoSpaceDE w:val="0"/>
        <w:autoSpaceDN w:val="0"/>
        <w:adjustRightInd w:val="0"/>
        <w:spacing w:after="0" w:line="360" w:lineRule="auto"/>
        <w:ind w:firstLine="709"/>
        <w:jc w:val="both"/>
        <w:rPr>
          <w:rFonts w:cs="Times New Roman"/>
          <w:bCs/>
          <w:noProof/>
          <w:szCs w:val="24"/>
        </w:rPr>
      </w:pPr>
      <w:r w:rsidRPr="001E4414">
        <w:rPr>
          <w:rFonts w:cs="Times New Roman"/>
          <w:bCs/>
          <w:noProof/>
          <w:szCs w:val="24"/>
        </w:rPr>
        <w:t>Kültürel faktörlerin yanı sıra tüketici satın alım davranışlarını etkileyen bir diğer faktör ise sosyal faktörlerdir. Bu faktör kendi içerisinde; referans grupları, aile ve roller şeklinde incelenecektir.</w:t>
      </w:r>
    </w:p>
    <w:p w14:paraId="7ABAC744" w14:textId="77777777" w:rsidR="00CE1360" w:rsidRDefault="00CE1360" w:rsidP="00CE1360">
      <w:pPr>
        <w:autoSpaceDE w:val="0"/>
        <w:autoSpaceDN w:val="0"/>
        <w:adjustRightInd w:val="0"/>
        <w:spacing w:after="0" w:line="360" w:lineRule="auto"/>
        <w:ind w:firstLine="426"/>
        <w:jc w:val="both"/>
        <w:rPr>
          <w:rFonts w:cs="Times New Roman"/>
          <w:bCs/>
          <w:noProof/>
          <w:szCs w:val="24"/>
        </w:rPr>
      </w:pPr>
    </w:p>
    <w:p w14:paraId="6A7B6E1E" w14:textId="77777777" w:rsidR="00CE1360" w:rsidRPr="00CB76DC" w:rsidRDefault="00CE1360" w:rsidP="0055508E">
      <w:pPr>
        <w:pStyle w:val="ListeParagraf"/>
        <w:numPr>
          <w:ilvl w:val="0"/>
          <w:numId w:val="35"/>
        </w:numPr>
        <w:autoSpaceDE w:val="0"/>
        <w:autoSpaceDN w:val="0"/>
        <w:adjustRightInd w:val="0"/>
        <w:spacing w:after="0" w:line="360" w:lineRule="auto"/>
        <w:ind w:left="1560" w:hanging="851"/>
        <w:jc w:val="both"/>
        <w:rPr>
          <w:rFonts w:cs="Times New Roman"/>
          <w:bCs/>
          <w:noProof/>
          <w:szCs w:val="24"/>
        </w:rPr>
      </w:pPr>
      <w:r>
        <w:rPr>
          <w:rFonts w:cs="Times New Roman"/>
          <w:b/>
          <w:noProof/>
          <w:szCs w:val="24"/>
        </w:rPr>
        <w:lastRenderedPageBreak/>
        <w:t>Referans Grupları</w:t>
      </w:r>
    </w:p>
    <w:p w14:paraId="1C3C5CD4" w14:textId="77777777" w:rsidR="00CE1360" w:rsidRDefault="00CE1360" w:rsidP="0025328C">
      <w:pPr>
        <w:autoSpaceDE w:val="0"/>
        <w:autoSpaceDN w:val="0"/>
        <w:adjustRightInd w:val="0"/>
        <w:spacing w:after="0" w:line="360" w:lineRule="auto"/>
        <w:ind w:firstLine="709"/>
        <w:jc w:val="both"/>
        <w:rPr>
          <w:rFonts w:cs="Times New Roman"/>
          <w:bCs/>
          <w:noProof/>
          <w:szCs w:val="24"/>
        </w:rPr>
      </w:pPr>
      <w:r w:rsidRPr="00CB76DC">
        <w:rPr>
          <w:rFonts w:cs="Times New Roman"/>
          <w:bCs/>
          <w:noProof/>
          <w:szCs w:val="24"/>
        </w:rPr>
        <w:t>Referans grupları, tüketicilerin satın alım sürecinde ki marka tercihlerinde olumlu veya olumsuz karar vermelerine etki eden önemli bir unsurdur. Örneğin, firmaların reklamlarında tanınmış/ ünlü veya ürünün kullanım alanı ile birebir ilişkilendirilmiş kişilere (diş fırçası/macunu reklamın da diş hekimine, çamaşır deterjanı reklamında ev hanımına) yer vermeleri, restoran sahiplerinin ünlü/tanınmış gurmeleri restoranlarında misafir etmek istemeleri bu yüzdendir (Yıldırım, 2016: 215, 219-220). Schiffman ve Kanuk (2000) ‘e göre ise referans grupları, bireylerin genel veya özel tutumların, değerlerin, davranışların şekillenmesi için bir referans noktası olarak sunulan herhangi başka bir birey ya da gruptur (Schiffman ve Kanuk, 2000</w:t>
      </w:r>
      <w:r>
        <w:rPr>
          <w:rFonts w:cs="Times New Roman"/>
          <w:bCs/>
          <w:noProof/>
          <w:szCs w:val="24"/>
        </w:rPr>
        <w:t>:</w:t>
      </w:r>
      <w:r w:rsidRPr="00CB76DC">
        <w:rPr>
          <w:rFonts w:cs="Times New Roman"/>
          <w:bCs/>
          <w:noProof/>
          <w:szCs w:val="24"/>
        </w:rPr>
        <w:t>264).</w:t>
      </w:r>
    </w:p>
    <w:p w14:paraId="52C1E205" w14:textId="77777777" w:rsidR="00CE1360" w:rsidRDefault="00CE1360" w:rsidP="00CE1360">
      <w:pPr>
        <w:autoSpaceDE w:val="0"/>
        <w:autoSpaceDN w:val="0"/>
        <w:adjustRightInd w:val="0"/>
        <w:spacing w:after="0" w:line="360" w:lineRule="auto"/>
        <w:ind w:firstLine="426"/>
        <w:jc w:val="both"/>
        <w:rPr>
          <w:rFonts w:cs="Times New Roman"/>
          <w:bCs/>
          <w:noProof/>
          <w:szCs w:val="24"/>
        </w:rPr>
      </w:pPr>
    </w:p>
    <w:p w14:paraId="7308ABB6" w14:textId="77777777" w:rsidR="00CE1360" w:rsidRPr="00070C66" w:rsidRDefault="00CE1360" w:rsidP="0055508E">
      <w:pPr>
        <w:pStyle w:val="ListeParagraf"/>
        <w:numPr>
          <w:ilvl w:val="0"/>
          <w:numId w:val="36"/>
        </w:numPr>
        <w:autoSpaceDE w:val="0"/>
        <w:autoSpaceDN w:val="0"/>
        <w:adjustRightInd w:val="0"/>
        <w:spacing w:after="0" w:line="360" w:lineRule="auto"/>
        <w:ind w:left="1560" w:hanging="851"/>
        <w:jc w:val="both"/>
        <w:rPr>
          <w:rFonts w:cs="Times New Roman"/>
          <w:bCs/>
          <w:noProof/>
          <w:szCs w:val="24"/>
        </w:rPr>
      </w:pPr>
      <w:r>
        <w:rPr>
          <w:rFonts w:cs="Times New Roman"/>
          <w:b/>
          <w:noProof/>
          <w:szCs w:val="24"/>
        </w:rPr>
        <w:t>Aile ve Roller</w:t>
      </w:r>
    </w:p>
    <w:p w14:paraId="2EB0536A" w14:textId="77777777" w:rsidR="00CE1360" w:rsidRPr="00070C66" w:rsidRDefault="00CE1360" w:rsidP="0025328C">
      <w:pPr>
        <w:autoSpaceDE w:val="0"/>
        <w:autoSpaceDN w:val="0"/>
        <w:adjustRightInd w:val="0"/>
        <w:spacing w:after="0" w:line="360" w:lineRule="auto"/>
        <w:ind w:firstLine="709"/>
        <w:jc w:val="both"/>
        <w:rPr>
          <w:rFonts w:cs="Times New Roman"/>
          <w:bCs/>
          <w:noProof/>
          <w:szCs w:val="24"/>
        </w:rPr>
      </w:pPr>
      <w:r w:rsidRPr="00070C66">
        <w:rPr>
          <w:rFonts w:cs="Times New Roman"/>
          <w:bCs/>
          <w:noProof/>
          <w:szCs w:val="24"/>
        </w:rPr>
        <w:t>Türk Dil Kurumu ‘na (TDK) göre aile, “Evlilik ve kan bağına dayanan, karı, koca, çocuklar, kardeşler arasındaki ilişkilerin oluşturduğu toplum içindeki en küçük birlik” şeklinde tanımlanmaktadır (tdk.gov.tr, 2020). Toplumun temel yapı taşını oluşturan aile toplum içerisinde ki en küçük ve önemli sosyal örgüttür. Bu sosyal örgütün en genç üyesi olan çocuklar, sosyal, kültürel değerlerini ve finansal davranışlarını aynı zamanda tüketim alışkanlıklarını aile ortamından kazanırlar ve yaşamları boyunca bu davranış ve alışkanlıkların izlerini taşırlar. Bundan dolayı aile içerisinde ki tüketim davranışları, alışkanlıkları oldukça önemlidir.</w:t>
      </w:r>
    </w:p>
    <w:p w14:paraId="6B203311" w14:textId="55EAF954" w:rsidR="00E34A99" w:rsidRDefault="00CE1360" w:rsidP="000937BE">
      <w:pPr>
        <w:autoSpaceDE w:val="0"/>
        <w:autoSpaceDN w:val="0"/>
        <w:adjustRightInd w:val="0"/>
        <w:spacing w:after="0" w:line="360" w:lineRule="auto"/>
        <w:ind w:firstLine="426"/>
        <w:jc w:val="both"/>
        <w:rPr>
          <w:rFonts w:cs="Times New Roman"/>
          <w:bCs/>
          <w:noProof/>
          <w:szCs w:val="24"/>
        </w:rPr>
      </w:pPr>
      <w:r w:rsidRPr="00070C66">
        <w:rPr>
          <w:rFonts w:cs="Times New Roman"/>
          <w:bCs/>
          <w:noProof/>
          <w:szCs w:val="24"/>
        </w:rPr>
        <w:t>Alışveriş yapmak birçok insan ve aile için önemli sosyalleşme faaliyetlerindendir. Türkiye İstatistik Kurumu’nun (TUİK) Aile Yapısı Araştırmasına göre, “ailelerin %87,8’i birlikte alışverişe gitmektedirler” (TUİK, 2006: 2). Yapılan araştırmada da görüldüğü gibi birlikte alışverişe giden aile bireylerinin birbirlerinin kararlarını etkilemeleri de olası bir durumdur.</w:t>
      </w:r>
    </w:p>
    <w:p w14:paraId="326BEE0C" w14:textId="77777777" w:rsidR="000937BE" w:rsidRDefault="000937BE" w:rsidP="000937BE">
      <w:pPr>
        <w:autoSpaceDE w:val="0"/>
        <w:autoSpaceDN w:val="0"/>
        <w:adjustRightInd w:val="0"/>
        <w:spacing w:after="0" w:line="360" w:lineRule="auto"/>
        <w:ind w:firstLine="426"/>
        <w:jc w:val="both"/>
        <w:rPr>
          <w:rFonts w:cs="Times New Roman"/>
          <w:bCs/>
          <w:noProof/>
          <w:szCs w:val="24"/>
        </w:rPr>
      </w:pPr>
    </w:p>
    <w:p w14:paraId="7792C863" w14:textId="77777777" w:rsidR="00CE1360" w:rsidRPr="008810DF" w:rsidRDefault="00CE1360" w:rsidP="0055508E">
      <w:pPr>
        <w:pStyle w:val="ListeParagraf"/>
        <w:numPr>
          <w:ilvl w:val="0"/>
          <w:numId w:val="37"/>
        </w:numPr>
        <w:autoSpaceDE w:val="0"/>
        <w:autoSpaceDN w:val="0"/>
        <w:adjustRightInd w:val="0"/>
        <w:spacing w:after="0" w:line="360" w:lineRule="auto"/>
        <w:ind w:left="1134" w:hanging="425"/>
        <w:jc w:val="both"/>
        <w:rPr>
          <w:rFonts w:cs="Times New Roman"/>
          <w:bCs/>
          <w:noProof/>
          <w:szCs w:val="24"/>
        </w:rPr>
      </w:pPr>
      <w:r>
        <w:rPr>
          <w:rFonts w:cs="Times New Roman"/>
          <w:b/>
          <w:noProof/>
          <w:szCs w:val="24"/>
        </w:rPr>
        <w:t>Kişisel Faktörler</w:t>
      </w:r>
    </w:p>
    <w:p w14:paraId="551E65BD" w14:textId="442EA0CC" w:rsidR="00CE1360" w:rsidRDefault="00CE1360" w:rsidP="0025328C">
      <w:pPr>
        <w:autoSpaceDE w:val="0"/>
        <w:autoSpaceDN w:val="0"/>
        <w:adjustRightInd w:val="0"/>
        <w:spacing w:after="0" w:line="360" w:lineRule="auto"/>
        <w:ind w:firstLine="709"/>
        <w:jc w:val="both"/>
        <w:rPr>
          <w:rFonts w:cs="Times New Roman"/>
          <w:bCs/>
          <w:noProof/>
          <w:szCs w:val="24"/>
        </w:rPr>
      </w:pPr>
      <w:r w:rsidRPr="008810DF">
        <w:rPr>
          <w:rFonts w:cs="Times New Roman"/>
          <w:bCs/>
          <w:noProof/>
          <w:szCs w:val="24"/>
        </w:rPr>
        <w:t>Kişisel faktörler üç bileşenden oluşmaktadır. Bunlar demografik faktörler, durumsal faktörler ve yaşam biçimi şeklindedir.</w:t>
      </w:r>
    </w:p>
    <w:p w14:paraId="4BDB97A3" w14:textId="719816BA" w:rsidR="0045373E" w:rsidRDefault="0045373E" w:rsidP="000937BE">
      <w:pPr>
        <w:autoSpaceDE w:val="0"/>
        <w:autoSpaceDN w:val="0"/>
        <w:adjustRightInd w:val="0"/>
        <w:spacing w:after="0" w:line="360" w:lineRule="auto"/>
        <w:jc w:val="both"/>
        <w:rPr>
          <w:rFonts w:cs="Times New Roman"/>
          <w:bCs/>
          <w:noProof/>
          <w:szCs w:val="24"/>
        </w:rPr>
      </w:pPr>
    </w:p>
    <w:p w14:paraId="72ACCBA3" w14:textId="6A0D25F9" w:rsidR="000937BE" w:rsidRDefault="000937BE" w:rsidP="000937BE">
      <w:pPr>
        <w:autoSpaceDE w:val="0"/>
        <w:autoSpaceDN w:val="0"/>
        <w:adjustRightInd w:val="0"/>
        <w:spacing w:after="0" w:line="360" w:lineRule="auto"/>
        <w:jc w:val="both"/>
        <w:rPr>
          <w:rFonts w:cs="Times New Roman"/>
          <w:bCs/>
          <w:noProof/>
          <w:szCs w:val="24"/>
        </w:rPr>
      </w:pPr>
    </w:p>
    <w:p w14:paraId="1576A1BE" w14:textId="77777777" w:rsidR="000937BE" w:rsidRDefault="000937BE" w:rsidP="000937BE">
      <w:pPr>
        <w:autoSpaceDE w:val="0"/>
        <w:autoSpaceDN w:val="0"/>
        <w:adjustRightInd w:val="0"/>
        <w:spacing w:after="0" w:line="360" w:lineRule="auto"/>
        <w:jc w:val="both"/>
        <w:rPr>
          <w:rFonts w:cs="Times New Roman"/>
          <w:bCs/>
          <w:noProof/>
          <w:szCs w:val="24"/>
        </w:rPr>
      </w:pPr>
    </w:p>
    <w:p w14:paraId="0A31F388" w14:textId="77777777" w:rsidR="00CE1360" w:rsidRPr="00CE3EA5" w:rsidRDefault="00CE1360" w:rsidP="0055508E">
      <w:pPr>
        <w:pStyle w:val="ListeParagraf"/>
        <w:numPr>
          <w:ilvl w:val="0"/>
          <w:numId w:val="38"/>
        </w:numPr>
        <w:autoSpaceDE w:val="0"/>
        <w:autoSpaceDN w:val="0"/>
        <w:adjustRightInd w:val="0"/>
        <w:spacing w:after="0" w:line="360" w:lineRule="auto"/>
        <w:ind w:left="1560" w:hanging="851"/>
        <w:jc w:val="both"/>
        <w:rPr>
          <w:rFonts w:cs="Times New Roman"/>
          <w:bCs/>
          <w:noProof/>
          <w:szCs w:val="24"/>
        </w:rPr>
      </w:pPr>
      <w:r>
        <w:rPr>
          <w:rFonts w:cs="Times New Roman"/>
          <w:b/>
          <w:noProof/>
          <w:szCs w:val="24"/>
        </w:rPr>
        <w:lastRenderedPageBreak/>
        <w:t>Demografik Faktörler</w:t>
      </w:r>
    </w:p>
    <w:p w14:paraId="39586327" w14:textId="77777777" w:rsidR="00CE1360" w:rsidRPr="00CE3EA5" w:rsidRDefault="00CE1360" w:rsidP="0025328C">
      <w:pPr>
        <w:autoSpaceDE w:val="0"/>
        <w:autoSpaceDN w:val="0"/>
        <w:adjustRightInd w:val="0"/>
        <w:spacing w:after="0" w:line="360" w:lineRule="auto"/>
        <w:ind w:firstLine="709"/>
        <w:jc w:val="both"/>
        <w:rPr>
          <w:rFonts w:cs="Times New Roman"/>
          <w:bCs/>
          <w:noProof/>
          <w:szCs w:val="24"/>
        </w:rPr>
      </w:pPr>
      <w:r w:rsidRPr="00CE3EA5">
        <w:rPr>
          <w:rFonts w:cs="Times New Roman"/>
          <w:bCs/>
          <w:noProof/>
          <w:szCs w:val="24"/>
        </w:rPr>
        <w:t>Demografik faktörler; cinsiyet, yaş, medeni hal, eğitim, meslek, gelir gibi bireysel niteliklerdir. Bu nitelikler tüketicinin satın alım kararlarında oldukça büyük bir öneme sahiptir. İlk olarak bireyin cinsiyeti yapacağı satın alımlarda ki ürün tercihlerini geniş ölçüde etkileyecektir. Örneğin, erkek veya kadın bireyler tüketici konumunda iken farklı şekillerde davranabilirler (Evans</w:t>
      </w:r>
      <w:r>
        <w:rPr>
          <w:rFonts w:cs="Times New Roman"/>
          <w:bCs/>
          <w:noProof/>
          <w:szCs w:val="24"/>
        </w:rPr>
        <w:t xml:space="preserve"> vd.</w:t>
      </w:r>
      <w:r w:rsidRPr="00CE3EA5">
        <w:rPr>
          <w:rFonts w:cs="Times New Roman"/>
          <w:bCs/>
          <w:noProof/>
          <w:szCs w:val="24"/>
        </w:rPr>
        <w:t>, 2006</w:t>
      </w:r>
      <w:r>
        <w:rPr>
          <w:rFonts w:cs="Times New Roman"/>
          <w:bCs/>
          <w:noProof/>
          <w:szCs w:val="24"/>
        </w:rPr>
        <w:t>:</w:t>
      </w:r>
      <w:r w:rsidRPr="00CE3EA5">
        <w:rPr>
          <w:rFonts w:cs="Times New Roman"/>
          <w:bCs/>
          <w:noProof/>
          <w:szCs w:val="24"/>
        </w:rPr>
        <w:t>106). Yaşı ise, bireyin bulunduğu yaş dönemine göre hangi mallara, hangi modellere/stillere yöneleceği konusunda belirleyici bir unsurdur. Örneğin; gençlik dönemlerinde giyilen rahat kıyafetler, yaşın ilerlemesi, iş hayatına girilmesi, kimi durumlarda medeni halin değişmesi ile daha az tercih edilebilmektedir.</w:t>
      </w:r>
    </w:p>
    <w:p w14:paraId="0EE0923B" w14:textId="77777777" w:rsidR="00CE1360" w:rsidRDefault="00CE1360" w:rsidP="0025328C">
      <w:pPr>
        <w:autoSpaceDE w:val="0"/>
        <w:autoSpaceDN w:val="0"/>
        <w:adjustRightInd w:val="0"/>
        <w:spacing w:after="0" w:line="360" w:lineRule="auto"/>
        <w:ind w:firstLine="709"/>
        <w:jc w:val="both"/>
        <w:rPr>
          <w:rFonts w:cs="Times New Roman"/>
          <w:bCs/>
          <w:noProof/>
          <w:szCs w:val="24"/>
        </w:rPr>
      </w:pPr>
      <w:r w:rsidRPr="00CE3EA5">
        <w:rPr>
          <w:rFonts w:cs="Times New Roman"/>
          <w:bCs/>
          <w:noProof/>
          <w:szCs w:val="24"/>
        </w:rPr>
        <w:t xml:space="preserve"> Bunların yanı sıra bireyin mesleki durumu buna bağlı olarak gelir düzeyi ve hayat tarzı da yaptığı satın alımlarını etkileyen en temel unsurlar arasındadır (Mucuk, 2001</w:t>
      </w:r>
      <w:r>
        <w:rPr>
          <w:rFonts w:cs="Times New Roman"/>
          <w:bCs/>
          <w:noProof/>
          <w:szCs w:val="24"/>
        </w:rPr>
        <w:t>:</w:t>
      </w:r>
      <w:r w:rsidRPr="00CE3EA5">
        <w:rPr>
          <w:rFonts w:cs="Times New Roman"/>
          <w:bCs/>
          <w:noProof/>
          <w:szCs w:val="24"/>
        </w:rPr>
        <w:t>75). Demografik faktörler, bireylerin tüketim davranışlarını, tercihlerini hem doğrudan hem de kendi kişisel değerleri, karar verme şekilleri gibi özelliklerini de değiştirerek etkiler (Hawkins</w:t>
      </w:r>
      <w:r>
        <w:rPr>
          <w:rFonts w:cs="Times New Roman"/>
          <w:bCs/>
          <w:noProof/>
          <w:szCs w:val="24"/>
        </w:rPr>
        <w:t xml:space="preserve"> vd.,</w:t>
      </w:r>
      <w:r w:rsidRPr="00CE3EA5">
        <w:rPr>
          <w:rFonts w:cs="Times New Roman"/>
          <w:bCs/>
          <w:noProof/>
          <w:szCs w:val="24"/>
        </w:rPr>
        <w:t xml:space="preserve"> 2004</w:t>
      </w:r>
      <w:r>
        <w:rPr>
          <w:rFonts w:cs="Times New Roman"/>
          <w:bCs/>
          <w:noProof/>
          <w:szCs w:val="24"/>
        </w:rPr>
        <w:t>:</w:t>
      </w:r>
      <w:r w:rsidRPr="00CE3EA5">
        <w:rPr>
          <w:rFonts w:cs="Times New Roman"/>
          <w:bCs/>
          <w:noProof/>
          <w:szCs w:val="24"/>
        </w:rPr>
        <w:t>113).</w:t>
      </w:r>
    </w:p>
    <w:p w14:paraId="5856AAB6" w14:textId="77777777" w:rsidR="00CE1360" w:rsidRDefault="00CE1360" w:rsidP="00CE1360">
      <w:pPr>
        <w:autoSpaceDE w:val="0"/>
        <w:autoSpaceDN w:val="0"/>
        <w:adjustRightInd w:val="0"/>
        <w:spacing w:after="0" w:line="360" w:lineRule="auto"/>
        <w:jc w:val="both"/>
        <w:rPr>
          <w:rFonts w:cs="Times New Roman"/>
          <w:bCs/>
          <w:noProof/>
          <w:szCs w:val="24"/>
        </w:rPr>
      </w:pPr>
    </w:p>
    <w:p w14:paraId="0FDFFAB0" w14:textId="77777777" w:rsidR="00CE1360" w:rsidRPr="0046619A" w:rsidRDefault="00CE1360" w:rsidP="0055508E">
      <w:pPr>
        <w:pStyle w:val="ListeParagraf"/>
        <w:numPr>
          <w:ilvl w:val="0"/>
          <w:numId w:val="39"/>
        </w:numPr>
        <w:autoSpaceDE w:val="0"/>
        <w:autoSpaceDN w:val="0"/>
        <w:adjustRightInd w:val="0"/>
        <w:spacing w:after="0" w:line="360" w:lineRule="auto"/>
        <w:ind w:left="1560" w:hanging="851"/>
        <w:jc w:val="both"/>
        <w:rPr>
          <w:rFonts w:cs="Times New Roman"/>
          <w:bCs/>
          <w:noProof/>
          <w:szCs w:val="24"/>
        </w:rPr>
      </w:pPr>
      <w:r>
        <w:rPr>
          <w:rFonts w:cs="Times New Roman"/>
          <w:b/>
          <w:noProof/>
          <w:szCs w:val="24"/>
        </w:rPr>
        <w:t>Durumsal Faktörler</w:t>
      </w:r>
    </w:p>
    <w:p w14:paraId="6D91B20C" w14:textId="4D540D76" w:rsidR="00EB20FD" w:rsidRPr="0046619A" w:rsidRDefault="00CE1360" w:rsidP="00E34A99">
      <w:pPr>
        <w:autoSpaceDE w:val="0"/>
        <w:autoSpaceDN w:val="0"/>
        <w:adjustRightInd w:val="0"/>
        <w:spacing w:after="0" w:line="360" w:lineRule="auto"/>
        <w:ind w:firstLine="709"/>
        <w:jc w:val="both"/>
        <w:rPr>
          <w:rFonts w:cs="Times New Roman"/>
          <w:bCs/>
          <w:noProof/>
          <w:szCs w:val="24"/>
        </w:rPr>
      </w:pPr>
      <w:r w:rsidRPr="0046619A">
        <w:rPr>
          <w:rFonts w:cs="Times New Roman"/>
          <w:bCs/>
          <w:noProof/>
          <w:szCs w:val="24"/>
        </w:rPr>
        <w:t>Bireyin satın alım sırasında içerisinde bulunduğu durum ve ortam, ürüne karşı olan ilgi, alaka, izlenim açısından oldukça önem taşımaktadır. Bunun yanı sıra çevreden gelen sosyal baskı ürüne/ hizmete olan ilgiyi arttırırken satın alım kararının verilme zamanına yaklaşıldıkça ürüne/hizmete olan yoğunlaşma ve ilginin artacağı da gözlemlenmektedir. (Gözübüyük, 2015</w:t>
      </w:r>
      <w:r>
        <w:rPr>
          <w:rFonts w:cs="Times New Roman"/>
          <w:bCs/>
          <w:noProof/>
          <w:szCs w:val="24"/>
        </w:rPr>
        <w:t>:</w:t>
      </w:r>
      <w:r w:rsidRPr="0046619A">
        <w:rPr>
          <w:rFonts w:cs="Times New Roman"/>
          <w:bCs/>
          <w:noProof/>
          <w:szCs w:val="24"/>
        </w:rPr>
        <w:t>71). Kısacası durumsal faktörler, satın alma ortamı ile ilgili geçici olan baskılar şeklinde tanımlanabilir. Bahsi geçen durumsal faktörler kendilerine özgü bazı özelliklere sahiptir (İslamoğlu ve Altunısık, 2008</w:t>
      </w:r>
      <w:r>
        <w:rPr>
          <w:rFonts w:cs="Times New Roman"/>
          <w:bCs/>
          <w:noProof/>
          <w:szCs w:val="24"/>
        </w:rPr>
        <w:t>:</w:t>
      </w:r>
      <w:r w:rsidRPr="0046619A">
        <w:rPr>
          <w:rFonts w:cs="Times New Roman"/>
          <w:bCs/>
          <w:noProof/>
          <w:szCs w:val="24"/>
        </w:rPr>
        <w:t>221);</w:t>
      </w:r>
    </w:p>
    <w:p w14:paraId="1BFE5729" w14:textId="6E012D4E" w:rsidR="00CE1360" w:rsidRPr="0025328C" w:rsidRDefault="00CE1360" w:rsidP="0055508E">
      <w:pPr>
        <w:pStyle w:val="ListeParagraf"/>
        <w:numPr>
          <w:ilvl w:val="0"/>
          <w:numId w:val="26"/>
        </w:numPr>
        <w:autoSpaceDE w:val="0"/>
        <w:autoSpaceDN w:val="0"/>
        <w:adjustRightInd w:val="0"/>
        <w:spacing w:after="0" w:line="360" w:lineRule="auto"/>
        <w:ind w:left="993" w:hanging="284"/>
        <w:jc w:val="both"/>
        <w:rPr>
          <w:rFonts w:cs="Times New Roman"/>
          <w:bCs/>
          <w:noProof/>
          <w:szCs w:val="24"/>
        </w:rPr>
      </w:pPr>
      <w:r w:rsidRPr="0025328C">
        <w:rPr>
          <w:rFonts w:cs="Times New Roman"/>
          <w:bCs/>
          <w:noProof/>
          <w:szCs w:val="24"/>
        </w:rPr>
        <w:t>Fiziksel Sınırlamalar. (Bir ürünün /malın trafik akış yönüne ters ya da kalabalık bir bölgede bulunması gibi.)</w:t>
      </w:r>
    </w:p>
    <w:p w14:paraId="0762704D" w14:textId="08970A6B" w:rsidR="00CE1360" w:rsidRPr="0025328C" w:rsidRDefault="00CE1360" w:rsidP="0055508E">
      <w:pPr>
        <w:pStyle w:val="ListeParagraf"/>
        <w:numPr>
          <w:ilvl w:val="0"/>
          <w:numId w:val="26"/>
        </w:numPr>
        <w:autoSpaceDE w:val="0"/>
        <w:autoSpaceDN w:val="0"/>
        <w:adjustRightInd w:val="0"/>
        <w:spacing w:after="0" w:line="360" w:lineRule="auto"/>
        <w:ind w:left="993" w:hanging="284"/>
        <w:jc w:val="both"/>
        <w:rPr>
          <w:rFonts w:cs="Times New Roman"/>
          <w:bCs/>
          <w:noProof/>
          <w:szCs w:val="24"/>
        </w:rPr>
      </w:pPr>
      <w:r w:rsidRPr="0025328C">
        <w:rPr>
          <w:rFonts w:cs="Times New Roman"/>
          <w:bCs/>
          <w:noProof/>
          <w:szCs w:val="24"/>
        </w:rPr>
        <w:t xml:space="preserve">Toplumsal Sınırlamalar. (Dostluk, arkadaşlık, komşuluk gibi ilişkilerin önemi ve misafirperverliğin meydana getirdiği tutumlar gibi.) </w:t>
      </w:r>
    </w:p>
    <w:p w14:paraId="667AFA7C" w14:textId="7B080639" w:rsidR="00CE1360" w:rsidRPr="0025328C" w:rsidRDefault="00CE1360" w:rsidP="0055508E">
      <w:pPr>
        <w:pStyle w:val="ListeParagraf"/>
        <w:numPr>
          <w:ilvl w:val="0"/>
          <w:numId w:val="26"/>
        </w:numPr>
        <w:autoSpaceDE w:val="0"/>
        <w:autoSpaceDN w:val="0"/>
        <w:adjustRightInd w:val="0"/>
        <w:spacing w:after="0" w:line="360" w:lineRule="auto"/>
        <w:ind w:left="993" w:hanging="284"/>
        <w:jc w:val="both"/>
        <w:rPr>
          <w:rFonts w:cs="Times New Roman"/>
          <w:bCs/>
          <w:noProof/>
          <w:szCs w:val="24"/>
        </w:rPr>
      </w:pPr>
      <w:r w:rsidRPr="0025328C">
        <w:rPr>
          <w:rFonts w:cs="Times New Roman"/>
          <w:bCs/>
          <w:noProof/>
          <w:szCs w:val="24"/>
        </w:rPr>
        <w:t>Zamana İlişkin Sınırlamalar. (Yazlık bir elbisenin kışın, bir kabanın, montun, paltonun ise yazın satın alınmaya ihtiyaç duyulmaması gibi.)</w:t>
      </w:r>
    </w:p>
    <w:p w14:paraId="16E84FF3" w14:textId="7E68749B" w:rsidR="00CE1360" w:rsidRPr="0025328C" w:rsidRDefault="00CE1360" w:rsidP="0055508E">
      <w:pPr>
        <w:pStyle w:val="ListeParagraf"/>
        <w:numPr>
          <w:ilvl w:val="0"/>
          <w:numId w:val="26"/>
        </w:numPr>
        <w:autoSpaceDE w:val="0"/>
        <w:autoSpaceDN w:val="0"/>
        <w:adjustRightInd w:val="0"/>
        <w:spacing w:after="0" w:line="360" w:lineRule="auto"/>
        <w:ind w:left="993" w:hanging="284"/>
        <w:jc w:val="both"/>
        <w:rPr>
          <w:rFonts w:cs="Times New Roman"/>
          <w:bCs/>
          <w:noProof/>
          <w:szCs w:val="24"/>
        </w:rPr>
      </w:pPr>
      <w:r w:rsidRPr="0025328C">
        <w:rPr>
          <w:rFonts w:cs="Times New Roman"/>
          <w:bCs/>
          <w:noProof/>
          <w:szCs w:val="24"/>
        </w:rPr>
        <w:t>Satın Almanın Amacı. (Ürünün/malın kişisel gereçler ya da aile ve çevre için satın alınması gibi.)</w:t>
      </w:r>
    </w:p>
    <w:p w14:paraId="0482C78E" w14:textId="1B5D4E87" w:rsidR="00EB20FD" w:rsidRPr="00E34A99" w:rsidRDefault="00CE1360" w:rsidP="00E34A99">
      <w:pPr>
        <w:pStyle w:val="ListeParagraf"/>
        <w:numPr>
          <w:ilvl w:val="0"/>
          <w:numId w:val="26"/>
        </w:numPr>
        <w:autoSpaceDE w:val="0"/>
        <w:autoSpaceDN w:val="0"/>
        <w:adjustRightInd w:val="0"/>
        <w:spacing w:after="0" w:line="360" w:lineRule="auto"/>
        <w:ind w:left="993" w:hanging="284"/>
        <w:jc w:val="both"/>
        <w:rPr>
          <w:rFonts w:cs="Times New Roman"/>
          <w:bCs/>
          <w:noProof/>
          <w:szCs w:val="24"/>
        </w:rPr>
      </w:pPr>
      <w:r w:rsidRPr="0025328C">
        <w:rPr>
          <w:rFonts w:cs="Times New Roman"/>
          <w:bCs/>
          <w:noProof/>
          <w:szCs w:val="24"/>
        </w:rPr>
        <w:lastRenderedPageBreak/>
        <w:t>Satın Alma Durumunun Eski veya Yeni Olması.</w:t>
      </w:r>
    </w:p>
    <w:p w14:paraId="37BD3A21" w14:textId="77777777" w:rsidR="00CE1360" w:rsidRDefault="00CE1360" w:rsidP="0025328C">
      <w:pPr>
        <w:autoSpaceDE w:val="0"/>
        <w:autoSpaceDN w:val="0"/>
        <w:adjustRightInd w:val="0"/>
        <w:spacing w:after="0" w:line="360" w:lineRule="auto"/>
        <w:ind w:firstLine="709"/>
        <w:jc w:val="both"/>
        <w:rPr>
          <w:rFonts w:cs="Times New Roman"/>
          <w:bCs/>
          <w:noProof/>
          <w:szCs w:val="24"/>
        </w:rPr>
      </w:pPr>
      <w:r w:rsidRPr="0046619A">
        <w:rPr>
          <w:rFonts w:cs="Times New Roman"/>
          <w:bCs/>
          <w:noProof/>
          <w:szCs w:val="24"/>
        </w:rPr>
        <w:t>Özetleyecek olursak tüketicini içerisinde bulunduğu her durum satın alım davranışlarında pozitif veya negatif yönde farklılıklar oluşturabilmektedir.</w:t>
      </w:r>
    </w:p>
    <w:p w14:paraId="716BD0C9" w14:textId="77777777" w:rsidR="00CE1360" w:rsidRDefault="00CE1360" w:rsidP="00CE1360">
      <w:pPr>
        <w:autoSpaceDE w:val="0"/>
        <w:autoSpaceDN w:val="0"/>
        <w:adjustRightInd w:val="0"/>
        <w:spacing w:after="0" w:line="360" w:lineRule="auto"/>
        <w:ind w:firstLine="426"/>
        <w:jc w:val="both"/>
        <w:rPr>
          <w:rFonts w:cs="Times New Roman"/>
          <w:bCs/>
          <w:noProof/>
          <w:szCs w:val="24"/>
        </w:rPr>
      </w:pPr>
    </w:p>
    <w:p w14:paraId="5035B631" w14:textId="77777777" w:rsidR="00CE1360" w:rsidRPr="003109D6" w:rsidRDefault="00CE1360" w:rsidP="0055508E">
      <w:pPr>
        <w:pStyle w:val="ListeParagraf"/>
        <w:numPr>
          <w:ilvl w:val="0"/>
          <w:numId w:val="40"/>
        </w:numPr>
        <w:autoSpaceDE w:val="0"/>
        <w:autoSpaceDN w:val="0"/>
        <w:adjustRightInd w:val="0"/>
        <w:spacing w:after="0" w:line="360" w:lineRule="auto"/>
        <w:ind w:left="1560" w:hanging="851"/>
        <w:jc w:val="both"/>
        <w:rPr>
          <w:rFonts w:cs="Times New Roman"/>
          <w:bCs/>
          <w:noProof/>
          <w:szCs w:val="24"/>
        </w:rPr>
      </w:pPr>
      <w:r>
        <w:rPr>
          <w:rFonts w:cs="Times New Roman"/>
          <w:b/>
          <w:noProof/>
          <w:szCs w:val="24"/>
        </w:rPr>
        <w:t>Yaşam Biçimi</w:t>
      </w:r>
    </w:p>
    <w:p w14:paraId="379B435A" w14:textId="77777777" w:rsidR="00CE1360" w:rsidRPr="003109D6" w:rsidRDefault="00CE1360" w:rsidP="0025328C">
      <w:pPr>
        <w:autoSpaceDE w:val="0"/>
        <w:autoSpaceDN w:val="0"/>
        <w:adjustRightInd w:val="0"/>
        <w:spacing w:after="0" w:line="360" w:lineRule="auto"/>
        <w:ind w:firstLine="709"/>
        <w:jc w:val="both"/>
        <w:rPr>
          <w:rFonts w:cs="Times New Roman"/>
          <w:bCs/>
          <w:noProof/>
          <w:szCs w:val="24"/>
        </w:rPr>
      </w:pPr>
      <w:r w:rsidRPr="003109D6">
        <w:rPr>
          <w:rFonts w:cs="Times New Roman"/>
          <w:bCs/>
          <w:noProof/>
          <w:szCs w:val="24"/>
        </w:rPr>
        <w:t>Yaşam biçimi kavramı, bir bireyin günlük yaşantısında ki her olayı, olguyu, unsuru, değeri içerisinde barındıran geniş bir içeriğe sahiptir. En sade hali ile yaşam biçimi, bir kişinin yaşamının nasıl olduğudur.</w:t>
      </w:r>
    </w:p>
    <w:p w14:paraId="3E47D042" w14:textId="6E70C3E0" w:rsidR="00EB20FD" w:rsidRDefault="00CE1360" w:rsidP="00E34A99">
      <w:pPr>
        <w:autoSpaceDE w:val="0"/>
        <w:autoSpaceDN w:val="0"/>
        <w:adjustRightInd w:val="0"/>
        <w:spacing w:after="0" w:line="360" w:lineRule="auto"/>
        <w:ind w:firstLine="709"/>
        <w:jc w:val="both"/>
        <w:rPr>
          <w:rFonts w:cs="Times New Roman"/>
          <w:bCs/>
          <w:noProof/>
          <w:szCs w:val="24"/>
        </w:rPr>
      </w:pPr>
      <w:r w:rsidRPr="003109D6">
        <w:rPr>
          <w:rFonts w:cs="Times New Roman"/>
          <w:bCs/>
          <w:noProof/>
          <w:szCs w:val="24"/>
        </w:rPr>
        <w:t>Yaşam biçimi, sadece bir birey için, birbiri ile ilişki içerisinde olan küçük veya büyük gruplar için ele alınabilir (Karalar</w:t>
      </w:r>
      <w:r>
        <w:rPr>
          <w:rFonts w:cs="Times New Roman"/>
          <w:bCs/>
          <w:noProof/>
          <w:szCs w:val="24"/>
        </w:rPr>
        <w:t xml:space="preserve"> vd.</w:t>
      </w:r>
      <w:r w:rsidRPr="003109D6">
        <w:rPr>
          <w:rFonts w:cs="Times New Roman"/>
          <w:bCs/>
          <w:noProof/>
          <w:szCs w:val="24"/>
        </w:rPr>
        <w:t>, 2006</w:t>
      </w:r>
      <w:r>
        <w:rPr>
          <w:rFonts w:cs="Times New Roman"/>
          <w:bCs/>
          <w:noProof/>
          <w:szCs w:val="24"/>
        </w:rPr>
        <w:t>:</w:t>
      </w:r>
      <w:r w:rsidRPr="003109D6">
        <w:rPr>
          <w:rFonts w:cs="Times New Roman"/>
          <w:bCs/>
          <w:noProof/>
          <w:szCs w:val="24"/>
        </w:rPr>
        <w:t>115). Aynı alt kültür, meslek ve sosyal sınıf içerisinde bulunan insanlar birbirinden tamamen farklı yaşam biçimlerine sahip olabilirler.</w:t>
      </w:r>
    </w:p>
    <w:p w14:paraId="771769A0" w14:textId="77777777" w:rsidR="00E34A99" w:rsidRPr="00065A75" w:rsidRDefault="00E34A99" w:rsidP="00E34A99">
      <w:pPr>
        <w:autoSpaceDE w:val="0"/>
        <w:autoSpaceDN w:val="0"/>
        <w:adjustRightInd w:val="0"/>
        <w:spacing w:after="0" w:line="360" w:lineRule="auto"/>
        <w:ind w:firstLine="709"/>
        <w:jc w:val="both"/>
        <w:rPr>
          <w:rFonts w:cs="Times New Roman"/>
          <w:bCs/>
          <w:noProof/>
          <w:szCs w:val="24"/>
        </w:rPr>
      </w:pPr>
    </w:p>
    <w:p w14:paraId="6AA15712" w14:textId="10EC2062" w:rsidR="00CE1360" w:rsidRPr="00065A75" w:rsidRDefault="00CE1360" w:rsidP="00065A75">
      <w:pPr>
        <w:autoSpaceDE w:val="0"/>
        <w:autoSpaceDN w:val="0"/>
        <w:adjustRightInd w:val="0"/>
        <w:spacing w:after="0" w:line="360" w:lineRule="auto"/>
        <w:jc w:val="center"/>
        <w:rPr>
          <w:rFonts w:cs="Times New Roman"/>
          <w:b/>
          <w:noProof/>
          <w:szCs w:val="24"/>
        </w:rPr>
      </w:pPr>
      <w:r w:rsidRPr="00BF2348">
        <w:rPr>
          <w:rFonts w:cs="Times New Roman"/>
          <w:b/>
          <w:noProof/>
          <w:szCs w:val="24"/>
        </w:rPr>
        <w:t>Tablo 3. Yaşam Biçimleri İçerisinde ki Aktivite, İlgi Alanı ve Fikirler</w:t>
      </w:r>
    </w:p>
    <w:p w14:paraId="4A964340" w14:textId="77777777" w:rsidR="00CE1360" w:rsidRDefault="00CE1360" w:rsidP="00CE1360">
      <w:pPr>
        <w:autoSpaceDE w:val="0"/>
        <w:autoSpaceDN w:val="0"/>
        <w:adjustRightInd w:val="0"/>
        <w:spacing w:after="0" w:line="360" w:lineRule="auto"/>
        <w:jc w:val="center"/>
        <w:rPr>
          <w:rFonts w:cs="Times New Roman"/>
          <w:bCs/>
          <w:noProof/>
          <w:sz w:val="20"/>
          <w:szCs w:val="20"/>
        </w:rPr>
      </w:pPr>
      <w:r w:rsidRPr="00BF2348">
        <w:rPr>
          <w:noProof/>
        </w:rPr>
        <w:drawing>
          <wp:inline distT="0" distB="0" distL="0" distR="0" wp14:anchorId="19D51CCE" wp14:editId="1AD9CE61">
            <wp:extent cx="4828614" cy="1960685"/>
            <wp:effectExtent l="0" t="0" r="0" b="1905"/>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r="2960" b="10642"/>
                    <a:stretch/>
                  </pic:blipFill>
                  <pic:spPr bwMode="auto">
                    <a:xfrm>
                      <a:off x="0" y="0"/>
                      <a:ext cx="4850549" cy="1969592"/>
                    </a:xfrm>
                    <a:prstGeom prst="rect">
                      <a:avLst/>
                    </a:prstGeom>
                    <a:noFill/>
                    <a:ln>
                      <a:noFill/>
                    </a:ln>
                    <a:extLst>
                      <a:ext uri="{53640926-AAD7-44D8-BBD7-CCE9431645EC}">
                        <a14:shadowObscured xmlns:a14="http://schemas.microsoft.com/office/drawing/2010/main"/>
                      </a:ext>
                    </a:extLst>
                  </pic:spPr>
                </pic:pic>
              </a:graphicData>
            </a:graphic>
          </wp:inline>
        </w:drawing>
      </w:r>
    </w:p>
    <w:p w14:paraId="019ED5CE" w14:textId="74EB37AE" w:rsidR="00CE1360" w:rsidRDefault="00CE1360" w:rsidP="00CE1360">
      <w:pPr>
        <w:autoSpaceDE w:val="0"/>
        <w:autoSpaceDN w:val="0"/>
        <w:adjustRightInd w:val="0"/>
        <w:spacing w:after="0" w:line="360" w:lineRule="auto"/>
        <w:jc w:val="center"/>
        <w:rPr>
          <w:rFonts w:cs="Times New Roman"/>
          <w:bCs/>
          <w:noProof/>
          <w:sz w:val="20"/>
          <w:szCs w:val="20"/>
        </w:rPr>
      </w:pPr>
      <w:r w:rsidRPr="00BF2348">
        <w:rPr>
          <w:rFonts w:cs="Times New Roman"/>
          <w:bCs/>
          <w:noProof/>
          <w:sz w:val="20"/>
          <w:szCs w:val="20"/>
        </w:rPr>
        <w:t>Kaynak: Assael,</w:t>
      </w:r>
      <w:r w:rsidR="00967807">
        <w:rPr>
          <w:rFonts w:cs="Times New Roman"/>
          <w:bCs/>
          <w:noProof/>
          <w:sz w:val="20"/>
          <w:szCs w:val="20"/>
        </w:rPr>
        <w:t xml:space="preserve"> </w:t>
      </w:r>
      <w:r w:rsidRPr="00BF2348">
        <w:rPr>
          <w:rFonts w:cs="Times New Roman"/>
          <w:bCs/>
          <w:noProof/>
          <w:sz w:val="20"/>
          <w:szCs w:val="20"/>
        </w:rPr>
        <w:t>1998</w:t>
      </w:r>
      <w:r w:rsidR="00967807">
        <w:rPr>
          <w:rFonts w:cs="Times New Roman"/>
          <w:bCs/>
          <w:noProof/>
          <w:sz w:val="20"/>
          <w:szCs w:val="20"/>
        </w:rPr>
        <w:t xml:space="preserve">: </w:t>
      </w:r>
      <w:r w:rsidRPr="00BF2348">
        <w:rPr>
          <w:rFonts w:cs="Times New Roman"/>
          <w:bCs/>
          <w:noProof/>
          <w:sz w:val="20"/>
          <w:szCs w:val="20"/>
        </w:rPr>
        <w:t>423</w:t>
      </w:r>
      <w:r w:rsidR="00967807">
        <w:rPr>
          <w:rFonts w:cs="Times New Roman"/>
          <w:bCs/>
          <w:noProof/>
          <w:sz w:val="20"/>
          <w:szCs w:val="20"/>
        </w:rPr>
        <w:t>.</w:t>
      </w:r>
    </w:p>
    <w:p w14:paraId="137DE31D" w14:textId="77777777" w:rsidR="00065A75" w:rsidRDefault="00065A75" w:rsidP="00CE1360">
      <w:pPr>
        <w:autoSpaceDE w:val="0"/>
        <w:autoSpaceDN w:val="0"/>
        <w:adjustRightInd w:val="0"/>
        <w:spacing w:after="0" w:line="360" w:lineRule="auto"/>
        <w:jc w:val="center"/>
        <w:rPr>
          <w:rFonts w:cs="Times New Roman"/>
          <w:bCs/>
          <w:noProof/>
          <w:sz w:val="20"/>
          <w:szCs w:val="20"/>
        </w:rPr>
      </w:pPr>
    </w:p>
    <w:p w14:paraId="11B3977F" w14:textId="25F72A25" w:rsidR="00E34A99" w:rsidRDefault="00CE1360" w:rsidP="000937BE">
      <w:pPr>
        <w:autoSpaceDE w:val="0"/>
        <w:autoSpaceDN w:val="0"/>
        <w:adjustRightInd w:val="0"/>
        <w:spacing w:after="0" w:line="360" w:lineRule="auto"/>
        <w:ind w:firstLine="709"/>
        <w:jc w:val="both"/>
        <w:rPr>
          <w:rFonts w:cs="Times New Roman"/>
          <w:bCs/>
          <w:noProof/>
          <w:szCs w:val="24"/>
        </w:rPr>
      </w:pPr>
      <w:r w:rsidRPr="00BF2348">
        <w:rPr>
          <w:rFonts w:cs="Times New Roman"/>
          <w:bCs/>
          <w:noProof/>
          <w:szCs w:val="24"/>
        </w:rPr>
        <w:t>Tablo 3’den yola çıkarak; Kotler vd. (2005)’e göre yaşam biçimi, bireyin gün içerisinde ki aktiviteleri, ilgi alanları ve düşünceleriyle/fikirleriyle ifade edilen yaşama örneğidir (Kotler v</w:t>
      </w:r>
      <w:r>
        <w:rPr>
          <w:rFonts w:cs="Times New Roman"/>
          <w:bCs/>
          <w:noProof/>
          <w:szCs w:val="24"/>
        </w:rPr>
        <w:t>d.,</w:t>
      </w:r>
      <w:r w:rsidRPr="00BF2348">
        <w:rPr>
          <w:rFonts w:cs="Times New Roman"/>
          <w:bCs/>
          <w:noProof/>
          <w:szCs w:val="24"/>
        </w:rPr>
        <w:t xml:space="preserve"> 2005</w:t>
      </w:r>
      <w:r>
        <w:rPr>
          <w:rFonts w:cs="Times New Roman"/>
          <w:bCs/>
          <w:noProof/>
          <w:szCs w:val="24"/>
        </w:rPr>
        <w:t>:</w:t>
      </w:r>
      <w:r w:rsidRPr="00BF2348">
        <w:rPr>
          <w:rFonts w:cs="Times New Roman"/>
          <w:bCs/>
          <w:noProof/>
          <w:szCs w:val="24"/>
        </w:rPr>
        <w:t>265) diyebiliriz.</w:t>
      </w:r>
    </w:p>
    <w:p w14:paraId="16189587" w14:textId="77777777" w:rsidR="000937BE" w:rsidRDefault="000937BE" w:rsidP="000937BE">
      <w:pPr>
        <w:autoSpaceDE w:val="0"/>
        <w:autoSpaceDN w:val="0"/>
        <w:adjustRightInd w:val="0"/>
        <w:spacing w:after="0" w:line="360" w:lineRule="auto"/>
        <w:ind w:firstLine="709"/>
        <w:jc w:val="both"/>
        <w:rPr>
          <w:rFonts w:cs="Times New Roman"/>
          <w:bCs/>
          <w:noProof/>
          <w:szCs w:val="24"/>
        </w:rPr>
      </w:pPr>
    </w:p>
    <w:p w14:paraId="451B7C9F" w14:textId="77777777" w:rsidR="00CE1360" w:rsidRPr="00AE72A9" w:rsidRDefault="00CE1360" w:rsidP="0055508E">
      <w:pPr>
        <w:pStyle w:val="ListeParagraf"/>
        <w:numPr>
          <w:ilvl w:val="0"/>
          <w:numId w:val="41"/>
        </w:numPr>
        <w:autoSpaceDE w:val="0"/>
        <w:autoSpaceDN w:val="0"/>
        <w:adjustRightInd w:val="0"/>
        <w:spacing w:after="0" w:line="360" w:lineRule="auto"/>
        <w:ind w:left="993" w:hanging="284"/>
        <w:jc w:val="both"/>
        <w:rPr>
          <w:rFonts w:cs="Times New Roman"/>
          <w:bCs/>
          <w:noProof/>
          <w:szCs w:val="24"/>
        </w:rPr>
      </w:pPr>
      <w:r>
        <w:rPr>
          <w:rFonts w:cs="Times New Roman"/>
          <w:b/>
          <w:noProof/>
          <w:szCs w:val="24"/>
        </w:rPr>
        <w:t>Psikolojik Faktörler</w:t>
      </w:r>
    </w:p>
    <w:p w14:paraId="781D3372" w14:textId="482D1C7B" w:rsidR="00CE1360" w:rsidRDefault="00CE1360" w:rsidP="000937BE">
      <w:pPr>
        <w:autoSpaceDE w:val="0"/>
        <w:autoSpaceDN w:val="0"/>
        <w:adjustRightInd w:val="0"/>
        <w:spacing w:after="0" w:line="360" w:lineRule="auto"/>
        <w:ind w:firstLine="709"/>
        <w:jc w:val="both"/>
        <w:rPr>
          <w:rFonts w:cs="Times New Roman"/>
          <w:bCs/>
          <w:noProof/>
          <w:szCs w:val="24"/>
        </w:rPr>
      </w:pPr>
      <w:r w:rsidRPr="00AE72A9">
        <w:rPr>
          <w:rFonts w:cs="Times New Roman"/>
          <w:bCs/>
          <w:noProof/>
          <w:szCs w:val="24"/>
        </w:rPr>
        <w:t>Psikolojik faktörler, bireylerin içinden gelen, söz ve davranışlarına yön veren değişkenler olarak tanımlanabilir. Aynı zamanda psikolojik faktörler, tüketicilerin, ihtiyaçları, istekleri, gereksinimleri, güdülemesi, algılaması, tutumu, öğrenme süreci ve kişiliği ile alakalıdır.</w:t>
      </w:r>
    </w:p>
    <w:p w14:paraId="134B8DC9" w14:textId="77777777" w:rsidR="00CE1360" w:rsidRPr="00AE72A9" w:rsidRDefault="00CE1360" w:rsidP="0055508E">
      <w:pPr>
        <w:pStyle w:val="ListeParagraf"/>
        <w:numPr>
          <w:ilvl w:val="0"/>
          <w:numId w:val="42"/>
        </w:numPr>
        <w:autoSpaceDE w:val="0"/>
        <w:autoSpaceDN w:val="0"/>
        <w:adjustRightInd w:val="0"/>
        <w:spacing w:after="0" w:line="360" w:lineRule="auto"/>
        <w:ind w:left="1560" w:hanging="851"/>
        <w:jc w:val="both"/>
        <w:rPr>
          <w:rFonts w:cs="Times New Roman"/>
          <w:bCs/>
          <w:noProof/>
          <w:szCs w:val="24"/>
        </w:rPr>
      </w:pPr>
      <w:r>
        <w:rPr>
          <w:rFonts w:cs="Times New Roman"/>
          <w:b/>
          <w:noProof/>
          <w:szCs w:val="24"/>
        </w:rPr>
        <w:lastRenderedPageBreak/>
        <w:t>Güdülenme</w:t>
      </w:r>
    </w:p>
    <w:p w14:paraId="74422472" w14:textId="05BDACD6" w:rsidR="00CE1360" w:rsidRDefault="00CE1360" w:rsidP="00F03842">
      <w:pPr>
        <w:autoSpaceDE w:val="0"/>
        <w:autoSpaceDN w:val="0"/>
        <w:adjustRightInd w:val="0"/>
        <w:spacing w:after="0" w:line="360" w:lineRule="auto"/>
        <w:ind w:firstLine="709"/>
        <w:jc w:val="both"/>
        <w:rPr>
          <w:rFonts w:cs="Times New Roman"/>
          <w:bCs/>
          <w:noProof/>
          <w:szCs w:val="24"/>
        </w:rPr>
      </w:pPr>
      <w:r w:rsidRPr="00AE72A9">
        <w:rPr>
          <w:rFonts w:cs="Times New Roman"/>
          <w:bCs/>
          <w:noProof/>
          <w:szCs w:val="24"/>
        </w:rPr>
        <w:t>“Güdü (motivasyon), istekleri, arzuları, gereksinmeleri, dürtüleri ve ilgileri kapsayan genel bir kavramdır. Açlık, susuzluk, cinsellik gibi fizyolojik kökenli güdülere dürtü (drive) adı verilir. İnsanlara özgü başarma isteği gibi yüksek dürtülere de gereksinme (ihtiyaç) denir” (Cüceloğlu, 2010: 229, 230). Güdülenme ise, gerçekleştirilecek eylemin sırasını, yönünü, gücünü belirleyen yapının içinden ya da dışından gelen dürtülerin tesiriyle bireyin harekete geçmesidir (Gençay ve Gençay, 2007</w:t>
      </w:r>
      <w:r>
        <w:rPr>
          <w:rFonts w:cs="Times New Roman"/>
          <w:bCs/>
          <w:noProof/>
          <w:szCs w:val="24"/>
        </w:rPr>
        <w:t>:</w:t>
      </w:r>
      <w:r w:rsidRPr="00AE72A9">
        <w:rPr>
          <w:rFonts w:cs="Times New Roman"/>
          <w:bCs/>
          <w:noProof/>
          <w:szCs w:val="24"/>
        </w:rPr>
        <w:t>242). Martin ve Dowson (2009) ‘a göre ise güdülenme, bireyin davranışlarına etki eden onları yöneten, birbiriyle ilişkili inançların ve duyguların birleşimi (Martin ve Dowson, 2009</w:t>
      </w:r>
      <w:r>
        <w:rPr>
          <w:rFonts w:cs="Times New Roman"/>
          <w:bCs/>
          <w:noProof/>
          <w:szCs w:val="24"/>
        </w:rPr>
        <w:t>:</w:t>
      </w:r>
      <w:r w:rsidRPr="00AE72A9">
        <w:rPr>
          <w:rFonts w:cs="Times New Roman"/>
          <w:bCs/>
          <w:noProof/>
          <w:szCs w:val="24"/>
        </w:rPr>
        <w:t>328) şeklinde de tanımlanabilir.</w:t>
      </w:r>
    </w:p>
    <w:p w14:paraId="287D1C6E" w14:textId="77777777" w:rsidR="00CE1360" w:rsidRDefault="00CE1360" w:rsidP="00615D77">
      <w:pPr>
        <w:autoSpaceDE w:val="0"/>
        <w:autoSpaceDN w:val="0"/>
        <w:adjustRightInd w:val="0"/>
        <w:spacing w:after="0" w:line="360" w:lineRule="auto"/>
        <w:jc w:val="center"/>
        <w:rPr>
          <w:rFonts w:cs="Times New Roman"/>
          <w:b/>
          <w:noProof/>
          <w:szCs w:val="24"/>
        </w:rPr>
      </w:pPr>
      <w:r w:rsidRPr="00AE72A9">
        <w:rPr>
          <w:rFonts w:cs="Times New Roman"/>
          <w:b/>
          <w:noProof/>
          <w:szCs w:val="24"/>
        </w:rPr>
        <w:t>Şekil 7. Güdülenme Döngüsü</w:t>
      </w:r>
    </w:p>
    <w:p w14:paraId="62B87AE8" w14:textId="77777777" w:rsidR="00CE1360" w:rsidRPr="00AE72A9" w:rsidRDefault="00CE1360" w:rsidP="00615D77">
      <w:pPr>
        <w:autoSpaceDE w:val="0"/>
        <w:autoSpaceDN w:val="0"/>
        <w:adjustRightInd w:val="0"/>
        <w:spacing w:after="0" w:line="360" w:lineRule="auto"/>
        <w:jc w:val="center"/>
        <w:rPr>
          <w:rFonts w:cs="Times New Roman"/>
          <w:b/>
          <w:noProof/>
          <w:szCs w:val="24"/>
        </w:rPr>
      </w:pPr>
      <w:r>
        <w:rPr>
          <w:rFonts w:cs="Times New Roman"/>
          <w:b/>
          <w:noProof/>
          <w:szCs w:val="24"/>
        </w:rPr>
        <w:drawing>
          <wp:inline distT="0" distB="0" distL="0" distR="0" wp14:anchorId="75891E5C" wp14:editId="3306EB7A">
            <wp:extent cx="2713383" cy="2528248"/>
            <wp:effectExtent l="0" t="0" r="0" b="5715"/>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a:extLst>
                        <a:ext uri="{28A0092B-C50C-407E-A947-70E740481C1C}">
                          <a14:useLocalDpi xmlns:a14="http://schemas.microsoft.com/office/drawing/2010/main" val="0"/>
                        </a:ext>
                      </a:extLst>
                    </a:blip>
                    <a:srcRect l="25693" r="26514"/>
                    <a:stretch/>
                  </pic:blipFill>
                  <pic:spPr bwMode="auto">
                    <a:xfrm>
                      <a:off x="0" y="0"/>
                      <a:ext cx="2767997" cy="2579135"/>
                    </a:xfrm>
                    <a:prstGeom prst="rect">
                      <a:avLst/>
                    </a:prstGeom>
                    <a:noFill/>
                    <a:ln>
                      <a:noFill/>
                    </a:ln>
                    <a:extLst>
                      <a:ext uri="{53640926-AAD7-44D8-BBD7-CCE9431645EC}">
                        <a14:shadowObscured xmlns:a14="http://schemas.microsoft.com/office/drawing/2010/main"/>
                      </a:ext>
                    </a:extLst>
                  </pic:spPr>
                </pic:pic>
              </a:graphicData>
            </a:graphic>
          </wp:inline>
        </w:drawing>
      </w:r>
    </w:p>
    <w:p w14:paraId="5A4FF30B" w14:textId="77777777" w:rsidR="00CE1360" w:rsidRDefault="00CE1360" w:rsidP="00CE1360">
      <w:pPr>
        <w:autoSpaceDE w:val="0"/>
        <w:autoSpaceDN w:val="0"/>
        <w:adjustRightInd w:val="0"/>
        <w:spacing w:after="0" w:line="360" w:lineRule="auto"/>
        <w:jc w:val="center"/>
        <w:rPr>
          <w:rFonts w:cs="Times New Roman"/>
          <w:bCs/>
          <w:noProof/>
          <w:sz w:val="20"/>
          <w:szCs w:val="20"/>
        </w:rPr>
      </w:pPr>
      <w:r w:rsidRPr="00AE72A9">
        <w:rPr>
          <w:rFonts w:cs="Times New Roman"/>
          <w:bCs/>
          <w:noProof/>
          <w:sz w:val="20"/>
          <w:szCs w:val="20"/>
        </w:rPr>
        <w:t>Kaynak: Odabaşı ve Barış, 2002: 107.</w:t>
      </w:r>
    </w:p>
    <w:p w14:paraId="482BC1E4" w14:textId="77777777" w:rsidR="00CE1360" w:rsidRPr="009F10B2" w:rsidRDefault="00CE1360" w:rsidP="00CE1360">
      <w:pPr>
        <w:autoSpaceDE w:val="0"/>
        <w:autoSpaceDN w:val="0"/>
        <w:adjustRightInd w:val="0"/>
        <w:spacing w:after="0" w:line="360" w:lineRule="auto"/>
        <w:jc w:val="both"/>
        <w:rPr>
          <w:rFonts w:cs="Times New Roman"/>
          <w:bCs/>
          <w:noProof/>
          <w:sz w:val="20"/>
          <w:szCs w:val="20"/>
        </w:rPr>
      </w:pPr>
    </w:p>
    <w:p w14:paraId="26EB4D77" w14:textId="31C79318" w:rsidR="0045373E" w:rsidRPr="00CF377C" w:rsidRDefault="00CE1360" w:rsidP="00E34A99">
      <w:pPr>
        <w:spacing w:after="0" w:line="360" w:lineRule="auto"/>
        <w:ind w:firstLine="709"/>
        <w:jc w:val="both"/>
        <w:rPr>
          <w:rFonts w:cs="Times New Roman"/>
          <w:bCs/>
          <w:noProof/>
          <w:szCs w:val="24"/>
        </w:rPr>
      </w:pPr>
      <w:r w:rsidRPr="00CF377C">
        <w:rPr>
          <w:rFonts w:cs="Times New Roman"/>
          <w:bCs/>
          <w:noProof/>
          <w:szCs w:val="24"/>
        </w:rPr>
        <w:t>Güdülenme bir diğer adı ile motivasyon dört adet klasik teoriden oluşmaktadır (Arnould, Prıce ve Zinkhan, 2004</w:t>
      </w:r>
      <w:r>
        <w:rPr>
          <w:rFonts w:cs="Times New Roman"/>
          <w:bCs/>
          <w:noProof/>
          <w:szCs w:val="24"/>
        </w:rPr>
        <w:t>:</w:t>
      </w:r>
      <w:r w:rsidRPr="00CF377C">
        <w:rPr>
          <w:rFonts w:cs="Times New Roman"/>
          <w:bCs/>
          <w:noProof/>
          <w:szCs w:val="24"/>
        </w:rPr>
        <w:t>267):</w:t>
      </w:r>
    </w:p>
    <w:p w14:paraId="6B825C1C" w14:textId="77777777" w:rsidR="00CE1360" w:rsidRPr="00CF377C" w:rsidRDefault="00CE1360" w:rsidP="00615D77">
      <w:pPr>
        <w:spacing w:after="0" w:line="360" w:lineRule="auto"/>
        <w:ind w:left="993" w:hanging="284"/>
        <w:jc w:val="both"/>
        <w:rPr>
          <w:rFonts w:cs="Times New Roman"/>
          <w:bCs/>
          <w:noProof/>
          <w:szCs w:val="24"/>
        </w:rPr>
      </w:pPr>
      <w:r w:rsidRPr="00CF377C">
        <w:rPr>
          <w:rFonts w:cs="Times New Roman"/>
          <w:bCs/>
          <w:noProof/>
          <w:szCs w:val="24"/>
        </w:rPr>
        <w:t>•</w:t>
      </w:r>
      <w:r w:rsidRPr="00CF377C">
        <w:rPr>
          <w:rFonts w:cs="Times New Roman"/>
          <w:bCs/>
          <w:noProof/>
          <w:szCs w:val="24"/>
        </w:rPr>
        <w:tab/>
        <w:t>Sigmund Freud’un yönetici güçler teorisi (id, ego ve süper ego)</w:t>
      </w:r>
    </w:p>
    <w:p w14:paraId="0314A067" w14:textId="77777777" w:rsidR="00CE1360" w:rsidRPr="00CF377C" w:rsidRDefault="00CE1360" w:rsidP="00615D77">
      <w:pPr>
        <w:spacing w:after="0" w:line="360" w:lineRule="auto"/>
        <w:ind w:left="993" w:hanging="284"/>
        <w:jc w:val="both"/>
        <w:rPr>
          <w:rFonts w:cs="Times New Roman"/>
          <w:bCs/>
          <w:noProof/>
          <w:szCs w:val="24"/>
        </w:rPr>
      </w:pPr>
      <w:r w:rsidRPr="00CF377C">
        <w:rPr>
          <w:rFonts w:cs="Times New Roman"/>
          <w:bCs/>
          <w:noProof/>
          <w:szCs w:val="24"/>
        </w:rPr>
        <w:t>•</w:t>
      </w:r>
      <w:r w:rsidRPr="00CF377C">
        <w:rPr>
          <w:rFonts w:cs="Times New Roman"/>
          <w:bCs/>
          <w:noProof/>
          <w:szCs w:val="24"/>
        </w:rPr>
        <w:tab/>
        <w:t>Carl Jung’un ilk örnek teorisi (büyük anne, kahraman, kişisel)</w:t>
      </w:r>
    </w:p>
    <w:p w14:paraId="495A3734" w14:textId="77777777" w:rsidR="00CE1360" w:rsidRPr="00CF377C" w:rsidRDefault="00CE1360" w:rsidP="00615D77">
      <w:pPr>
        <w:spacing w:after="0" w:line="360" w:lineRule="auto"/>
        <w:ind w:left="993" w:hanging="284"/>
        <w:jc w:val="both"/>
        <w:rPr>
          <w:rFonts w:cs="Times New Roman"/>
          <w:bCs/>
          <w:noProof/>
          <w:szCs w:val="24"/>
        </w:rPr>
      </w:pPr>
      <w:r w:rsidRPr="00CF377C">
        <w:rPr>
          <w:rFonts w:cs="Times New Roman"/>
          <w:bCs/>
          <w:noProof/>
          <w:szCs w:val="24"/>
        </w:rPr>
        <w:t>•</w:t>
      </w:r>
      <w:r w:rsidRPr="00CF377C">
        <w:rPr>
          <w:rFonts w:cs="Times New Roman"/>
          <w:bCs/>
          <w:noProof/>
          <w:szCs w:val="24"/>
        </w:rPr>
        <w:tab/>
        <w:t>Abraham Maslow’un ihtiyaçlar hiyerarşisi teorisi (fizyolojik ihtiyaçlar, güvenlik ihtiyacı)</w:t>
      </w:r>
    </w:p>
    <w:p w14:paraId="7F7F336F" w14:textId="5062BCC9" w:rsidR="00F03842" w:rsidRPr="00CF377C" w:rsidRDefault="00CE1360" w:rsidP="00E34A99">
      <w:pPr>
        <w:spacing w:after="0" w:line="360" w:lineRule="auto"/>
        <w:ind w:left="993" w:hanging="284"/>
        <w:jc w:val="both"/>
        <w:rPr>
          <w:rFonts w:cs="Times New Roman"/>
          <w:bCs/>
          <w:noProof/>
          <w:szCs w:val="24"/>
        </w:rPr>
      </w:pPr>
      <w:r w:rsidRPr="00CF377C">
        <w:rPr>
          <w:rFonts w:cs="Times New Roman"/>
          <w:bCs/>
          <w:noProof/>
          <w:szCs w:val="24"/>
        </w:rPr>
        <w:t>•</w:t>
      </w:r>
      <w:r w:rsidRPr="00CF377C">
        <w:rPr>
          <w:rFonts w:cs="Times New Roman"/>
          <w:bCs/>
          <w:noProof/>
          <w:szCs w:val="24"/>
        </w:rPr>
        <w:tab/>
        <w:t>Henry Murray’in insan ihtiyaçları listesi (yakın ilişki, alçalma, kazanma)</w:t>
      </w:r>
    </w:p>
    <w:p w14:paraId="19C6D9DD" w14:textId="7CA0C5A1" w:rsidR="00F03842" w:rsidRPr="00F03842" w:rsidRDefault="00CE1360" w:rsidP="00F03842">
      <w:pPr>
        <w:spacing w:after="0" w:line="360" w:lineRule="auto"/>
        <w:ind w:firstLine="709"/>
        <w:jc w:val="both"/>
        <w:rPr>
          <w:rFonts w:cs="Times New Roman"/>
          <w:bCs/>
          <w:noProof/>
          <w:szCs w:val="24"/>
        </w:rPr>
      </w:pPr>
      <w:r w:rsidRPr="00CF377C">
        <w:rPr>
          <w:rFonts w:cs="Times New Roman"/>
          <w:bCs/>
          <w:noProof/>
          <w:szCs w:val="24"/>
        </w:rPr>
        <w:t>Bahsi geçen bu teorilerden güdülenmeyi en iyi açıklayanı ise insan ihtiyaçlarını bir sıraya koyan Maslow’un ihtiyaçlar hiyerarşisi modelidir.</w:t>
      </w:r>
    </w:p>
    <w:p w14:paraId="091400D2" w14:textId="77777777" w:rsidR="00C06FBD" w:rsidRDefault="00C06FBD" w:rsidP="00CE1360">
      <w:pPr>
        <w:spacing w:after="0" w:line="360" w:lineRule="auto"/>
        <w:jc w:val="center"/>
        <w:rPr>
          <w:rFonts w:cs="Times New Roman"/>
          <w:b/>
          <w:noProof/>
          <w:szCs w:val="24"/>
        </w:rPr>
      </w:pPr>
    </w:p>
    <w:p w14:paraId="4F7CCD86" w14:textId="68225B43" w:rsidR="00CE1360" w:rsidRDefault="00CE1360" w:rsidP="00CE1360">
      <w:pPr>
        <w:spacing w:after="0" w:line="360" w:lineRule="auto"/>
        <w:jc w:val="center"/>
        <w:rPr>
          <w:rFonts w:cs="Times New Roman"/>
          <w:b/>
          <w:noProof/>
          <w:szCs w:val="24"/>
        </w:rPr>
      </w:pPr>
      <w:r w:rsidRPr="00C97341">
        <w:rPr>
          <w:rFonts w:cs="Times New Roman"/>
          <w:b/>
          <w:noProof/>
          <w:szCs w:val="24"/>
        </w:rPr>
        <w:lastRenderedPageBreak/>
        <w:t>Şekil 8. Maslow’un İhtiyaçlar Hiyerarşisi</w:t>
      </w:r>
    </w:p>
    <w:p w14:paraId="01E577DB" w14:textId="77777777" w:rsidR="00CE1360" w:rsidRDefault="00CE1360" w:rsidP="00CE1360">
      <w:pPr>
        <w:spacing w:after="0" w:line="360" w:lineRule="auto"/>
        <w:jc w:val="center"/>
        <w:rPr>
          <w:rFonts w:cs="Times New Roman"/>
          <w:b/>
          <w:noProof/>
          <w:szCs w:val="24"/>
        </w:rPr>
      </w:pPr>
      <w:r>
        <w:rPr>
          <w:noProof/>
        </w:rPr>
        <w:drawing>
          <wp:inline distT="0" distB="0" distL="0" distR="0" wp14:anchorId="5017A664" wp14:editId="3FEC48B8">
            <wp:extent cx="2686050" cy="1818640"/>
            <wp:effectExtent l="0" t="0" r="0" b="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80305" cy="1882457"/>
                    </a:xfrm>
                    <a:prstGeom prst="rect">
                      <a:avLst/>
                    </a:prstGeom>
                    <a:noFill/>
                    <a:ln>
                      <a:noFill/>
                    </a:ln>
                  </pic:spPr>
                </pic:pic>
              </a:graphicData>
            </a:graphic>
          </wp:inline>
        </w:drawing>
      </w:r>
    </w:p>
    <w:p w14:paraId="5B33CECB" w14:textId="315DF4C7" w:rsidR="00CE1360" w:rsidRDefault="00CE1360" w:rsidP="00CE1360">
      <w:pPr>
        <w:spacing w:after="0" w:line="360" w:lineRule="auto"/>
        <w:jc w:val="center"/>
        <w:rPr>
          <w:rFonts w:cs="Times New Roman"/>
          <w:bCs/>
          <w:noProof/>
          <w:sz w:val="20"/>
          <w:szCs w:val="20"/>
        </w:rPr>
      </w:pPr>
      <w:r w:rsidRPr="00C97341">
        <w:rPr>
          <w:rFonts w:cs="Times New Roman"/>
          <w:bCs/>
          <w:noProof/>
          <w:sz w:val="20"/>
          <w:szCs w:val="20"/>
        </w:rPr>
        <w:t>Kaynak: Solomon</w:t>
      </w:r>
      <w:r w:rsidR="0006280A">
        <w:rPr>
          <w:rFonts w:cs="Times New Roman"/>
          <w:bCs/>
          <w:noProof/>
          <w:sz w:val="20"/>
          <w:szCs w:val="20"/>
        </w:rPr>
        <w:t xml:space="preserve"> vd.,</w:t>
      </w:r>
      <w:r w:rsidRPr="00C97341">
        <w:rPr>
          <w:rFonts w:cs="Times New Roman"/>
          <w:bCs/>
          <w:noProof/>
          <w:sz w:val="20"/>
          <w:szCs w:val="20"/>
        </w:rPr>
        <w:t xml:space="preserve"> 2006</w:t>
      </w:r>
      <w:r w:rsidR="0006280A">
        <w:rPr>
          <w:rFonts w:cs="Times New Roman"/>
          <w:bCs/>
          <w:noProof/>
          <w:sz w:val="20"/>
          <w:szCs w:val="20"/>
        </w:rPr>
        <w:t xml:space="preserve">: </w:t>
      </w:r>
      <w:r w:rsidRPr="00C97341">
        <w:rPr>
          <w:rFonts w:cs="Times New Roman"/>
          <w:bCs/>
          <w:noProof/>
          <w:sz w:val="20"/>
          <w:szCs w:val="20"/>
        </w:rPr>
        <w:t>99</w:t>
      </w:r>
    </w:p>
    <w:p w14:paraId="6D913177" w14:textId="77777777" w:rsidR="00CE1360" w:rsidRDefault="00CE1360" w:rsidP="00CE1360">
      <w:pPr>
        <w:spacing w:after="0" w:line="360" w:lineRule="auto"/>
        <w:jc w:val="center"/>
        <w:rPr>
          <w:rFonts w:cs="Times New Roman"/>
          <w:bCs/>
          <w:noProof/>
          <w:sz w:val="20"/>
          <w:szCs w:val="20"/>
        </w:rPr>
      </w:pPr>
    </w:p>
    <w:p w14:paraId="76238C67" w14:textId="77777777" w:rsidR="00CE1360" w:rsidRPr="006A1769" w:rsidRDefault="00CE1360" w:rsidP="00301A92">
      <w:pPr>
        <w:spacing w:after="0" w:line="360" w:lineRule="auto"/>
        <w:ind w:firstLine="709"/>
        <w:jc w:val="both"/>
        <w:rPr>
          <w:rFonts w:cs="Times New Roman"/>
          <w:bCs/>
          <w:noProof/>
          <w:szCs w:val="24"/>
        </w:rPr>
      </w:pPr>
      <w:r w:rsidRPr="006A1769">
        <w:rPr>
          <w:rFonts w:cs="Times New Roman"/>
          <w:bCs/>
          <w:noProof/>
          <w:szCs w:val="24"/>
        </w:rPr>
        <w:t>Güdülerin özelliklerinden bahsedecek olursak (Odabaşı ve Barış, 2002: 39);</w:t>
      </w:r>
    </w:p>
    <w:p w14:paraId="4CCE3418" w14:textId="77777777" w:rsidR="00CE1360" w:rsidRPr="006A1769" w:rsidRDefault="00CE1360" w:rsidP="00301A92">
      <w:pPr>
        <w:spacing w:after="0" w:line="360" w:lineRule="auto"/>
        <w:ind w:left="993" w:hanging="284"/>
        <w:jc w:val="both"/>
        <w:rPr>
          <w:rFonts w:cs="Times New Roman"/>
          <w:bCs/>
          <w:noProof/>
          <w:szCs w:val="24"/>
        </w:rPr>
      </w:pPr>
      <w:r w:rsidRPr="006A1769">
        <w:rPr>
          <w:rFonts w:cs="Times New Roman"/>
          <w:bCs/>
          <w:noProof/>
          <w:szCs w:val="24"/>
        </w:rPr>
        <w:t>•</w:t>
      </w:r>
      <w:r w:rsidRPr="006A1769">
        <w:rPr>
          <w:rFonts w:cs="Times New Roman"/>
          <w:bCs/>
          <w:noProof/>
          <w:szCs w:val="24"/>
        </w:rPr>
        <w:tab/>
        <w:t>Güdüler ihtiyaçlar ışığında ortaya çıkar,</w:t>
      </w:r>
    </w:p>
    <w:p w14:paraId="1DB14D1F" w14:textId="77777777" w:rsidR="00CE1360" w:rsidRPr="006A1769" w:rsidRDefault="00CE1360" w:rsidP="00301A92">
      <w:pPr>
        <w:spacing w:after="0" w:line="360" w:lineRule="auto"/>
        <w:ind w:left="993" w:hanging="284"/>
        <w:jc w:val="both"/>
        <w:rPr>
          <w:rFonts w:cs="Times New Roman"/>
          <w:bCs/>
          <w:noProof/>
          <w:szCs w:val="24"/>
        </w:rPr>
      </w:pPr>
      <w:r w:rsidRPr="006A1769">
        <w:rPr>
          <w:rFonts w:cs="Times New Roman"/>
          <w:bCs/>
          <w:noProof/>
          <w:szCs w:val="24"/>
        </w:rPr>
        <w:t>•</w:t>
      </w:r>
      <w:r w:rsidRPr="006A1769">
        <w:rPr>
          <w:rFonts w:cs="Times New Roman"/>
          <w:bCs/>
          <w:noProof/>
          <w:szCs w:val="24"/>
        </w:rPr>
        <w:tab/>
        <w:t>Güdüler eylemlere, davranışlara yön vericidir,</w:t>
      </w:r>
    </w:p>
    <w:p w14:paraId="35E84DEB" w14:textId="77777777" w:rsidR="00CE1360" w:rsidRPr="006A1769" w:rsidRDefault="00CE1360" w:rsidP="00301A92">
      <w:pPr>
        <w:spacing w:after="0" w:line="360" w:lineRule="auto"/>
        <w:ind w:left="993" w:hanging="284"/>
        <w:jc w:val="both"/>
        <w:rPr>
          <w:rFonts w:cs="Times New Roman"/>
          <w:bCs/>
          <w:noProof/>
          <w:szCs w:val="24"/>
        </w:rPr>
      </w:pPr>
      <w:r w:rsidRPr="006A1769">
        <w:rPr>
          <w:rFonts w:cs="Times New Roman"/>
          <w:bCs/>
          <w:noProof/>
          <w:szCs w:val="24"/>
        </w:rPr>
        <w:t>•</w:t>
      </w:r>
      <w:r w:rsidRPr="006A1769">
        <w:rPr>
          <w:rFonts w:cs="Times New Roman"/>
          <w:bCs/>
          <w:noProof/>
          <w:szCs w:val="24"/>
        </w:rPr>
        <w:tab/>
        <w:t>Güdüler bireylerde ki gerilmeyi azaltır,</w:t>
      </w:r>
    </w:p>
    <w:p w14:paraId="008D18C1" w14:textId="111A2944" w:rsidR="00CE1360" w:rsidRDefault="00CE1360" w:rsidP="005E22AC">
      <w:pPr>
        <w:spacing w:after="0" w:line="360" w:lineRule="auto"/>
        <w:ind w:left="993" w:hanging="284"/>
        <w:jc w:val="both"/>
        <w:rPr>
          <w:rFonts w:cs="Times New Roman"/>
          <w:bCs/>
          <w:noProof/>
          <w:szCs w:val="24"/>
        </w:rPr>
      </w:pPr>
      <w:r w:rsidRPr="006A1769">
        <w:rPr>
          <w:rFonts w:cs="Times New Roman"/>
          <w:bCs/>
          <w:noProof/>
          <w:szCs w:val="24"/>
        </w:rPr>
        <w:t>•</w:t>
      </w:r>
      <w:r w:rsidRPr="006A1769">
        <w:rPr>
          <w:rFonts w:cs="Times New Roman"/>
          <w:bCs/>
          <w:noProof/>
          <w:szCs w:val="24"/>
        </w:rPr>
        <w:tab/>
        <w:t>Güdüler bir çevrede oluşmaya başlar.</w:t>
      </w:r>
    </w:p>
    <w:p w14:paraId="33ADDB8A" w14:textId="77777777" w:rsidR="005E22AC" w:rsidRPr="005E22AC" w:rsidRDefault="005E22AC" w:rsidP="005E22AC">
      <w:pPr>
        <w:spacing w:after="0" w:line="360" w:lineRule="auto"/>
        <w:ind w:left="993" w:hanging="284"/>
        <w:jc w:val="both"/>
        <w:rPr>
          <w:rFonts w:cs="Times New Roman"/>
          <w:bCs/>
          <w:noProof/>
          <w:szCs w:val="24"/>
        </w:rPr>
      </w:pPr>
    </w:p>
    <w:p w14:paraId="3FFB4BD3" w14:textId="77777777" w:rsidR="00CE1360" w:rsidRPr="003B5F7E" w:rsidRDefault="00CE1360" w:rsidP="0055508E">
      <w:pPr>
        <w:pStyle w:val="ListeParagraf"/>
        <w:numPr>
          <w:ilvl w:val="0"/>
          <w:numId w:val="43"/>
        </w:numPr>
        <w:spacing w:after="0" w:line="360" w:lineRule="auto"/>
        <w:ind w:left="1560" w:hanging="851"/>
        <w:jc w:val="both"/>
        <w:rPr>
          <w:rFonts w:cs="Times New Roman"/>
          <w:bCs/>
          <w:noProof/>
          <w:szCs w:val="24"/>
        </w:rPr>
      </w:pPr>
      <w:r>
        <w:rPr>
          <w:rFonts w:cs="Times New Roman"/>
          <w:b/>
          <w:noProof/>
          <w:szCs w:val="24"/>
        </w:rPr>
        <w:t>Algılama</w:t>
      </w:r>
    </w:p>
    <w:p w14:paraId="2698C1D6" w14:textId="77777777" w:rsidR="00CE1360" w:rsidRPr="003B5F7E" w:rsidRDefault="00CE1360" w:rsidP="00301A92">
      <w:pPr>
        <w:spacing w:after="0" w:line="360" w:lineRule="auto"/>
        <w:ind w:firstLine="709"/>
        <w:jc w:val="both"/>
        <w:rPr>
          <w:rFonts w:cs="Times New Roman"/>
          <w:bCs/>
          <w:noProof/>
          <w:szCs w:val="24"/>
        </w:rPr>
      </w:pPr>
      <w:r w:rsidRPr="003B5F7E">
        <w:rPr>
          <w:rFonts w:cs="Times New Roman"/>
          <w:bCs/>
          <w:noProof/>
          <w:szCs w:val="24"/>
        </w:rPr>
        <w:t>Algılama, bireylerin dış dünyada ki çeşitli uyarıcıları beş duyu organı ile tanıması olarak adlandırılır. Aynı zamanda algılama, bireylerin çevresine nasıl bir anlam yüklediğinden bahseder (Rookes ve Willson, 2000</w:t>
      </w:r>
      <w:r>
        <w:rPr>
          <w:rFonts w:cs="Times New Roman"/>
          <w:bCs/>
          <w:noProof/>
          <w:szCs w:val="24"/>
        </w:rPr>
        <w:t>:</w:t>
      </w:r>
      <w:r w:rsidRPr="003B5F7E">
        <w:rPr>
          <w:rFonts w:cs="Times New Roman"/>
          <w:bCs/>
          <w:noProof/>
          <w:szCs w:val="24"/>
        </w:rPr>
        <w:t>1-2).</w:t>
      </w:r>
    </w:p>
    <w:p w14:paraId="4D50E810" w14:textId="3454F096" w:rsidR="00CE1360" w:rsidRDefault="00CE1360" w:rsidP="00301A92">
      <w:pPr>
        <w:spacing w:after="0" w:line="360" w:lineRule="auto"/>
        <w:ind w:firstLine="709"/>
        <w:jc w:val="both"/>
        <w:rPr>
          <w:rFonts w:cs="Times New Roman"/>
          <w:bCs/>
          <w:noProof/>
          <w:szCs w:val="24"/>
        </w:rPr>
      </w:pPr>
      <w:r w:rsidRPr="003B5F7E">
        <w:rPr>
          <w:rFonts w:cs="Times New Roman"/>
          <w:bCs/>
          <w:noProof/>
          <w:szCs w:val="24"/>
        </w:rPr>
        <w:t>Algılama süreci çift yönlü ilerlemektedir; algı, güdüler, tutumlar ve ihtiyaçları etkilerken aynı zamanda güdüler, tutumlar ve ihtiyaçlar tarafından etkilenmekte, bu yüzden de karmaşık ve iki yönlü bir yapıya sahip olabilmektedir (Erdoğan v</w:t>
      </w:r>
      <w:r>
        <w:rPr>
          <w:rFonts w:cs="Times New Roman"/>
          <w:bCs/>
          <w:noProof/>
          <w:szCs w:val="24"/>
        </w:rPr>
        <w:t>d.</w:t>
      </w:r>
      <w:r w:rsidRPr="003B5F7E">
        <w:rPr>
          <w:rFonts w:cs="Times New Roman"/>
          <w:bCs/>
          <w:noProof/>
          <w:szCs w:val="24"/>
        </w:rPr>
        <w:t>, 2012</w:t>
      </w:r>
      <w:r>
        <w:rPr>
          <w:rFonts w:cs="Times New Roman"/>
          <w:bCs/>
          <w:noProof/>
          <w:szCs w:val="24"/>
        </w:rPr>
        <w:t>:</w:t>
      </w:r>
      <w:r w:rsidRPr="003B5F7E">
        <w:rPr>
          <w:rFonts w:cs="Times New Roman"/>
          <w:bCs/>
          <w:noProof/>
          <w:szCs w:val="24"/>
        </w:rPr>
        <w:t>57). Ayrıca algı, dış çevrenin basit bir yansımasından ibaret değil, bir organizasyon sonucu oluşan temsilidir. Bilişsel yaklaşıma göre ise algı, belirsiz ve eksik olan duyusal verilerin yorumlanması sonucunda oluşan bir olgudur (Amado, 2002</w:t>
      </w:r>
      <w:r>
        <w:rPr>
          <w:rFonts w:cs="Times New Roman"/>
          <w:bCs/>
          <w:noProof/>
          <w:szCs w:val="24"/>
        </w:rPr>
        <w:t>:</w:t>
      </w:r>
      <w:r w:rsidRPr="003B5F7E">
        <w:rPr>
          <w:rFonts w:cs="Times New Roman"/>
          <w:bCs/>
          <w:noProof/>
          <w:szCs w:val="24"/>
        </w:rPr>
        <w:t>66).  Algılama sürecinin ilerleyişi Şekil 9’da gösterilmiştir.</w:t>
      </w:r>
    </w:p>
    <w:p w14:paraId="399E6862" w14:textId="05AA7C9E" w:rsidR="00301A92" w:rsidRDefault="00301A92" w:rsidP="00301A92">
      <w:pPr>
        <w:spacing w:after="0" w:line="360" w:lineRule="auto"/>
        <w:ind w:firstLine="709"/>
        <w:jc w:val="both"/>
        <w:rPr>
          <w:rFonts w:cs="Times New Roman"/>
          <w:bCs/>
          <w:noProof/>
          <w:szCs w:val="24"/>
        </w:rPr>
      </w:pPr>
    </w:p>
    <w:p w14:paraId="787B7C62" w14:textId="345FA447" w:rsidR="000937BE" w:rsidRDefault="000937BE" w:rsidP="00301A92">
      <w:pPr>
        <w:spacing w:after="0" w:line="360" w:lineRule="auto"/>
        <w:ind w:firstLine="709"/>
        <w:jc w:val="both"/>
        <w:rPr>
          <w:rFonts w:cs="Times New Roman"/>
          <w:bCs/>
          <w:noProof/>
          <w:szCs w:val="24"/>
        </w:rPr>
      </w:pPr>
    </w:p>
    <w:p w14:paraId="542E0831" w14:textId="04FD15D3" w:rsidR="000937BE" w:rsidRDefault="000937BE" w:rsidP="00301A92">
      <w:pPr>
        <w:spacing w:after="0" w:line="360" w:lineRule="auto"/>
        <w:ind w:firstLine="709"/>
        <w:jc w:val="both"/>
        <w:rPr>
          <w:rFonts w:cs="Times New Roman"/>
          <w:bCs/>
          <w:noProof/>
          <w:szCs w:val="24"/>
        </w:rPr>
      </w:pPr>
    </w:p>
    <w:p w14:paraId="7C3AE0D8" w14:textId="79D0AA36" w:rsidR="000937BE" w:rsidRDefault="000937BE" w:rsidP="00301A92">
      <w:pPr>
        <w:spacing w:after="0" w:line="360" w:lineRule="auto"/>
        <w:ind w:firstLine="709"/>
        <w:jc w:val="both"/>
        <w:rPr>
          <w:rFonts w:cs="Times New Roman"/>
          <w:bCs/>
          <w:noProof/>
          <w:szCs w:val="24"/>
        </w:rPr>
      </w:pPr>
    </w:p>
    <w:p w14:paraId="551EE19C" w14:textId="1CC21197" w:rsidR="000937BE" w:rsidRDefault="000937BE" w:rsidP="00301A92">
      <w:pPr>
        <w:spacing w:after="0" w:line="360" w:lineRule="auto"/>
        <w:ind w:firstLine="709"/>
        <w:jc w:val="both"/>
        <w:rPr>
          <w:rFonts w:cs="Times New Roman"/>
          <w:bCs/>
          <w:noProof/>
          <w:szCs w:val="24"/>
        </w:rPr>
      </w:pPr>
    </w:p>
    <w:p w14:paraId="5C298141" w14:textId="77777777" w:rsidR="000937BE" w:rsidRPr="003B5F7E" w:rsidRDefault="000937BE" w:rsidP="00301A92">
      <w:pPr>
        <w:spacing w:after="0" w:line="360" w:lineRule="auto"/>
        <w:ind w:firstLine="709"/>
        <w:jc w:val="both"/>
        <w:rPr>
          <w:rFonts w:cs="Times New Roman"/>
          <w:bCs/>
          <w:noProof/>
          <w:szCs w:val="24"/>
        </w:rPr>
      </w:pPr>
    </w:p>
    <w:p w14:paraId="1FCA2CC2" w14:textId="3F508BAE" w:rsidR="00444A27" w:rsidRDefault="00CE1360" w:rsidP="00444A27">
      <w:pPr>
        <w:spacing w:after="0" w:line="360" w:lineRule="auto"/>
        <w:jc w:val="center"/>
        <w:rPr>
          <w:rFonts w:cs="Times New Roman"/>
          <w:b/>
          <w:noProof/>
          <w:szCs w:val="24"/>
        </w:rPr>
      </w:pPr>
      <w:r w:rsidRPr="003B5F7E">
        <w:rPr>
          <w:rFonts w:cs="Times New Roman"/>
          <w:b/>
          <w:noProof/>
          <w:szCs w:val="24"/>
        </w:rPr>
        <w:t>Şekil 9. Algılama Süreci</w:t>
      </w:r>
    </w:p>
    <w:p w14:paraId="100B6FBA" w14:textId="77777777" w:rsidR="000937BE" w:rsidRPr="00444A27" w:rsidRDefault="000937BE" w:rsidP="00444A27">
      <w:pPr>
        <w:spacing w:after="0" w:line="360" w:lineRule="auto"/>
        <w:jc w:val="center"/>
        <w:rPr>
          <w:rFonts w:cs="Times New Roman"/>
          <w:b/>
          <w:noProof/>
          <w:szCs w:val="24"/>
        </w:rPr>
      </w:pPr>
    </w:p>
    <w:p w14:paraId="6096E58D" w14:textId="2A23E492" w:rsidR="00CE1360" w:rsidRDefault="00CE1360" w:rsidP="00444A27">
      <w:pPr>
        <w:spacing w:after="0" w:line="360" w:lineRule="auto"/>
        <w:jc w:val="center"/>
        <w:rPr>
          <w:rFonts w:cs="Times New Roman"/>
          <w:bCs/>
          <w:noProof/>
          <w:sz w:val="20"/>
          <w:szCs w:val="20"/>
        </w:rPr>
      </w:pPr>
      <w:r w:rsidRPr="007608D6">
        <w:rPr>
          <w:noProof/>
        </w:rPr>
        <w:drawing>
          <wp:inline distT="0" distB="0" distL="0" distR="0" wp14:anchorId="48BCEFAA" wp14:editId="18D57714">
            <wp:extent cx="4889986" cy="1676400"/>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916734" cy="1685570"/>
                    </a:xfrm>
                    <a:prstGeom prst="rect">
                      <a:avLst/>
                    </a:prstGeom>
                    <a:noFill/>
                    <a:ln>
                      <a:noFill/>
                    </a:ln>
                  </pic:spPr>
                </pic:pic>
              </a:graphicData>
            </a:graphic>
          </wp:inline>
        </w:drawing>
      </w:r>
    </w:p>
    <w:p w14:paraId="17F12BC4" w14:textId="5736F805" w:rsidR="00CE1360" w:rsidRDefault="00CE1360" w:rsidP="00CE1360">
      <w:pPr>
        <w:spacing w:after="0" w:line="360" w:lineRule="auto"/>
        <w:jc w:val="center"/>
        <w:rPr>
          <w:rFonts w:cs="Times New Roman"/>
          <w:bCs/>
          <w:noProof/>
          <w:sz w:val="20"/>
          <w:szCs w:val="20"/>
        </w:rPr>
      </w:pPr>
      <w:r w:rsidRPr="007608D6">
        <w:rPr>
          <w:rFonts w:cs="Times New Roman"/>
          <w:bCs/>
          <w:noProof/>
          <w:sz w:val="20"/>
          <w:szCs w:val="20"/>
        </w:rPr>
        <w:t>Kaynak: İslamoğlu</w:t>
      </w:r>
      <w:r w:rsidR="0006280A">
        <w:rPr>
          <w:rFonts w:cs="Times New Roman"/>
          <w:bCs/>
          <w:noProof/>
          <w:sz w:val="20"/>
          <w:szCs w:val="20"/>
        </w:rPr>
        <w:t xml:space="preserve"> ve</w:t>
      </w:r>
      <w:r w:rsidRPr="007608D6">
        <w:rPr>
          <w:rFonts w:cs="Times New Roman"/>
          <w:bCs/>
          <w:noProof/>
          <w:sz w:val="20"/>
          <w:szCs w:val="20"/>
        </w:rPr>
        <w:t>. Altunı</w:t>
      </w:r>
      <w:r w:rsidR="00E317CD">
        <w:rPr>
          <w:rFonts w:cs="Times New Roman"/>
          <w:bCs/>
          <w:noProof/>
          <w:sz w:val="20"/>
          <w:szCs w:val="20"/>
        </w:rPr>
        <w:t>ş</w:t>
      </w:r>
      <w:r w:rsidRPr="007608D6">
        <w:rPr>
          <w:rFonts w:cs="Times New Roman"/>
          <w:bCs/>
          <w:noProof/>
          <w:sz w:val="20"/>
          <w:szCs w:val="20"/>
        </w:rPr>
        <w:t>ık</w:t>
      </w:r>
      <w:r w:rsidR="0006280A">
        <w:rPr>
          <w:rFonts w:cs="Times New Roman"/>
          <w:bCs/>
          <w:noProof/>
          <w:sz w:val="20"/>
          <w:szCs w:val="20"/>
        </w:rPr>
        <w:t xml:space="preserve">, </w:t>
      </w:r>
      <w:r w:rsidRPr="007608D6">
        <w:rPr>
          <w:rFonts w:cs="Times New Roman"/>
          <w:bCs/>
          <w:noProof/>
          <w:sz w:val="20"/>
          <w:szCs w:val="20"/>
        </w:rPr>
        <w:t>2008</w:t>
      </w:r>
      <w:r w:rsidR="0006280A">
        <w:rPr>
          <w:rFonts w:cs="Times New Roman"/>
          <w:bCs/>
          <w:noProof/>
          <w:sz w:val="20"/>
          <w:szCs w:val="20"/>
        </w:rPr>
        <w:t xml:space="preserve">: </w:t>
      </w:r>
      <w:r w:rsidRPr="007608D6">
        <w:rPr>
          <w:rFonts w:cs="Times New Roman"/>
          <w:bCs/>
          <w:noProof/>
          <w:sz w:val="20"/>
          <w:szCs w:val="20"/>
        </w:rPr>
        <w:t>99</w:t>
      </w:r>
      <w:r w:rsidR="00E317CD">
        <w:rPr>
          <w:rFonts w:cs="Times New Roman"/>
          <w:bCs/>
          <w:noProof/>
          <w:sz w:val="20"/>
          <w:szCs w:val="20"/>
        </w:rPr>
        <w:t>.</w:t>
      </w:r>
    </w:p>
    <w:p w14:paraId="52CFEB65" w14:textId="77777777" w:rsidR="00301A92" w:rsidRDefault="00301A92" w:rsidP="00CE1360">
      <w:pPr>
        <w:spacing w:after="0" w:line="360" w:lineRule="auto"/>
        <w:jc w:val="center"/>
        <w:rPr>
          <w:rFonts w:cs="Times New Roman"/>
          <w:bCs/>
          <w:noProof/>
          <w:sz w:val="20"/>
          <w:szCs w:val="20"/>
        </w:rPr>
      </w:pPr>
    </w:p>
    <w:p w14:paraId="3962399C" w14:textId="76F14647" w:rsidR="00365005" w:rsidRPr="007608D6" w:rsidRDefault="00CE1360" w:rsidP="00E34A99">
      <w:pPr>
        <w:spacing w:after="0" w:line="360" w:lineRule="auto"/>
        <w:ind w:firstLine="709"/>
        <w:jc w:val="both"/>
        <w:rPr>
          <w:rFonts w:cs="Times New Roman"/>
          <w:bCs/>
          <w:noProof/>
          <w:szCs w:val="24"/>
        </w:rPr>
      </w:pPr>
      <w:r w:rsidRPr="007608D6">
        <w:rPr>
          <w:rFonts w:cs="Times New Roman"/>
          <w:bCs/>
          <w:noProof/>
          <w:szCs w:val="24"/>
        </w:rPr>
        <w:t>Gestalt’ın yaklaşımına göre, kişilerin benzer uyaranları farklı şekillerde algılamalarıyla ilgili üç ayrı grup bulunmaktadır (Kirtiş, 2013: 77-80);</w:t>
      </w:r>
    </w:p>
    <w:p w14:paraId="268E4DE0" w14:textId="77777777" w:rsidR="00CE1360" w:rsidRPr="007608D6" w:rsidRDefault="00CE1360" w:rsidP="0055508E">
      <w:pPr>
        <w:pStyle w:val="ListeParagraf"/>
        <w:numPr>
          <w:ilvl w:val="1"/>
          <w:numId w:val="41"/>
        </w:numPr>
        <w:spacing w:after="0" w:line="360" w:lineRule="auto"/>
        <w:ind w:left="993" w:hanging="284"/>
        <w:jc w:val="both"/>
        <w:rPr>
          <w:rFonts w:cs="Times New Roman"/>
          <w:bCs/>
          <w:noProof/>
          <w:szCs w:val="24"/>
        </w:rPr>
      </w:pPr>
      <w:r w:rsidRPr="007608D6">
        <w:rPr>
          <w:rFonts w:cs="Times New Roman"/>
          <w:bCs/>
          <w:noProof/>
          <w:szCs w:val="24"/>
        </w:rPr>
        <w:t>Seçici Kabul Etme: Kişilerin çevreden gelen uyarıcıların bazılarını fark edip bazılarını fark etmemeleridir.</w:t>
      </w:r>
    </w:p>
    <w:p w14:paraId="3C4E571A" w14:textId="77777777" w:rsidR="00CE1360" w:rsidRPr="007608D6" w:rsidRDefault="00CE1360" w:rsidP="0055508E">
      <w:pPr>
        <w:pStyle w:val="ListeParagraf"/>
        <w:numPr>
          <w:ilvl w:val="1"/>
          <w:numId w:val="41"/>
        </w:numPr>
        <w:spacing w:after="0" w:line="360" w:lineRule="auto"/>
        <w:ind w:left="993" w:hanging="284"/>
        <w:jc w:val="both"/>
        <w:rPr>
          <w:rFonts w:cs="Times New Roman"/>
          <w:bCs/>
          <w:noProof/>
          <w:szCs w:val="24"/>
        </w:rPr>
      </w:pPr>
      <w:r w:rsidRPr="007608D6">
        <w:rPr>
          <w:rFonts w:cs="Times New Roman"/>
          <w:bCs/>
          <w:noProof/>
          <w:szCs w:val="24"/>
        </w:rPr>
        <w:t>Seçici Çarpıtma: Kişilerin çevreden gelen uyarıcıları kendi şahsi ihtiyaçlarına ve anlamlandırma şekillerine göre çarpıtarak anlamaları sonucunda ortaya çıkmaktadır.</w:t>
      </w:r>
    </w:p>
    <w:p w14:paraId="5E55BE36" w14:textId="3F36AD47" w:rsidR="005E22AC" w:rsidRDefault="00CE1360" w:rsidP="00E34A99">
      <w:pPr>
        <w:pStyle w:val="ListeParagraf"/>
        <w:numPr>
          <w:ilvl w:val="1"/>
          <w:numId w:val="41"/>
        </w:numPr>
        <w:spacing w:after="0" w:line="360" w:lineRule="auto"/>
        <w:ind w:left="993" w:hanging="284"/>
        <w:jc w:val="both"/>
        <w:rPr>
          <w:rFonts w:cs="Times New Roman"/>
          <w:bCs/>
          <w:noProof/>
          <w:szCs w:val="24"/>
        </w:rPr>
      </w:pPr>
      <w:r w:rsidRPr="007608D6">
        <w:rPr>
          <w:rFonts w:cs="Times New Roman"/>
          <w:bCs/>
          <w:noProof/>
          <w:szCs w:val="24"/>
        </w:rPr>
        <w:t>Seçici Tutma: Kişilerin sadece kendi düşüncü, fikir ve davranışlarıyla örtüşen uyarıcıları algılaması sonucunda ortaya çıkmaktadır.</w:t>
      </w:r>
    </w:p>
    <w:p w14:paraId="2FA246AC" w14:textId="77777777" w:rsidR="00E34A99" w:rsidRPr="00E34A99" w:rsidRDefault="00E34A99" w:rsidP="00E34A99">
      <w:pPr>
        <w:pStyle w:val="ListeParagraf"/>
        <w:spacing w:after="0" w:line="360" w:lineRule="auto"/>
        <w:ind w:left="993"/>
        <w:jc w:val="both"/>
        <w:rPr>
          <w:rFonts w:cs="Times New Roman"/>
          <w:bCs/>
          <w:noProof/>
          <w:szCs w:val="24"/>
        </w:rPr>
      </w:pPr>
    </w:p>
    <w:p w14:paraId="2E2A5531" w14:textId="77777777" w:rsidR="00CE1360" w:rsidRPr="00E14B93" w:rsidRDefault="00CE1360" w:rsidP="0055508E">
      <w:pPr>
        <w:pStyle w:val="ListeParagraf"/>
        <w:numPr>
          <w:ilvl w:val="0"/>
          <w:numId w:val="44"/>
        </w:numPr>
        <w:spacing w:after="0" w:line="360" w:lineRule="auto"/>
        <w:ind w:left="1560" w:hanging="851"/>
        <w:jc w:val="both"/>
        <w:rPr>
          <w:rFonts w:cs="Times New Roman"/>
          <w:bCs/>
          <w:noProof/>
          <w:szCs w:val="24"/>
        </w:rPr>
      </w:pPr>
      <w:r>
        <w:rPr>
          <w:rFonts w:cs="Times New Roman"/>
          <w:b/>
          <w:noProof/>
          <w:szCs w:val="24"/>
        </w:rPr>
        <w:t>Tutumlar</w:t>
      </w:r>
    </w:p>
    <w:p w14:paraId="29130707" w14:textId="77777777" w:rsidR="00CE1360" w:rsidRPr="00E14B93" w:rsidRDefault="00CE1360" w:rsidP="00A245F8">
      <w:pPr>
        <w:spacing w:after="0" w:line="360" w:lineRule="auto"/>
        <w:ind w:firstLine="709"/>
        <w:jc w:val="both"/>
        <w:rPr>
          <w:rFonts w:cs="Times New Roman"/>
          <w:bCs/>
          <w:noProof/>
          <w:szCs w:val="24"/>
        </w:rPr>
      </w:pPr>
      <w:r w:rsidRPr="00E14B93">
        <w:rPr>
          <w:rFonts w:cs="Times New Roman"/>
          <w:bCs/>
          <w:noProof/>
          <w:szCs w:val="24"/>
        </w:rPr>
        <w:t>Herhangi bir nesne, olgu, birey, fikir veya olaylar hakkında pozitif ya da negatif değerlendirmelerde bulunarak bu değerlendirmelerin sonuçlarına göre davranışlar sergileme eğilimine tutum denir. Tutumlar, edinilen deneyim ve tecrübelerden aynı zamanda da içerisinde yer aldığımız çevreden öğrenilir (Koç</w:t>
      </w:r>
      <w:r>
        <w:rPr>
          <w:rFonts w:cs="Times New Roman"/>
          <w:bCs/>
          <w:noProof/>
          <w:szCs w:val="24"/>
        </w:rPr>
        <w:t xml:space="preserve">, </w:t>
      </w:r>
      <w:r w:rsidRPr="00E14B93">
        <w:rPr>
          <w:rFonts w:cs="Times New Roman"/>
          <w:bCs/>
          <w:noProof/>
          <w:szCs w:val="24"/>
        </w:rPr>
        <w:t>2007</w:t>
      </w:r>
      <w:r>
        <w:rPr>
          <w:rFonts w:cs="Times New Roman"/>
          <w:bCs/>
          <w:noProof/>
          <w:szCs w:val="24"/>
        </w:rPr>
        <w:t>:</w:t>
      </w:r>
      <w:r w:rsidRPr="00E14B93">
        <w:rPr>
          <w:rFonts w:cs="Times New Roman"/>
          <w:bCs/>
          <w:noProof/>
          <w:szCs w:val="24"/>
        </w:rPr>
        <w:t>158). Pazarlama açısından tutum, bireylerin bir ürüne/hizmete karşı değerlendirmelerde bulunması ve bu değerlendirmeler sonucunda o ürüne/hizmete ait markaya karşı olumlu ya da olumsuz eğilimlerde bulunmasıdır. Sosyal psikoloji açısından ise, ürün ile ilgilenen tüketicinin duygusal, güdüsel, kavramsal, algısal görüşler ışığında örgütlendirilmesidir (İslamoğlu, 2003</w:t>
      </w:r>
      <w:r>
        <w:rPr>
          <w:rFonts w:cs="Times New Roman"/>
          <w:bCs/>
          <w:noProof/>
          <w:szCs w:val="24"/>
        </w:rPr>
        <w:t>:</w:t>
      </w:r>
      <w:r w:rsidRPr="00E14B93">
        <w:rPr>
          <w:rFonts w:cs="Times New Roman"/>
          <w:bCs/>
          <w:noProof/>
          <w:szCs w:val="24"/>
        </w:rPr>
        <w:t>108).</w:t>
      </w:r>
    </w:p>
    <w:p w14:paraId="4FB0B8AE" w14:textId="7F7E1211" w:rsidR="00365005" w:rsidRDefault="00CE1360" w:rsidP="00E34A99">
      <w:pPr>
        <w:spacing w:after="0" w:line="360" w:lineRule="auto"/>
        <w:ind w:firstLine="709"/>
        <w:jc w:val="both"/>
        <w:rPr>
          <w:rFonts w:cs="Times New Roman"/>
          <w:bCs/>
          <w:noProof/>
          <w:szCs w:val="24"/>
        </w:rPr>
      </w:pPr>
      <w:r w:rsidRPr="00E14B93">
        <w:rPr>
          <w:rFonts w:cs="Times New Roman"/>
          <w:bCs/>
          <w:noProof/>
          <w:szCs w:val="24"/>
        </w:rPr>
        <w:lastRenderedPageBreak/>
        <w:t>Yapılan bazı çalışmalarda araştırmacılar tutumları, inanç ve değer ilişkileri açısından açıklama da yetersiz kaldığından üç boyutlu tutum açıklaması ortaya çıkmıştır, bunlar (Odabaşı ve Barış,2003</w:t>
      </w:r>
      <w:r>
        <w:rPr>
          <w:rFonts w:cs="Times New Roman"/>
          <w:bCs/>
          <w:noProof/>
          <w:szCs w:val="24"/>
        </w:rPr>
        <w:t>:</w:t>
      </w:r>
      <w:r w:rsidRPr="00E14B93">
        <w:rPr>
          <w:rFonts w:cs="Times New Roman"/>
          <w:bCs/>
          <w:noProof/>
          <w:szCs w:val="24"/>
        </w:rPr>
        <w:t>158-159);</w:t>
      </w:r>
    </w:p>
    <w:p w14:paraId="024B2697" w14:textId="77777777" w:rsidR="00CE1360" w:rsidRPr="004D5289" w:rsidRDefault="00CE1360" w:rsidP="0055508E">
      <w:pPr>
        <w:pStyle w:val="ListeParagraf"/>
        <w:numPr>
          <w:ilvl w:val="1"/>
          <w:numId w:val="37"/>
        </w:numPr>
        <w:spacing w:after="0" w:line="360" w:lineRule="auto"/>
        <w:ind w:left="993" w:hanging="284"/>
        <w:jc w:val="both"/>
        <w:rPr>
          <w:rFonts w:cs="Times New Roman"/>
          <w:bCs/>
          <w:noProof/>
          <w:szCs w:val="24"/>
        </w:rPr>
      </w:pPr>
      <w:r w:rsidRPr="004D5289">
        <w:rPr>
          <w:rFonts w:cs="Times New Roman"/>
          <w:bCs/>
          <w:noProof/>
          <w:szCs w:val="24"/>
        </w:rPr>
        <w:t>Duyuşsal Bileşen</w:t>
      </w:r>
    </w:p>
    <w:p w14:paraId="18142961" w14:textId="77777777" w:rsidR="00CE1360" w:rsidRPr="004D5289" w:rsidRDefault="00CE1360" w:rsidP="0055508E">
      <w:pPr>
        <w:pStyle w:val="ListeParagraf"/>
        <w:numPr>
          <w:ilvl w:val="1"/>
          <w:numId w:val="37"/>
        </w:numPr>
        <w:spacing w:after="0" w:line="360" w:lineRule="auto"/>
        <w:ind w:left="993" w:hanging="284"/>
        <w:jc w:val="both"/>
        <w:rPr>
          <w:rFonts w:cs="Times New Roman"/>
          <w:bCs/>
          <w:noProof/>
          <w:szCs w:val="24"/>
        </w:rPr>
      </w:pPr>
      <w:r w:rsidRPr="004D5289">
        <w:rPr>
          <w:rFonts w:cs="Times New Roman"/>
          <w:bCs/>
          <w:noProof/>
          <w:szCs w:val="24"/>
        </w:rPr>
        <w:t>Bilişsel Bileşen</w:t>
      </w:r>
    </w:p>
    <w:p w14:paraId="10CB5778" w14:textId="187B1795" w:rsidR="00365005" w:rsidRPr="00E34A99" w:rsidRDefault="00CE1360" w:rsidP="00E34A99">
      <w:pPr>
        <w:pStyle w:val="ListeParagraf"/>
        <w:numPr>
          <w:ilvl w:val="1"/>
          <w:numId w:val="37"/>
        </w:numPr>
        <w:spacing w:after="0" w:line="360" w:lineRule="auto"/>
        <w:ind w:left="993" w:hanging="284"/>
        <w:jc w:val="both"/>
        <w:rPr>
          <w:rFonts w:cs="Times New Roman"/>
          <w:bCs/>
          <w:noProof/>
          <w:szCs w:val="24"/>
        </w:rPr>
      </w:pPr>
      <w:r w:rsidRPr="004D5289">
        <w:rPr>
          <w:rFonts w:cs="Times New Roman"/>
          <w:bCs/>
          <w:noProof/>
          <w:szCs w:val="24"/>
        </w:rPr>
        <w:t>Davranışsal Bileşen</w:t>
      </w:r>
    </w:p>
    <w:p w14:paraId="5F423B56" w14:textId="77777777" w:rsidR="00CE1360" w:rsidRPr="004D5289" w:rsidRDefault="00CE1360" w:rsidP="00A245F8">
      <w:pPr>
        <w:spacing w:after="0" w:line="360" w:lineRule="auto"/>
        <w:ind w:firstLine="709"/>
        <w:jc w:val="both"/>
        <w:rPr>
          <w:rFonts w:cs="Times New Roman"/>
          <w:bCs/>
          <w:noProof/>
          <w:szCs w:val="24"/>
        </w:rPr>
      </w:pPr>
      <w:r w:rsidRPr="004D5289">
        <w:rPr>
          <w:rFonts w:cs="Times New Roman"/>
          <w:bCs/>
          <w:i/>
          <w:iCs/>
          <w:noProof/>
          <w:szCs w:val="24"/>
        </w:rPr>
        <w:t>Duyuşsal Bileşen:</w:t>
      </w:r>
      <w:r w:rsidRPr="004D5289">
        <w:rPr>
          <w:rFonts w:cs="Times New Roman"/>
          <w:bCs/>
          <w:noProof/>
          <w:szCs w:val="24"/>
        </w:rPr>
        <w:t xml:space="preserve"> İçerisinde tarafsız duyguların olmadığı, olumlu (neşe, mutluluk, takdir) ve olumsuz (kızgınlık, korku, pişmanlık) his ve duyguların olduğu bileşendir. Örnek verecek olursak; Türkiye’de reklam sektörüne bakıldığında özellikle siyasi reklamlara bakıldığında sloganların ve mesajların duygusal olduğu böylelikle firmaların duyuşsal bileşenlerden yararlandığı görülmektedir (Koç ,200</w:t>
      </w:r>
      <w:r>
        <w:rPr>
          <w:rFonts w:cs="Times New Roman"/>
          <w:bCs/>
          <w:noProof/>
          <w:szCs w:val="24"/>
        </w:rPr>
        <w:t>7:</w:t>
      </w:r>
      <w:r w:rsidRPr="004D5289">
        <w:rPr>
          <w:rFonts w:cs="Times New Roman"/>
          <w:bCs/>
          <w:noProof/>
          <w:szCs w:val="24"/>
        </w:rPr>
        <w:t>164-165).</w:t>
      </w:r>
    </w:p>
    <w:p w14:paraId="2EC76D4A" w14:textId="45446D05" w:rsidR="005E22AC" w:rsidRPr="004D5289" w:rsidRDefault="00CE1360" w:rsidP="00E34A99">
      <w:pPr>
        <w:spacing w:after="0" w:line="360" w:lineRule="auto"/>
        <w:ind w:firstLine="709"/>
        <w:jc w:val="both"/>
        <w:rPr>
          <w:rFonts w:cs="Times New Roman"/>
          <w:bCs/>
          <w:noProof/>
          <w:szCs w:val="24"/>
        </w:rPr>
      </w:pPr>
      <w:r w:rsidRPr="004D5289">
        <w:rPr>
          <w:rFonts w:cs="Times New Roman"/>
          <w:bCs/>
          <w:i/>
          <w:iCs/>
          <w:noProof/>
          <w:szCs w:val="24"/>
        </w:rPr>
        <w:t>Bilişsel Bileşen:</w:t>
      </w:r>
      <w:r w:rsidRPr="004D5289">
        <w:rPr>
          <w:rFonts w:cs="Times New Roman"/>
          <w:bCs/>
          <w:noProof/>
          <w:szCs w:val="24"/>
        </w:rPr>
        <w:t xml:space="preserve"> Bireylerin tutum sergiledikleri nesne, konu, olgu hakkında ki gerçeklik gerektirmeyen bütün inançları kapsar. Ancak edinilen bilgilerin gerçeklik payı arttıkça kalıcılık payı da artmaktadır (Gözübüyük, 2015</w:t>
      </w:r>
      <w:r>
        <w:rPr>
          <w:rFonts w:cs="Times New Roman"/>
          <w:bCs/>
          <w:noProof/>
          <w:szCs w:val="24"/>
        </w:rPr>
        <w:t>:</w:t>
      </w:r>
      <w:r w:rsidRPr="004D5289">
        <w:rPr>
          <w:rFonts w:cs="Times New Roman"/>
          <w:bCs/>
          <w:noProof/>
          <w:szCs w:val="24"/>
        </w:rPr>
        <w:t>67-68). Plastik ve cam kaplarda satılan farklı iki markaya ait herhangi bir ürünün cam olanının yeniden kullanılmaya elverişli ve daha sağlıklı olması, plastik olanın ise tekrar kullanılamaması ve doğaya, insan sağlığına zarar verdiğine inanılması sonucunda tüketicinin cam kaplarda bulunan ürünü tercih etmesi bilişsel bileşene örnek olarak verilebilir.</w:t>
      </w:r>
    </w:p>
    <w:p w14:paraId="7D349A35" w14:textId="77777777" w:rsidR="00CE1360" w:rsidRDefault="00CE1360" w:rsidP="00A245F8">
      <w:pPr>
        <w:spacing w:after="0" w:line="360" w:lineRule="auto"/>
        <w:ind w:firstLine="709"/>
        <w:jc w:val="both"/>
        <w:rPr>
          <w:rFonts w:cs="Times New Roman"/>
          <w:bCs/>
          <w:noProof/>
          <w:szCs w:val="24"/>
        </w:rPr>
      </w:pPr>
      <w:r w:rsidRPr="004D5289">
        <w:rPr>
          <w:rFonts w:cs="Times New Roman"/>
          <w:bCs/>
          <w:i/>
          <w:iCs/>
          <w:noProof/>
          <w:szCs w:val="24"/>
        </w:rPr>
        <w:t>Davranışsal Bileşen:</w:t>
      </w:r>
      <w:r w:rsidRPr="004D5289">
        <w:rPr>
          <w:rFonts w:cs="Times New Roman"/>
          <w:bCs/>
          <w:noProof/>
          <w:szCs w:val="24"/>
        </w:rPr>
        <w:t xml:space="preserve"> Bir nesneye, olguya, fikre, bireye, ürüne, hizmete karşı bireylerin sergiledikleri tepkiler ya da verdikleri cevaplar şeklinde tanımlanabilir. Ürünlere karşı çoğu satın alma ya da almama kararı, davranışsal bileşenlerin tutuma yansımasıyla onun da eyleme dönüşmesiyle oluşmaktadır (İslamoğlu, 2003</w:t>
      </w:r>
      <w:r>
        <w:rPr>
          <w:rFonts w:cs="Times New Roman"/>
          <w:bCs/>
          <w:noProof/>
          <w:szCs w:val="24"/>
        </w:rPr>
        <w:t>:</w:t>
      </w:r>
      <w:r w:rsidRPr="004D5289">
        <w:rPr>
          <w:rFonts w:cs="Times New Roman"/>
          <w:bCs/>
          <w:noProof/>
          <w:szCs w:val="24"/>
        </w:rPr>
        <w:t>110). Bu duruma ne iyi örnek ise, kahve paketlerinin yanına hediye olarak konulan kahve bardakları gösterilebilir.</w:t>
      </w:r>
    </w:p>
    <w:p w14:paraId="660CE926" w14:textId="77777777" w:rsidR="00CE1360" w:rsidRDefault="00CE1360" w:rsidP="00CE1360">
      <w:pPr>
        <w:spacing w:after="0" w:line="360" w:lineRule="auto"/>
        <w:ind w:firstLine="426"/>
        <w:jc w:val="both"/>
        <w:rPr>
          <w:rFonts w:cs="Times New Roman"/>
          <w:bCs/>
          <w:noProof/>
          <w:szCs w:val="24"/>
        </w:rPr>
      </w:pPr>
    </w:p>
    <w:p w14:paraId="1859476D" w14:textId="77777777" w:rsidR="00CE1360" w:rsidRPr="00C715DF" w:rsidRDefault="00CE1360" w:rsidP="0055508E">
      <w:pPr>
        <w:pStyle w:val="ListeParagraf"/>
        <w:numPr>
          <w:ilvl w:val="0"/>
          <w:numId w:val="45"/>
        </w:numPr>
        <w:spacing w:after="0" w:line="360" w:lineRule="auto"/>
        <w:ind w:left="1560" w:hanging="851"/>
        <w:jc w:val="both"/>
        <w:rPr>
          <w:rFonts w:cs="Times New Roman"/>
          <w:bCs/>
          <w:noProof/>
          <w:szCs w:val="24"/>
        </w:rPr>
      </w:pPr>
      <w:r>
        <w:rPr>
          <w:rFonts w:cs="Times New Roman"/>
          <w:b/>
          <w:noProof/>
          <w:szCs w:val="24"/>
        </w:rPr>
        <w:t>Öğrenme</w:t>
      </w:r>
    </w:p>
    <w:p w14:paraId="646C6B90" w14:textId="6D173400" w:rsidR="00365005" w:rsidRPr="00C715DF" w:rsidRDefault="00CE1360" w:rsidP="00E34A99">
      <w:pPr>
        <w:spacing w:after="0" w:line="360" w:lineRule="auto"/>
        <w:ind w:firstLine="709"/>
        <w:jc w:val="both"/>
        <w:rPr>
          <w:rFonts w:cs="Times New Roman"/>
          <w:bCs/>
          <w:noProof/>
          <w:szCs w:val="24"/>
        </w:rPr>
      </w:pPr>
      <w:r w:rsidRPr="00C715DF">
        <w:rPr>
          <w:rFonts w:cs="Times New Roman"/>
          <w:bCs/>
          <w:noProof/>
          <w:szCs w:val="24"/>
        </w:rPr>
        <w:t xml:space="preserve">Tekrarlar, deneyimler ve tecrübelerin pekiştirilmesi sonucunda bireylerin davranışlarında görülen ve oldukça kalıcı olan değişimlere öğrenme adı verilir (Baysal ve Tekarslan, 1996: 66) ve bireylerin sergiledikleri bu davranışların yönlendirilmesinde öğrenmenin payı oldukça büyüktür (Deniz, 2011: 255).  Bir başka ifade ile ise “Öğrenme, bir insanın daha önce yaşamış olduğu deneyimlerinden hareketle düşünce sürecindeki </w:t>
      </w:r>
      <w:r w:rsidRPr="00C715DF">
        <w:rPr>
          <w:rFonts w:cs="Times New Roman"/>
          <w:bCs/>
          <w:noProof/>
          <w:szCs w:val="24"/>
        </w:rPr>
        <w:lastRenderedPageBreak/>
        <w:t>değişikliktir. Öğrenme çoğunlukla doğrudan deneyime dayalıdır” (Perreault v</w:t>
      </w:r>
      <w:r w:rsidR="00B5273B">
        <w:rPr>
          <w:rFonts w:cs="Times New Roman"/>
          <w:bCs/>
          <w:noProof/>
          <w:szCs w:val="24"/>
        </w:rPr>
        <w:t>d</w:t>
      </w:r>
      <w:r w:rsidRPr="00C715DF">
        <w:rPr>
          <w:rFonts w:cs="Times New Roman"/>
          <w:bCs/>
          <w:noProof/>
          <w:szCs w:val="24"/>
        </w:rPr>
        <w:t xml:space="preserve">, </w:t>
      </w:r>
      <w:r w:rsidR="00B5273B">
        <w:rPr>
          <w:rFonts w:cs="Times New Roman"/>
          <w:bCs/>
          <w:noProof/>
          <w:szCs w:val="24"/>
        </w:rPr>
        <w:t>2012/</w:t>
      </w:r>
      <w:r w:rsidRPr="00C715DF">
        <w:rPr>
          <w:rFonts w:cs="Times New Roman"/>
          <w:bCs/>
          <w:noProof/>
          <w:szCs w:val="24"/>
        </w:rPr>
        <w:t>2013</w:t>
      </w:r>
      <w:r>
        <w:rPr>
          <w:rFonts w:cs="Times New Roman"/>
          <w:bCs/>
          <w:noProof/>
          <w:szCs w:val="24"/>
        </w:rPr>
        <w:t>:</w:t>
      </w:r>
      <w:r w:rsidRPr="00C715DF">
        <w:rPr>
          <w:rFonts w:cs="Times New Roman"/>
          <w:bCs/>
          <w:noProof/>
          <w:szCs w:val="24"/>
        </w:rPr>
        <w:t>118). İslamoğlu (2000)’e göre ise Öğrenme (İslamoğlu, 2000: 115);</w:t>
      </w:r>
    </w:p>
    <w:p w14:paraId="447E4E30" w14:textId="77777777" w:rsidR="00CE1360" w:rsidRPr="002B0F07" w:rsidRDefault="00CE1360" w:rsidP="0055508E">
      <w:pPr>
        <w:pStyle w:val="ListeParagraf"/>
        <w:numPr>
          <w:ilvl w:val="0"/>
          <w:numId w:val="26"/>
        </w:numPr>
        <w:spacing w:after="0" w:line="360" w:lineRule="auto"/>
        <w:ind w:left="993" w:hanging="284"/>
        <w:jc w:val="both"/>
        <w:rPr>
          <w:rFonts w:cs="Times New Roman"/>
          <w:bCs/>
          <w:noProof/>
          <w:szCs w:val="24"/>
        </w:rPr>
      </w:pPr>
      <w:r w:rsidRPr="002B0F07">
        <w:rPr>
          <w:rFonts w:cs="Times New Roman"/>
          <w:bCs/>
          <w:noProof/>
          <w:szCs w:val="24"/>
        </w:rPr>
        <w:t>Davranışlarda ki değişimlerdir,</w:t>
      </w:r>
    </w:p>
    <w:p w14:paraId="3C8A5477" w14:textId="77777777" w:rsidR="00CE1360" w:rsidRPr="002B0F07" w:rsidRDefault="00CE1360" w:rsidP="0055508E">
      <w:pPr>
        <w:pStyle w:val="ListeParagraf"/>
        <w:numPr>
          <w:ilvl w:val="0"/>
          <w:numId w:val="26"/>
        </w:numPr>
        <w:spacing w:after="0" w:line="360" w:lineRule="auto"/>
        <w:ind w:left="993" w:hanging="284"/>
        <w:jc w:val="both"/>
        <w:rPr>
          <w:rFonts w:cs="Times New Roman"/>
          <w:bCs/>
          <w:noProof/>
          <w:szCs w:val="24"/>
        </w:rPr>
      </w:pPr>
      <w:r w:rsidRPr="002B0F07">
        <w:rPr>
          <w:rFonts w:cs="Times New Roman"/>
          <w:bCs/>
          <w:noProof/>
          <w:szCs w:val="24"/>
        </w:rPr>
        <w:t>Yaşam tarzı ya da gerçekleştirilen uygulamalardan kaynaklanır,</w:t>
      </w:r>
    </w:p>
    <w:p w14:paraId="27EE2D96" w14:textId="6C8B261A" w:rsidR="005E22AC" w:rsidRDefault="00CE1360" w:rsidP="00E34A99">
      <w:pPr>
        <w:pStyle w:val="ListeParagraf"/>
        <w:numPr>
          <w:ilvl w:val="0"/>
          <w:numId w:val="26"/>
        </w:numPr>
        <w:spacing w:after="0" w:line="360" w:lineRule="auto"/>
        <w:ind w:left="993" w:hanging="284"/>
        <w:jc w:val="both"/>
        <w:rPr>
          <w:rFonts w:cs="Times New Roman"/>
          <w:bCs/>
          <w:noProof/>
          <w:szCs w:val="24"/>
        </w:rPr>
      </w:pPr>
      <w:r w:rsidRPr="002B0F07">
        <w:rPr>
          <w:rFonts w:cs="Times New Roman"/>
          <w:bCs/>
          <w:noProof/>
          <w:szCs w:val="24"/>
        </w:rPr>
        <w:t>Sonucunda davranışlarda ki değişiklikler kalıcıdır.</w:t>
      </w:r>
    </w:p>
    <w:p w14:paraId="31419D18" w14:textId="77777777" w:rsidR="00E34A99" w:rsidRPr="00E34A99" w:rsidRDefault="00E34A99" w:rsidP="00E34A99">
      <w:pPr>
        <w:pStyle w:val="ListeParagraf"/>
        <w:spacing w:after="0" w:line="360" w:lineRule="auto"/>
        <w:ind w:left="993"/>
        <w:jc w:val="both"/>
        <w:rPr>
          <w:rFonts w:cs="Times New Roman"/>
          <w:bCs/>
          <w:noProof/>
          <w:szCs w:val="24"/>
        </w:rPr>
      </w:pPr>
    </w:p>
    <w:p w14:paraId="563C9D51" w14:textId="77777777" w:rsidR="00CE1360" w:rsidRDefault="00CE1360" w:rsidP="00CE1360">
      <w:pPr>
        <w:spacing w:after="0" w:line="360" w:lineRule="auto"/>
        <w:jc w:val="center"/>
        <w:rPr>
          <w:rFonts w:cs="Times New Roman"/>
          <w:b/>
          <w:noProof/>
          <w:szCs w:val="24"/>
        </w:rPr>
      </w:pPr>
      <w:r w:rsidRPr="00E81EDE">
        <w:rPr>
          <w:rFonts w:cs="Times New Roman"/>
          <w:b/>
          <w:noProof/>
          <w:szCs w:val="24"/>
        </w:rPr>
        <w:t>Şekil 10. Öğrenme Süreci</w:t>
      </w:r>
    </w:p>
    <w:p w14:paraId="6E6C0750" w14:textId="77777777" w:rsidR="00CE1360" w:rsidRDefault="00CE1360" w:rsidP="00CE1360">
      <w:pPr>
        <w:spacing w:after="0" w:line="360" w:lineRule="auto"/>
        <w:jc w:val="center"/>
        <w:rPr>
          <w:rFonts w:cs="Times New Roman"/>
          <w:b/>
          <w:noProof/>
          <w:szCs w:val="24"/>
        </w:rPr>
      </w:pPr>
      <w:r w:rsidRPr="00514A1E">
        <w:rPr>
          <w:noProof/>
        </w:rPr>
        <w:drawing>
          <wp:inline distT="0" distB="0" distL="0" distR="0" wp14:anchorId="102A0468" wp14:editId="5611B8AB">
            <wp:extent cx="4512365" cy="1892488"/>
            <wp:effectExtent l="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11485" t="7849" r="6343" b="6832"/>
                    <a:stretch/>
                  </pic:blipFill>
                  <pic:spPr bwMode="auto">
                    <a:xfrm>
                      <a:off x="0" y="0"/>
                      <a:ext cx="4571379" cy="1917238"/>
                    </a:xfrm>
                    <a:prstGeom prst="rect">
                      <a:avLst/>
                    </a:prstGeom>
                    <a:noFill/>
                    <a:ln>
                      <a:noFill/>
                    </a:ln>
                    <a:extLst>
                      <a:ext uri="{53640926-AAD7-44D8-BBD7-CCE9431645EC}">
                        <a14:shadowObscured xmlns:a14="http://schemas.microsoft.com/office/drawing/2010/main"/>
                      </a:ext>
                    </a:extLst>
                  </pic:spPr>
                </pic:pic>
              </a:graphicData>
            </a:graphic>
          </wp:inline>
        </w:drawing>
      </w:r>
    </w:p>
    <w:p w14:paraId="007B89B4" w14:textId="222166DD" w:rsidR="00E622EA" w:rsidRDefault="00CE1360" w:rsidP="00E34A99">
      <w:pPr>
        <w:spacing w:after="0" w:line="360" w:lineRule="auto"/>
        <w:jc w:val="center"/>
        <w:rPr>
          <w:rFonts w:cs="Times New Roman"/>
          <w:bCs/>
          <w:noProof/>
          <w:sz w:val="20"/>
          <w:szCs w:val="20"/>
        </w:rPr>
      </w:pPr>
      <w:r w:rsidRPr="00514A1E">
        <w:rPr>
          <w:rFonts w:cs="Times New Roman"/>
          <w:bCs/>
          <w:noProof/>
          <w:sz w:val="20"/>
          <w:szCs w:val="20"/>
        </w:rPr>
        <w:t>Kaynak: Mazlum, 2010: 71</w:t>
      </w:r>
      <w:r w:rsidR="00E317CD">
        <w:rPr>
          <w:rFonts w:cs="Times New Roman"/>
          <w:bCs/>
          <w:noProof/>
          <w:sz w:val="20"/>
          <w:szCs w:val="20"/>
        </w:rPr>
        <w:t>.</w:t>
      </w:r>
    </w:p>
    <w:p w14:paraId="7673F497" w14:textId="77777777" w:rsidR="00E34A99" w:rsidRPr="00E34A99" w:rsidRDefault="00E34A99" w:rsidP="00E34A99">
      <w:pPr>
        <w:spacing w:after="0" w:line="360" w:lineRule="auto"/>
        <w:jc w:val="center"/>
        <w:rPr>
          <w:rFonts w:cs="Times New Roman"/>
          <w:bCs/>
          <w:noProof/>
          <w:szCs w:val="24"/>
        </w:rPr>
      </w:pPr>
    </w:p>
    <w:p w14:paraId="51DB76BC" w14:textId="77777777" w:rsidR="00CE1360" w:rsidRPr="000E22D4" w:rsidRDefault="00CE1360" w:rsidP="0055508E">
      <w:pPr>
        <w:pStyle w:val="ListeParagraf"/>
        <w:numPr>
          <w:ilvl w:val="0"/>
          <w:numId w:val="46"/>
        </w:numPr>
        <w:spacing w:after="0" w:line="360" w:lineRule="auto"/>
        <w:ind w:left="1560" w:hanging="851"/>
        <w:jc w:val="both"/>
        <w:rPr>
          <w:rFonts w:cs="Times New Roman"/>
          <w:bCs/>
          <w:noProof/>
          <w:szCs w:val="24"/>
        </w:rPr>
      </w:pPr>
      <w:r>
        <w:rPr>
          <w:rFonts w:cs="Times New Roman"/>
          <w:b/>
          <w:noProof/>
          <w:szCs w:val="24"/>
        </w:rPr>
        <w:t>Kişilik</w:t>
      </w:r>
    </w:p>
    <w:p w14:paraId="6B66DDC4" w14:textId="77777777" w:rsidR="00CE1360" w:rsidRPr="000E22D4" w:rsidRDefault="00CE1360" w:rsidP="00365005">
      <w:pPr>
        <w:spacing w:after="0" w:line="360" w:lineRule="auto"/>
        <w:ind w:firstLine="709"/>
        <w:jc w:val="both"/>
        <w:rPr>
          <w:rFonts w:cs="Times New Roman"/>
          <w:bCs/>
          <w:noProof/>
          <w:szCs w:val="24"/>
        </w:rPr>
      </w:pPr>
      <w:r w:rsidRPr="000E22D4">
        <w:rPr>
          <w:rFonts w:cs="Times New Roman"/>
          <w:bCs/>
          <w:noProof/>
          <w:szCs w:val="24"/>
        </w:rPr>
        <w:t>Bir bireyi diğer bireylerden ayıran tutarlı, yapılanmış, ayırt edici ve bulunduğu toplumun, çevresinin etkisiyle sergilediği davranışlara kişilik denmektedir. Tüketicilerin karar verirken farklı davranışlarda bulunmasının bir nedeni de kişiliklerinin farklı olmasındandır. Aynı zamanda kişilik, bir insanı toplumda ki diğer bireylerden ayıran davranışlar bütünüdür (Özmen</w:t>
      </w:r>
      <w:r>
        <w:rPr>
          <w:rFonts w:cs="Times New Roman"/>
          <w:bCs/>
          <w:noProof/>
          <w:szCs w:val="24"/>
        </w:rPr>
        <w:t xml:space="preserve"> vd.</w:t>
      </w:r>
      <w:r w:rsidRPr="000E22D4">
        <w:rPr>
          <w:rFonts w:cs="Times New Roman"/>
          <w:bCs/>
          <w:noProof/>
          <w:szCs w:val="24"/>
        </w:rPr>
        <w:t>, 2013</w:t>
      </w:r>
      <w:r>
        <w:rPr>
          <w:rFonts w:cs="Times New Roman"/>
          <w:bCs/>
          <w:noProof/>
          <w:szCs w:val="24"/>
        </w:rPr>
        <w:t>:</w:t>
      </w:r>
      <w:r w:rsidRPr="000E22D4">
        <w:rPr>
          <w:rFonts w:cs="Times New Roman"/>
          <w:bCs/>
          <w:noProof/>
          <w:szCs w:val="24"/>
        </w:rPr>
        <w:t>51).</w:t>
      </w:r>
    </w:p>
    <w:p w14:paraId="03252433" w14:textId="597B298F" w:rsidR="00365005" w:rsidRPr="000E22D4" w:rsidRDefault="00CE1360" w:rsidP="00CE1360">
      <w:pPr>
        <w:spacing w:after="0" w:line="360" w:lineRule="auto"/>
        <w:jc w:val="both"/>
        <w:rPr>
          <w:rFonts w:cs="Times New Roman"/>
          <w:bCs/>
          <w:noProof/>
          <w:szCs w:val="24"/>
        </w:rPr>
      </w:pPr>
      <w:r w:rsidRPr="000E22D4">
        <w:rPr>
          <w:rFonts w:cs="Times New Roman"/>
          <w:bCs/>
          <w:noProof/>
          <w:szCs w:val="24"/>
        </w:rPr>
        <w:t>Kişilik yapıları incelenirken karşımıza üç önemli özellik çıkmaktadır Bunlar (İslamoğlu ve Altunısık, 2008</w:t>
      </w:r>
      <w:r>
        <w:rPr>
          <w:rFonts w:cs="Times New Roman"/>
          <w:bCs/>
          <w:noProof/>
          <w:szCs w:val="24"/>
        </w:rPr>
        <w:t>:</w:t>
      </w:r>
      <w:r w:rsidRPr="000E22D4">
        <w:rPr>
          <w:rFonts w:cs="Times New Roman"/>
          <w:bCs/>
          <w:noProof/>
          <w:szCs w:val="24"/>
        </w:rPr>
        <w:t>156);</w:t>
      </w:r>
    </w:p>
    <w:p w14:paraId="67C75AB9" w14:textId="77777777" w:rsidR="00CE1360" w:rsidRPr="000E22D4" w:rsidRDefault="00CE1360" w:rsidP="0055508E">
      <w:pPr>
        <w:pStyle w:val="ListeParagraf"/>
        <w:numPr>
          <w:ilvl w:val="1"/>
          <w:numId w:val="45"/>
        </w:numPr>
        <w:spacing w:after="0" w:line="360" w:lineRule="auto"/>
        <w:ind w:left="993" w:hanging="284"/>
        <w:jc w:val="both"/>
        <w:rPr>
          <w:rFonts w:cs="Times New Roman"/>
          <w:bCs/>
          <w:noProof/>
          <w:szCs w:val="24"/>
        </w:rPr>
      </w:pPr>
      <w:r w:rsidRPr="000E22D4">
        <w:rPr>
          <w:rFonts w:cs="Times New Roman"/>
          <w:bCs/>
          <w:noProof/>
          <w:szCs w:val="24"/>
        </w:rPr>
        <w:t xml:space="preserve">Bireyin kişiliğinin oluşumunda bireysel farklılıklar önemli bir role sahiptir. Bu yüzden bireyler birbirleri ile aynı olamazlar. Ancak, benzer kişilik özelliklerine sahip bireylerin davranışlarında ortak noktalara rastlanabilmektedir. </w:t>
      </w:r>
    </w:p>
    <w:p w14:paraId="65F046EB" w14:textId="77777777" w:rsidR="00CE1360" w:rsidRPr="000E22D4" w:rsidRDefault="00CE1360" w:rsidP="0055508E">
      <w:pPr>
        <w:pStyle w:val="ListeParagraf"/>
        <w:numPr>
          <w:ilvl w:val="1"/>
          <w:numId w:val="45"/>
        </w:numPr>
        <w:spacing w:after="0" w:line="360" w:lineRule="auto"/>
        <w:ind w:left="993" w:hanging="284"/>
        <w:jc w:val="both"/>
        <w:rPr>
          <w:rFonts w:cs="Times New Roman"/>
          <w:bCs/>
          <w:noProof/>
          <w:szCs w:val="24"/>
        </w:rPr>
      </w:pPr>
      <w:r w:rsidRPr="000E22D4">
        <w:rPr>
          <w:rFonts w:cs="Times New Roman"/>
          <w:bCs/>
          <w:noProof/>
          <w:szCs w:val="24"/>
        </w:rPr>
        <w:t>Kişilikte bir denge ve devamlılık söz konusudur. Her birey kişilik özelliği açısından kendi içinde tutarlılık sergiler ve kişiliği zamanla çok az değişiklik gösterebilir. Bundan dolayı bireyler, kişilik özelliklerini değiştirici unsurlara değil, kişilik özellikleriyle uyumlu olan unsurlara yönelmelidir.</w:t>
      </w:r>
    </w:p>
    <w:p w14:paraId="105340ED" w14:textId="1CDF6B22" w:rsidR="00365005" w:rsidRPr="00E34A99" w:rsidRDefault="00CE1360" w:rsidP="00365005">
      <w:pPr>
        <w:pStyle w:val="ListeParagraf"/>
        <w:numPr>
          <w:ilvl w:val="1"/>
          <w:numId w:val="45"/>
        </w:numPr>
        <w:spacing w:after="0" w:line="360" w:lineRule="auto"/>
        <w:ind w:left="993" w:hanging="284"/>
        <w:jc w:val="both"/>
        <w:rPr>
          <w:rFonts w:cs="Times New Roman"/>
          <w:bCs/>
          <w:noProof/>
          <w:szCs w:val="24"/>
        </w:rPr>
      </w:pPr>
      <w:r w:rsidRPr="000E22D4">
        <w:rPr>
          <w:rFonts w:cs="Times New Roman"/>
          <w:bCs/>
          <w:noProof/>
          <w:szCs w:val="24"/>
        </w:rPr>
        <w:lastRenderedPageBreak/>
        <w:t>Bireyin kişiliği devamlılık arz etmesine karşın zaman içerisinde önemli olayların tesiriyle göreceli olarak bazı değişikliklere uğrayabilir</w:t>
      </w:r>
      <w:r w:rsidR="00E34A99">
        <w:rPr>
          <w:rFonts w:cs="Times New Roman"/>
          <w:bCs/>
          <w:noProof/>
          <w:szCs w:val="24"/>
        </w:rPr>
        <w:t>.</w:t>
      </w:r>
    </w:p>
    <w:p w14:paraId="63F2FAD8" w14:textId="49C12680" w:rsidR="0003208E" w:rsidRDefault="00CE1360" w:rsidP="0003208E">
      <w:pPr>
        <w:spacing w:after="0" w:line="360" w:lineRule="auto"/>
        <w:ind w:firstLine="709"/>
        <w:jc w:val="both"/>
        <w:rPr>
          <w:rFonts w:cs="Times New Roman"/>
          <w:bCs/>
          <w:noProof/>
          <w:szCs w:val="24"/>
        </w:rPr>
      </w:pPr>
      <w:r w:rsidRPr="000E22D4">
        <w:rPr>
          <w:rFonts w:cs="Times New Roman"/>
          <w:bCs/>
          <w:noProof/>
          <w:szCs w:val="24"/>
        </w:rPr>
        <w:t>Karakterler kişiliklerden oluşmaktadır, bir sesleri vardır ve adeta bir başka bireyin temsilcisi ya da dublörü pozisyonundadırlar; bir rol içerisinde yer almaktadırlar ve iç dünyaları ile ilişkili olmakla birlikte bu roller farklıdır. Kişilikler birer imaj ve karakterdirler (Eisenberg</w:t>
      </w:r>
      <w:r>
        <w:rPr>
          <w:rFonts w:cs="Times New Roman"/>
          <w:bCs/>
          <w:noProof/>
          <w:szCs w:val="24"/>
        </w:rPr>
        <w:t xml:space="preserve"> vd.</w:t>
      </w:r>
      <w:r w:rsidRPr="000E22D4">
        <w:rPr>
          <w:rFonts w:cs="Times New Roman"/>
          <w:bCs/>
          <w:noProof/>
          <w:szCs w:val="24"/>
        </w:rPr>
        <w:t xml:space="preserve">, </w:t>
      </w:r>
      <w:r w:rsidR="00AD59C2">
        <w:rPr>
          <w:rFonts w:cs="Times New Roman"/>
          <w:bCs/>
          <w:noProof/>
          <w:szCs w:val="24"/>
        </w:rPr>
        <w:t>2006/</w:t>
      </w:r>
      <w:r w:rsidRPr="000E22D4">
        <w:rPr>
          <w:rFonts w:cs="Times New Roman"/>
          <w:bCs/>
          <w:noProof/>
          <w:szCs w:val="24"/>
        </w:rPr>
        <w:t>2007</w:t>
      </w:r>
      <w:r>
        <w:rPr>
          <w:rFonts w:cs="Times New Roman"/>
          <w:bCs/>
          <w:noProof/>
          <w:szCs w:val="24"/>
        </w:rPr>
        <w:t>:</w:t>
      </w:r>
      <w:r w:rsidRPr="000E22D4">
        <w:rPr>
          <w:rFonts w:cs="Times New Roman"/>
          <w:bCs/>
          <w:noProof/>
          <w:szCs w:val="24"/>
        </w:rPr>
        <w:t>145).</w:t>
      </w:r>
    </w:p>
    <w:p w14:paraId="6E333096" w14:textId="77777777" w:rsidR="0003208E" w:rsidRDefault="0003208E" w:rsidP="0003208E">
      <w:pPr>
        <w:spacing w:after="0" w:line="360" w:lineRule="auto"/>
        <w:ind w:firstLine="709"/>
        <w:jc w:val="both"/>
        <w:rPr>
          <w:rFonts w:cs="Times New Roman"/>
          <w:bCs/>
          <w:noProof/>
          <w:szCs w:val="24"/>
        </w:rPr>
      </w:pPr>
    </w:p>
    <w:p w14:paraId="727989B8" w14:textId="77777777" w:rsidR="00CE1360" w:rsidRPr="00031F48" w:rsidRDefault="00CE1360" w:rsidP="00CE1360">
      <w:pPr>
        <w:spacing w:after="0" w:line="360" w:lineRule="auto"/>
        <w:jc w:val="center"/>
        <w:rPr>
          <w:rFonts w:cs="Times New Roman"/>
          <w:b/>
          <w:noProof/>
          <w:szCs w:val="24"/>
        </w:rPr>
      </w:pPr>
      <w:r w:rsidRPr="00031F48">
        <w:rPr>
          <w:rFonts w:cs="Times New Roman"/>
          <w:b/>
          <w:noProof/>
          <w:szCs w:val="24"/>
        </w:rPr>
        <w:t>Tablo 4. Tüketici Satın Alma Davranışını Etkileyen Faktörlerin Toplu Gösterimi</w:t>
      </w:r>
    </w:p>
    <w:p w14:paraId="3BA539C7" w14:textId="77777777" w:rsidR="00CE1360" w:rsidRDefault="00CE1360" w:rsidP="00CE1360">
      <w:pPr>
        <w:spacing w:after="0" w:line="360" w:lineRule="auto"/>
        <w:jc w:val="center"/>
        <w:rPr>
          <w:rFonts w:cs="Times New Roman"/>
          <w:b/>
          <w:noProof/>
          <w:szCs w:val="24"/>
        </w:rPr>
      </w:pPr>
      <w:r w:rsidRPr="00031F48">
        <w:rPr>
          <w:noProof/>
        </w:rPr>
        <w:drawing>
          <wp:inline distT="0" distB="0" distL="0" distR="0" wp14:anchorId="5A63704B" wp14:editId="730CB84C">
            <wp:extent cx="4766185" cy="1391055"/>
            <wp:effectExtent l="0" t="0" r="0"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3939" t="11284" b="19344"/>
                    <a:stretch/>
                  </pic:blipFill>
                  <pic:spPr bwMode="auto">
                    <a:xfrm>
                      <a:off x="0" y="0"/>
                      <a:ext cx="4801990" cy="1401505"/>
                    </a:xfrm>
                    <a:prstGeom prst="rect">
                      <a:avLst/>
                    </a:prstGeom>
                    <a:noFill/>
                    <a:ln>
                      <a:noFill/>
                    </a:ln>
                    <a:extLst>
                      <a:ext uri="{53640926-AAD7-44D8-BBD7-CCE9431645EC}">
                        <a14:shadowObscured xmlns:a14="http://schemas.microsoft.com/office/drawing/2010/main"/>
                      </a:ext>
                    </a:extLst>
                  </pic:spPr>
                </pic:pic>
              </a:graphicData>
            </a:graphic>
          </wp:inline>
        </w:drawing>
      </w:r>
    </w:p>
    <w:p w14:paraId="227F4E57" w14:textId="79D24559" w:rsidR="00CE1360" w:rsidRDefault="00CE1360" w:rsidP="005E22AC">
      <w:pPr>
        <w:spacing w:after="0" w:line="360" w:lineRule="auto"/>
        <w:jc w:val="center"/>
        <w:rPr>
          <w:rFonts w:cs="Times New Roman"/>
          <w:bCs/>
          <w:noProof/>
          <w:sz w:val="20"/>
          <w:szCs w:val="20"/>
        </w:rPr>
      </w:pPr>
      <w:r w:rsidRPr="00031F48">
        <w:rPr>
          <w:rFonts w:cs="Times New Roman"/>
          <w:bCs/>
          <w:noProof/>
          <w:sz w:val="20"/>
          <w:szCs w:val="20"/>
        </w:rPr>
        <w:t>Kaynak: Erdem, 2006</w:t>
      </w:r>
      <w:r w:rsidR="00E317CD">
        <w:rPr>
          <w:rFonts w:cs="Times New Roman"/>
          <w:bCs/>
          <w:noProof/>
          <w:sz w:val="20"/>
          <w:szCs w:val="20"/>
        </w:rPr>
        <w:t xml:space="preserve">: </w:t>
      </w:r>
      <w:r w:rsidRPr="00031F48">
        <w:rPr>
          <w:rFonts w:cs="Times New Roman"/>
          <w:bCs/>
          <w:noProof/>
          <w:sz w:val="20"/>
          <w:szCs w:val="20"/>
        </w:rPr>
        <w:t>65</w:t>
      </w:r>
      <w:r w:rsidR="00E317CD">
        <w:rPr>
          <w:rFonts w:cs="Times New Roman"/>
          <w:bCs/>
          <w:noProof/>
          <w:sz w:val="20"/>
          <w:szCs w:val="20"/>
        </w:rPr>
        <w:t>.</w:t>
      </w:r>
    </w:p>
    <w:p w14:paraId="12BB6DD5" w14:textId="77777777" w:rsidR="005E22AC" w:rsidRPr="00E34A99" w:rsidRDefault="005E22AC" w:rsidP="005E22AC">
      <w:pPr>
        <w:spacing w:after="0" w:line="360" w:lineRule="auto"/>
        <w:jc w:val="center"/>
        <w:rPr>
          <w:rFonts w:cs="Times New Roman"/>
          <w:bCs/>
          <w:noProof/>
          <w:szCs w:val="24"/>
        </w:rPr>
      </w:pPr>
    </w:p>
    <w:p w14:paraId="08ED2BD0" w14:textId="77777777" w:rsidR="00CE1360" w:rsidRPr="00A820D2" w:rsidRDefault="00CE1360" w:rsidP="0055508E">
      <w:pPr>
        <w:pStyle w:val="ListeParagraf"/>
        <w:numPr>
          <w:ilvl w:val="0"/>
          <w:numId w:val="47"/>
        </w:numPr>
        <w:spacing w:after="0" w:line="360" w:lineRule="auto"/>
        <w:ind w:left="1276" w:hanging="567"/>
        <w:rPr>
          <w:rFonts w:cs="Times New Roman"/>
          <w:bCs/>
          <w:noProof/>
          <w:szCs w:val="24"/>
        </w:rPr>
      </w:pPr>
      <w:r>
        <w:rPr>
          <w:rFonts w:cs="Times New Roman"/>
          <w:b/>
          <w:noProof/>
          <w:szCs w:val="24"/>
        </w:rPr>
        <w:t>Tüketici Satın Alma Niyeti</w:t>
      </w:r>
    </w:p>
    <w:p w14:paraId="0DB673A0" w14:textId="77777777" w:rsidR="00CE1360" w:rsidRPr="00A820D2" w:rsidRDefault="00CE1360" w:rsidP="00F3560D">
      <w:pPr>
        <w:spacing w:after="0" w:line="360" w:lineRule="auto"/>
        <w:ind w:firstLine="709"/>
        <w:jc w:val="both"/>
        <w:rPr>
          <w:rFonts w:cs="Times New Roman"/>
          <w:bCs/>
          <w:noProof/>
          <w:szCs w:val="24"/>
        </w:rPr>
      </w:pPr>
      <w:r w:rsidRPr="00A820D2">
        <w:rPr>
          <w:rFonts w:cs="Times New Roman"/>
          <w:bCs/>
          <w:noProof/>
          <w:szCs w:val="24"/>
        </w:rPr>
        <w:t>Türk Dil Kurumu ‘na (TDK) göre niyet “Bir şeyi yapmayı önceden isteyip düşünme, maksat” şeklinde tanımlanmaktadır (tdk.gov.tr, 2020). Aynı zamanda niyet, önceden karar verilmiş bir sonucun elde edilmesi olarak adlandırılabilir. Kararlaştırılmış bu niyetler neticesinde ortaya davranışlar çıkmaktadır. Bireylerin sergiledikleri bu davranışların temelinde o davranışla ilgili niyetler bulunmaktadır. Satın alım sırasında gerçekleştirilen davranışların temelinde de satın alma niyeti bulunmaktadır. Satın alma niyeti, tüketicinin bir ürün ya da hizmete karşı olan satın alma isteği ve eğilimlerinin bütünüdür (Çağlın, 2015</w:t>
      </w:r>
      <w:r>
        <w:rPr>
          <w:rFonts w:cs="Times New Roman"/>
          <w:bCs/>
          <w:noProof/>
          <w:szCs w:val="24"/>
        </w:rPr>
        <w:t>:</w:t>
      </w:r>
      <w:r w:rsidRPr="00A820D2">
        <w:rPr>
          <w:rFonts w:cs="Times New Roman"/>
          <w:bCs/>
          <w:noProof/>
          <w:szCs w:val="24"/>
        </w:rPr>
        <w:t>26).</w:t>
      </w:r>
    </w:p>
    <w:p w14:paraId="2B7E8948" w14:textId="77777777" w:rsidR="00CE1360" w:rsidRPr="00A820D2" w:rsidRDefault="00CE1360" w:rsidP="00694E68">
      <w:pPr>
        <w:spacing w:after="0" w:line="360" w:lineRule="auto"/>
        <w:ind w:firstLine="709"/>
        <w:jc w:val="both"/>
        <w:rPr>
          <w:rFonts w:cs="Times New Roman"/>
          <w:bCs/>
          <w:noProof/>
          <w:szCs w:val="24"/>
        </w:rPr>
      </w:pPr>
      <w:r w:rsidRPr="00A820D2">
        <w:rPr>
          <w:rFonts w:cs="Times New Roman"/>
          <w:bCs/>
          <w:noProof/>
          <w:szCs w:val="24"/>
        </w:rPr>
        <w:t>Satın alma kararı ve satın alma niyeti birbirinden farklı ama iç içedir (Odabaşı ve Barış, 2003</w:t>
      </w:r>
      <w:r>
        <w:rPr>
          <w:rFonts w:cs="Times New Roman"/>
          <w:bCs/>
          <w:noProof/>
          <w:szCs w:val="24"/>
        </w:rPr>
        <w:t>:</w:t>
      </w:r>
      <w:r w:rsidRPr="00A820D2">
        <w:rPr>
          <w:rFonts w:cs="Times New Roman"/>
          <w:bCs/>
          <w:noProof/>
          <w:szCs w:val="24"/>
        </w:rPr>
        <w:t>329). Tüketicilerin çevresel uyaranlara karşı duyarlı olduğu satın alma niyeti aşaması oldukça önemli bir aşamadır. Tüketicinin ürün, marka, hizmet seçimi, satım alım zamanının saptanması ve alınacak miktarların/adetlerin belirlenmesi ile satın alma niyeti oluşumunu tamamlamaya doğru ilerler (Arslan, 2003</w:t>
      </w:r>
      <w:r>
        <w:rPr>
          <w:rFonts w:cs="Times New Roman"/>
          <w:bCs/>
          <w:noProof/>
          <w:szCs w:val="24"/>
        </w:rPr>
        <w:t>:</w:t>
      </w:r>
      <w:r w:rsidRPr="00A820D2">
        <w:rPr>
          <w:rFonts w:cs="Times New Roman"/>
          <w:bCs/>
          <w:noProof/>
          <w:szCs w:val="24"/>
        </w:rPr>
        <w:t>99).</w:t>
      </w:r>
    </w:p>
    <w:p w14:paraId="032D989B" w14:textId="421DB265" w:rsidR="00694E68" w:rsidRPr="00A820D2" w:rsidRDefault="00CE1360" w:rsidP="00E34A99">
      <w:pPr>
        <w:spacing w:after="0" w:line="360" w:lineRule="auto"/>
        <w:ind w:firstLine="709"/>
        <w:jc w:val="both"/>
        <w:rPr>
          <w:rFonts w:cs="Times New Roman"/>
          <w:bCs/>
          <w:noProof/>
          <w:szCs w:val="24"/>
        </w:rPr>
      </w:pPr>
      <w:r w:rsidRPr="00A820D2">
        <w:rPr>
          <w:rFonts w:cs="Times New Roman"/>
          <w:bCs/>
          <w:noProof/>
          <w:szCs w:val="24"/>
        </w:rPr>
        <w:t xml:space="preserve">Aynı zamanda bir karar verme süreci olan tüketici davranışları gibi satın alma davranışları da bu sürecin aşamalarından biridir. Satın alım öncesinde tüketicilerin </w:t>
      </w:r>
      <w:r w:rsidRPr="00A820D2">
        <w:rPr>
          <w:rFonts w:cs="Times New Roman"/>
          <w:bCs/>
          <w:noProof/>
          <w:szCs w:val="24"/>
        </w:rPr>
        <w:lastRenderedPageBreak/>
        <w:t>niyetleri farklılıklar gösterebilmektedir. Bu farklılıklar şu şekilde sıralanabilir (Odabaşı ve Barış, 2003</w:t>
      </w:r>
      <w:r>
        <w:rPr>
          <w:rFonts w:cs="Times New Roman"/>
          <w:bCs/>
          <w:noProof/>
          <w:szCs w:val="24"/>
        </w:rPr>
        <w:t>:</w:t>
      </w:r>
      <w:r w:rsidRPr="00A820D2">
        <w:rPr>
          <w:rFonts w:cs="Times New Roman"/>
          <w:bCs/>
          <w:noProof/>
          <w:szCs w:val="24"/>
        </w:rPr>
        <w:t>376);</w:t>
      </w:r>
    </w:p>
    <w:p w14:paraId="3D03F59D" w14:textId="77777777" w:rsidR="00CE1360" w:rsidRPr="00945980" w:rsidRDefault="00CE1360" w:rsidP="0055508E">
      <w:pPr>
        <w:pStyle w:val="ListeParagraf"/>
        <w:numPr>
          <w:ilvl w:val="0"/>
          <w:numId w:val="26"/>
        </w:numPr>
        <w:spacing w:after="0" w:line="360" w:lineRule="auto"/>
        <w:ind w:left="993" w:hanging="284"/>
        <w:jc w:val="both"/>
        <w:rPr>
          <w:rFonts w:cs="Times New Roman"/>
          <w:bCs/>
          <w:noProof/>
          <w:szCs w:val="24"/>
        </w:rPr>
      </w:pPr>
      <w:r w:rsidRPr="00945980">
        <w:rPr>
          <w:rFonts w:cs="Times New Roman"/>
          <w:bCs/>
          <w:noProof/>
          <w:szCs w:val="24"/>
        </w:rPr>
        <w:t>Ürün, marka ya da hizmet konusunda karar vermiş olmak,</w:t>
      </w:r>
    </w:p>
    <w:p w14:paraId="5BF24A92" w14:textId="77777777" w:rsidR="00CE1360" w:rsidRPr="00945980" w:rsidRDefault="00CE1360" w:rsidP="0055508E">
      <w:pPr>
        <w:pStyle w:val="ListeParagraf"/>
        <w:numPr>
          <w:ilvl w:val="0"/>
          <w:numId w:val="26"/>
        </w:numPr>
        <w:spacing w:after="0" w:line="360" w:lineRule="auto"/>
        <w:ind w:left="993" w:hanging="284"/>
        <w:jc w:val="both"/>
        <w:rPr>
          <w:rFonts w:cs="Times New Roman"/>
          <w:bCs/>
          <w:noProof/>
          <w:szCs w:val="24"/>
        </w:rPr>
      </w:pPr>
      <w:r w:rsidRPr="00945980">
        <w:rPr>
          <w:rFonts w:cs="Times New Roman"/>
          <w:bCs/>
          <w:noProof/>
          <w:szCs w:val="24"/>
        </w:rPr>
        <w:t>Ürünün içerisinde yer aldığı kategori konusunda karar vermiş olmak,</w:t>
      </w:r>
    </w:p>
    <w:p w14:paraId="7923A844" w14:textId="77777777" w:rsidR="00CE1360" w:rsidRPr="00945980" w:rsidRDefault="00CE1360" w:rsidP="0055508E">
      <w:pPr>
        <w:pStyle w:val="ListeParagraf"/>
        <w:numPr>
          <w:ilvl w:val="0"/>
          <w:numId w:val="26"/>
        </w:numPr>
        <w:spacing w:after="0" w:line="360" w:lineRule="auto"/>
        <w:ind w:left="993" w:hanging="284"/>
        <w:jc w:val="both"/>
        <w:rPr>
          <w:rFonts w:cs="Times New Roman"/>
          <w:bCs/>
          <w:noProof/>
          <w:szCs w:val="24"/>
        </w:rPr>
      </w:pPr>
      <w:r w:rsidRPr="00945980">
        <w:rPr>
          <w:rFonts w:cs="Times New Roman"/>
          <w:bCs/>
          <w:noProof/>
          <w:szCs w:val="24"/>
        </w:rPr>
        <w:t>Ürünün bulunduğu sınıf konusunda karar vermiş olmak,</w:t>
      </w:r>
    </w:p>
    <w:p w14:paraId="67FB21C0" w14:textId="77777777" w:rsidR="00CE1360" w:rsidRPr="00945980" w:rsidRDefault="00CE1360" w:rsidP="0055508E">
      <w:pPr>
        <w:pStyle w:val="ListeParagraf"/>
        <w:numPr>
          <w:ilvl w:val="0"/>
          <w:numId w:val="26"/>
        </w:numPr>
        <w:spacing w:after="0" w:line="360" w:lineRule="auto"/>
        <w:ind w:left="993" w:hanging="284"/>
        <w:jc w:val="both"/>
        <w:rPr>
          <w:rFonts w:cs="Times New Roman"/>
          <w:bCs/>
          <w:noProof/>
          <w:szCs w:val="24"/>
        </w:rPr>
      </w:pPr>
      <w:r w:rsidRPr="00945980">
        <w:rPr>
          <w:rFonts w:cs="Times New Roman"/>
          <w:bCs/>
          <w:noProof/>
          <w:szCs w:val="24"/>
        </w:rPr>
        <w:t>Genel olarak tüketiciler tarafından bir isteğin, ihtiyacın hissedilmesi ve belirlenmesi veya</w:t>
      </w:r>
    </w:p>
    <w:p w14:paraId="5D24DD4D" w14:textId="4CE3A53D" w:rsidR="00694E68" w:rsidRPr="00E34A99" w:rsidRDefault="00CE1360" w:rsidP="00E34A99">
      <w:pPr>
        <w:pStyle w:val="ListeParagraf"/>
        <w:numPr>
          <w:ilvl w:val="0"/>
          <w:numId w:val="26"/>
        </w:numPr>
        <w:spacing w:after="0" w:line="360" w:lineRule="auto"/>
        <w:ind w:left="993" w:hanging="284"/>
        <w:jc w:val="both"/>
        <w:rPr>
          <w:rFonts w:cs="Times New Roman"/>
          <w:bCs/>
          <w:noProof/>
          <w:szCs w:val="24"/>
        </w:rPr>
      </w:pPr>
      <w:r w:rsidRPr="00945980">
        <w:rPr>
          <w:rFonts w:cs="Times New Roman"/>
          <w:bCs/>
          <w:noProof/>
          <w:szCs w:val="24"/>
        </w:rPr>
        <w:t>Bir isteğin, ihtiyacın hissedilmemesi ve belirlenmemesi.</w:t>
      </w:r>
    </w:p>
    <w:p w14:paraId="450BF3CB" w14:textId="01BD9B21" w:rsidR="00E458C2" w:rsidRDefault="00CE1360" w:rsidP="005E22AC">
      <w:pPr>
        <w:spacing w:after="0" w:line="360" w:lineRule="auto"/>
        <w:ind w:firstLine="709"/>
        <w:jc w:val="both"/>
        <w:rPr>
          <w:rFonts w:cs="Times New Roman"/>
          <w:bCs/>
          <w:noProof/>
          <w:szCs w:val="24"/>
        </w:rPr>
      </w:pPr>
      <w:r w:rsidRPr="00A820D2">
        <w:rPr>
          <w:rFonts w:cs="Times New Roman"/>
          <w:bCs/>
          <w:noProof/>
          <w:szCs w:val="24"/>
        </w:rPr>
        <w:t>Yukarıda sıralanan bu niyetlerden ilk dördünde planlı satın alma mevcutken, son niyet olan bir isteğin, ihtiyacın hissedilmediği ve belirlenmediği durumlarda, satın alma niyeti söz konusu değildir ve alışveriş ortamında ani kararlarla birlikte satın alım işlemi gerçekleşebilir. Bu durum ise, plansız gerçekleştirilen satın alma şeklinde adlandırılır (Odabaşı ve Barış, 2003</w:t>
      </w:r>
      <w:r>
        <w:rPr>
          <w:rFonts w:cs="Times New Roman"/>
          <w:bCs/>
          <w:noProof/>
          <w:szCs w:val="24"/>
        </w:rPr>
        <w:t>:</w:t>
      </w:r>
      <w:r w:rsidRPr="00A820D2">
        <w:rPr>
          <w:rFonts w:cs="Times New Roman"/>
          <w:bCs/>
          <w:noProof/>
          <w:szCs w:val="24"/>
        </w:rPr>
        <w:t>376).</w:t>
      </w:r>
    </w:p>
    <w:p w14:paraId="61F50432" w14:textId="77777777" w:rsidR="005E22AC" w:rsidRDefault="005E22AC" w:rsidP="005E22AC">
      <w:pPr>
        <w:spacing w:after="0" w:line="360" w:lineRule="auto"/>
        <w:ind w:firstLine="709"/>
        <w:jc w:val="both"/>
        <w:rPr>
          <w:rFonts w:cs="Times New Roman"/>
          <w:bCs/>
          <w:noProof/>
          <w:szCs w:val="24"/>
        </w:rPr>
      </w:pPr>
    </w:p>
    <w:p w14:paraId="6FC7C77D" w14:textId="77777777" w:rsidR="00CE1360" w:rsidRPr="0072742E" w:rsidRDefault="00CE1360" w:rsidP="0055508E">
      <w:pPr>
        <w:pStyle w:val="ListeParagraf"/>
        <w:numPr>
          <w:ilvl w:val="0"/>
          <w:numId w:val="48"/>
        </w:numPr>
        <w:spacing w:after="0" w:line="360" w:lineRule="auto"/>
        <w:ind w:left="1134" w:hanging="425"/>
        <w:jc w:val="both"/>
        <w:rPr>
          <w:rFonts w:cs="Times New Roman"/>
          <w:bCs/>
          <w:noProof/>
          <w:szCs w:val="24"/>
        </w:rPr>
      </w:pPr>
      <w:r>
        <w:rPr>
          <w:rFonts w:cs="Times New Roman"/>
          <w:b/>
          <w:noProof/>
          <w:szCs w:val="24"/>
        </w:rPr>
        <w:t xml:space="preserve"> Tüketici Satın Alma Davranışının Pazarlama Açısından Önemi</w:t>
      </w:r>
    </w:p>
    <w:p w14:paraId="5E3CF06F" w14:textId="77777777" w:rsidR="00CE1360" w:rsidRPr="0072742E" w:rsidRDefault="00CE1360" w:rsidP="00694E68">
      <w:pPr>
        <w:spacing w:after="0" w:line="360" w:lineRule="auto"/>
        <w:ind w:firstLine="709"/>
        <w:jc w:val="both"/>
        <w:rPr>
          <w:rFonts w:cs="Times New Roman"/>
          <w:bCs/>
          <w:noProof/>
          <w:szCs w:val="24"/>
        </w:rPr>
      </w:pPr>
      <w:r w:rsidRPr="0072742E">
        <w:rPr>
          <w:rFonts w:cs="Times New Roman"/>
          <w:bCs/>
          <w:noProof/>
          <w:szCs w:val="24"/>
        </w:rPr>
        <w:t>İşletmeler, pazarlama faaliyetlerinin olmazsa olmazı tüketicileri tanımak, ne istediklerini bilmek, ihtiyaçlarına doğru cevaplar verebilmek ve satın alım sırasında ki davranışlarını kendi faaliyetleri açısından en uygun şekilde yönlendirebilmeye çalışmaktadırlar. Bu doğrultuda yoğun bir rekabet ortamı içerisinde yer alan işletmeler yeni stratejiler geliştirmekte ve tüketici davranışlarını anlamaya çalışmaktadırlar.</w:t>
      </w:r>
    </w:p>
    <w:p w14:paraId="62E0AD10" w14:textId="77777777" w:rsidR="00CE1360" w:rsidRPr="0072742E" w:rsidRDefault="00CE1360" w:rsidP="00694E68">
      <w:pPr>
        <w:spacing w:after="0" w:line="360" w:lineRule="auto"/>
        <w:ind w:firstLine="709"/>
        <w:jc w:val="both"/>
        <w:rPr>
          <w:rFonts w:cs="Times New Roman"/>
          <w:bCs/>
          <w:noProof/>
          <w:szCs w:val="24"/>
        </w:rPr>
      </w:pPr>
      <w:r w:rsidRPr="0072742E">
        <w:rPr>
          <w:rFonts w:cs="Times New Roman"/>
          <w:bCs/>
          <w:noProof/>
          <w:szCs w:val="24"/>
        </w:rPr>
        <w:t>Çağdaş pazarlama anlayışı ve bu anlayışı benimseyen işletmeler, pazarlama faaliyet ve hizmetlerinin gerçekleştirilmesinde tüketiciyi tam merkeze yerleştirilmekte ve tüketicinin tatmini en iyi şekilde sağlanmakta, tüketicinin ihtiyaç, istek ve gereksinimlerini doğru bir şekilde anlayıp onları en iyi şekilde karşılamayı kendilerine amaç edinmişlerdir (Bilginer,1999</w:t>
      </w:r>
      <w:r>
        <w:rPr>
          <w:rFonts w:cs="Times New Roman"/>
          <w:bCs/>
          <w:noProof/>
          <w:szCs w:val="24"/>
        </w:rPr>
        <w:t>:</w:t>
      </w:r>
      <w:r w:rsidRPr="0072742E">
        <w:rPr>
          <w:rFonts w:cs="Times New Roman"/>
          <w:bCs/>
          <w:noProof/>
          <w:szCs w:val="24"/>
        </w:rPr>
        <w:t>23).</w:t>
      </w:r>
    </w:p>
    <w:p w14:paraId="351B83C3" w14:textId="7B9AA687" w:rsidR="00E34A99" w:rsidRDefault="00CE1360" w:rsidP="00E34A99">
      <w:pPr>
        <w:spacing w:after="0" w:line="360" w:lineRule="auto"/>
        <w:ind w:firstLine="709"/>
        <w:jc w:val="both"/>
        <w:rPr>
          <w:rFonts w:cs="Times New Roman"/>
          <w:bCs/>
          <w:noProof/>
          <w:szCs w:val="24"/>
        </w:rPr>
      </w:pPr>
      <w:r w:rsidRPr="0072742E">
        <w:rPr>
          <w:rFonts w:cs="Times New Roman"/>
          <w:bCs/>
          <w:noProof/>
          <w:szCs w:val="24"/>
        </w:rPr>
        <w:t>Pazarlama stratejisi, işletmelerin hedeflerine ulaşmasını sağlayacak değişim hareketlerini etkisi altında bırakmak için yapılan planların oluşturulmasını, yürütmesini ve kontrolünü barındıran adımlar dizisidir (Odabaşı, Gülfidan, 2002</w:t>
      </w:r>
      <w:r>
        <w:rPr>
          <w:rFonts w:cs="Times New Roman"/>
          <w:bCs/>
          <w:noProof/>
          <w:szCs w:val="24"/>
        </w:rPr>
        <w:t>:</w:t>
      </w:r>
      <w:r w:rsidRPr="0072742E">
        <w:rPr>
          <w:rFonts w:cs="Times New Roman"/>
          <w:bCs/>
          <w:noProof/>
          <w:szCs w:val="24"/>
        </w:rPr>
        <w:t>25.). Bahsi geçen adımlar dizisi şu şekilde sıralanabilir:</w:t>
      </w:r>
    </w:p>
    <w:p w14:paraId="47F9B28A" w14:textId="77777777" w:rsidR="00CE1360" w:rsidRPr="00E169AF" w:rsidRDefault="00CE1360" w:rsidP="0055508E">
      <w:pPr>
        <w:pStyle w:val="ListeParagraf"/>
        <w:numPr>
          <w:ilvl w:val="1"/>
          <w:numId w:val="35"/>
        </w:numPr>
        <w:spacing w:after="0" w:line="360" w:lineRule="auto"/>
        <w:ind w:left="993" w:hanging="284"/>
        <w:jc w:val="both"/>
        <w:rPr>
          <w:rFonts w:cs="Times New Roman"/>
          <w:b/>
          <w:noProof/>
          <w:szCs w:val="24"/>
        </w:rPr>
      </w:pPr>
      <w:r w:rsidRPr="00E169AF">
        <w:rPr>
          <w:rFonts w:cs="Times New Roman"/>
          <w:b/>
          <w:noProof/>
          <w:szCs w:val="24"/>
        </w:rPr>
        <w:t>Adım: Durum Analizi</w:t>
      </w:r>
    </w:p>
    <w:p w14:paraId="0A5F19F2" w14:textId="76F38F50" w:rsidR="007B13A0" w:rsidRPr="00D41A29" w:rsidRDefault="00CE1360" w:rsidP="00E34A99">
      <w:pPr>
        <w:spacing w:after="0" w:line="360" w:lineRule="auto"/>
        <w:ind w:firstLine="709"/>
        <w:jc w:val="both"/>
        <w:rPr>
          <w:rFonts w:cs="Times New Roman"/>
          <w:bCs/>
          <w:noProof/>
          <w:szCs w:val="24"/>
        </w:rPr>
      </w:pPr>
      <w:r w:rsidRPr="00D41A29">
        <w:rPr>
          <w:rFonts w:cs="Times New Roman"/>
          <w:bCs/>
          <w:noProof/>
          <w:szCs w:val="24"/>
        </w:rPr>
        <w:t xml:space="preserve">Bu analizin amacı, işletmelerin kendilerine belirledikleri misyon ışığında ortaya çıkan ya da çıkabilecek fırsatları, tehditleri belirlemek veya bu fırsatlardan yarar sağlama </w:t>
      </w:r>
      <w:r w:rsidRPr="00D41A29">
        <w:rPr>
          <w:rFonts w:cs="Times New Roman"/>
          <w:bCs/>
          <w:noProof/>
          <w:szCs w:val="24"/>
        </w:rPr>
        <w:lastRenderedPageBreak/>
        <w:t>ve tehditlere karşı işletmeleri koruma yeteneğini ortaya çıkarmaktır (Odabaşı, Gülfidan, 2002</w:t>
      </w:r>
      <w:r>
        <w:rPr>
          <w:rFonts w:cs="Times New Roman"/>
          <w:bCs/>
          <w:noProof/>
          <w:szCs w:val="24"/>
        </w:rPr>
        <w:t>:</w:t>
      </w:r>
      <w:r w:rsidRPr="00D41A29">
        <w:rPr>
          <w:rFonts w:cs="Times New Roman"/>
          <w:bCs/>
          <w:noProof/>
          <w:szCs w:val="24"/>
        </w:rPr>
        <w:t>28.)</w:t>
      </w:r>
    </w:p>
    <w:p w14:paraId="18CFDB6B" w14:textId="77777777" w:rsidR="00CE1360" w:rsidRPr="00E169AF" w:rsidRDefault="00CE1360" w:rsidP="0055508E">
      <w:pPr>
        <w:pStyle w:val="ListeParagraf"/>
        <w:numPr>
          <w:ilvl w:val="1"/>
          <w:numId w:val="35"/>
        </w:numPr>
        <w:spacing w:after="0" w:line="360" w:lineRule="auto"/>
        <w:ind w:left="993" w:hanging="284"/>
        <w:jc w:val="both"/>
        <w:rPr>
          <w:rFonts w:cs="Times New Roman"/>
          <w:b/>
          <w:noProof/>
          <w:szCs w:val="24"/>
        </w:rPr>
      </w:pPr>
      <w:r w:rsidRPr="00E169AF">
        <w:rPr>
          <w:rFonts w:cs="Times New Roman"/>
          <w:b/>
          <w:noProof/>
          <w:szCs w:val="24"/>
        </w:rPr>
        <w:t>Adım: Hedef Pazar Seçimi</w:t>
      </w:r>
    </w:p>
    <w:p w14:paraId="292C386D" w14:textId="78CDDD14" w:rsidR="00E458C2" w:rsidRPr="00D41A29" w:rsidRDefault="00CE1360" w:rsidP="00E34A99">
      <w:pPr>
        <w:spacing w:after="0" w:line="360" w:lineRule="auto"/>
        <w:ind w:firstLine="709"/>
        <w:jc w:val="both"/>
        <w:rPr>
          <w:rFonts w:cs="Times New Roman"/>
          <w:bCs/>
          <w:noProof/>
          <w:szCs w:val="24"/>
        </w:rPr>
      </w:pPr>
      <w:r w:rsidRPr="00D41A29">
        <w:rPr>
          <w:rFonts w:cs="Times New Roman"/>
          <w:bCs/>
          <w:noProof/>
          <w:szCs w:val="24"/>
        </w:rPr>
        <w:t>Hedef pazar seçimi, başarılı pazarlama faaliyetleri için büyük önem arz etmektedir. İstek ve ihtiyaçları farklılık gösteren tüketicilerin hepsinin ihtiyaçlarına karşılık verecek ve tatminini sağlayacak tek bir pazarlama karması oluşturmak imkansızdır, bu yüzden pazarı bölümleme yoluna başvurulur. Pazar bölümlemesi, mevcut pazarı ihtiyaç ve istekleri benzer olan tüketicilerin yer aldığı, kısmen homojen olan alt bölümlere ayırmaktır (Mowen, 2010</w:t>
      </w:r>
      <w:r>
        <w:rPr>
          <w:rFonts w:cs="Times New Roman"/>
          <w:bCs/>
          <w:noProof/>
          <w:szCs w:val="24"/>
        </w:rPr>
        <w:t>:</w:t>
      </w:r>
      <w:r w:rsidRPr="00D41A29">
        <w:rPr>
          <w:rFonts w:cs="Times New Roman"/>
          <w:bCs/>
          <w:noProof/>
          <w:szCs w:val="24"/>
        </w:rPr>
        <w:t>18).</w:t>
      </w:r>
    </w:p>
    <w:p w14:paraId="0E70FA34" w14:textId="77777777" w:rsidR="00CE1360" w:rsidRPr="00E169AF" w:rsidRDefault="00CE1360" w:rsidP="0055508E">
      <w:pPr>
        <w:pStyle w:val="ListeParagraf"/>
        <w:numPr>
          <w:ilvl w:val="1"/>
          <w:numId w:val="35"/>
        </w:numPr>
        <w:spacing w:after="0" w:line="360" w:lineRule="auto"/>
        <w:ind w:left="993" w:hanging="284"/>
        <w:jc w:val="both"/>
        <w:rPr>
          <w:rFonts w:cs="Times New Roman"/>
          <w:b/>
          <w:noProof/>
          <w:szCs w:val="24"/>
        </w:rPr>
      </w:pPr>
      <w:r w:rsidRPr="00E169AF">
        <w:rPr>
          <w:rFonts w:cs="Times New Roman"/>
          <w:b/>
          <w:noProof/>
          <w:szCs w:val="24"/>
        </w:rPr>
        <w:t>Adım: Pazarlama Karması Oluşturma</w:t>
      </w:r>
    </w:p>
    <w:p w14:paraId="1F3B5E01" w14:textId="77777777" w:rsidR="00CE1360" w:rsidRDefault="00CE1360" w:rsidP="00D97941">
      <w:pPr>
        <w:spacing w:after="0" w:line="360" w:lineRule="auto"/>
        <w:ind w:firstLine="709"/>
        <w:jc w:val="both"/>
        <w:rPr>
          <w:rFonts w:cs="Times New Roman"/>
          <w:bCs/>
          <w:noProof/>
          <w:szCs w:val="24"/>
        </w:rPr>
      </w:pPr>
      <w:r w:rsidRPr="00D41A29">
        <w:rPr>
          <w:rFonts w:cs="Times New Roman"/>
          <w:bCs/>
          <w:noProof/>
          <w:szCs w:val="24"/>
        </w:rPr>
        <w:t>İşletmelerin hedef edindikleri pazarlardaki tüketicilerin istek, ihtiyaç ve gereksinimlerini tatmin etmeye dayalı pazarlama karması elemanlarını oluşturmak aynı zamanda uygulamak pazarlama stratejinin en önemli unsurlarındandır. Pazara girmeden önce incelenen tüketici davranışları, işletmelerin tüketiciler hakkında bilgi edinmesine, istek ve ihtiyaçlarına doğru geri dönütler sağlayabilmesine yardımcı olmaktadır. Bu bilgiler sayesinde pazarlama stratejileri geliştirmek daha kolay olmakta ve işletmenin hedefleri doğrultusunda sonuçlar alma ihtimali daha da artmaktadır (Çelenk, 2018</w:t>
      </w:r>
      <w:r>
        <w:rPr>
          <w:rFonts w:cs="Times New Roman"/>
          <w:bCs/>
          <w:noProof/>
          <w:szCs w:val="24"/>
        </w:rPr>
        <w:t>:</w:t>
      </w:r>
      <w:r w:rsidRPr="00D41A29">
        <w:rPr>
          <w:rFonts w:cs="Times New Roman"/>
          <w:bCs/>
          <w:noProof/>
          <w:szCs w:val="24"/>
        </w:rPr>
        <w:t>52).</w:t>
      </w:r>
    </w:p>
    <w:p w14:paraId="43922048" w14:textId="77777777" w:rsidR="00CE1360" w:rsidRDefault="00CE1360" w:rsidP="00CE1360">
      <w:pPr>
        <w:spacing w:after="0" w:line="360" w:lineRule="auto"/>
        <w:ind w:firstLine="426"/>
        <w:jc w:val="both"/>
        <w:rPr>
          <w:rFonts w:cs="Times New Roman"/>
          <w:bCs/>
          <w:noProof/>
          <w:szCs w:val="24"/>
        </w:rPr>
      </w:pPr>
    </w:p>
    <w:p w14:paraId="57ED54C7" w14:textId="77777777" w:rsidR="00CE1360" w:rsidRPr="00093BBB" w:rsidRDefault="00CE1360" w:rsidP="0055508E">
      <w:pPr>
        <w:pStyle w:val="ListeParagraf"/>
        <w:numPr>
          <w:ilvl w:val="0"/>
          <w:numId w:val="49"/>
        </w:numPr>
        <w:spacing w:after="0" w:line="360" w:lineRule="auto"/>
        <w:ind w:left="1134" w:hanging="425"/>
        <w:jc w:val="both"/>
        <w:rPr>
          <w:rFonts w:cs="Times New Roman"/>
          <w:bCs/>
          <w:noProof/>
          <w:szCs w:val="24"/>
        </w:rPr>
      </w:pPr>
      <w:r>
        <w:rPr>
          <w:rFonts w:cs="Times New Roman"/>
          <w:bCs/>
          <w:noProof/>
          <w:szCs w:val="24"/>
        </w:rPr>
        <w:t xml:space="preserve"> </w:t>
      </w:r>
      <w:r>
        <w:rPr>
          <w:rFonts w:cs="Times New Roman"/>
          <w:b/>
          <w:noProof/>
          <w:szCs w:val="24"/>
        </w:rPr>
        <w:t xml:space="preserve">Tüketici Satın Alma Davranışının Ambalaj ile İlişkisi </w:t>
      </w:r>
    </w:p>
    <w:p w14:paraId="46DA4257" w14:textId="77777777" w:rsidR="00CE1360" w:rsidRPr="00093BBB" w:rsidRDefault="00CE1360" w:rsidP="007B13A0">
      <w:pPr>
        <w:spacing w:after="0" w:line="360" w:lineRule="auto"/>
        <w:ind w:firstLine="709"/>
        <w:jc w:val="both"/>
        <w:rPr>
          <w:rFonts w:cs="Times New Roman"/>
          <w:bCs/>
          <w:noProof/>
          <w:szCs w:val="24"/>
        </w:rPr>
      </w:pPr>
      <w:r w:rsidRPr="00093BBB">
        <w:rPr>
          <w:rFonts w:cs="Times New Roman"/>
          <w:bCs/>
          <w:noProof/>
          <w:szCs w:val="24"/>
        </w:rPr>
        <w:t xml:space="preserve">Ürünlerin ambalajları tüketicilerin satım alım sırasında ki kararlarını etkileyebilmektedir.  Günümüzde ise, ürün ambalajının pazarlama aracı olarak kullanılmasında, kendinden seç al yöntemi, tüketicilerin demografik durumlarında görülen değişimler, yaşam tarzlarının değişmesi, şirket ve marka imajı gibi faktörlerin etkisi olmuştur. Süper ve hipermarketlerde görülen artışlar sebebiyle tüketicilerin büyük bir çoğunluğu satış elemanları ile değil de ürünlerin ambalajları ile etkileşimde bulunmaktadırlar. Tüketicilerin satım alım sırasında sergiledikleri davranışların bir kısmının ani dürtüler ile gerçekleştirildiği düşünülürse etkili, dikkat çekici bir ambalajlama “beş saniyelik reklam” işlevi göstermektedir (Okumuş </w:t>
      </w:r>
      <w:r>
        <w:rPr>
          <w:rFonts w:cs="Times New Roman"/>
          <w:bCs/>
          <w:noProof/>
          <w:szCs w:val="24"/>
        </w:rPr>
        <w:t>vd.,</w:t>
      </w:r>
      <w:r w:rsidRPr="00093BBB">
        <w:rPr>
          <w:rFonts w:cs="Times New Roman"/>
          <w:bCs/>
          <w:noProof/>
          <w:szCs w:val="24"/>
        </w:rPr>
        <w:t xml:space="preserve"> 2003:254).</w:t>
      </w:r>
    </w:p>
    <w:p w14:paraId="0B3987FE" w14:textId="00EC21F1" w:rsidR="00CE1360" w:rsidRDefault="00CE1360" w:rsidP="00C8089C">
      <w:pPr>
        <w:jc w:val="center"/>
        <w:rPr>
          <w:b/>
          <w:bCs/>
          <w:lang w:eastAsia="tr-TR"/>
        </w:rPr>
      </w:pPr>
    </w:p>
    <w:p w14:paraId="151BB19E" w14:textId="77777777" w:rsidR="00A56133" w:rsidRDefault="00A56133" w:rsidP="00C8089C">
      <w:pPr>
        <w:jc w:val="center"/>
        <w:rPr>
          <w:b/>
          <w:bCs/>
          <w:lang w:eastAsia="tr-TR"/>
        </w:rPr>
        <w:sectPr w:rsidR="00A56133" w:rsidSect="00F60866">
          <w:headerReference w:type="first" r:id="rId39"/>
          <w:pgSz w:w="11906" w:h="16838"/>
          <w:pgMar w:top="1701" w:right="1134" w:bottom="1701" w:left="2268" w:header="708" w:footer="708" w:gutter="0"/>
          <w:pgNumType w:start="25"/>
          <w:cols w:space="708"/>
          <w:titlePg/>
          <w:docGrid w:linePitch="360"/>
        </w:sectPr>
      </w:pPr>
    </w:p>
    <w:p w14:paraId="4CFC57CF" w14:textId="2D6EF352" w:rsidR="00E458C2" w:rsidRDefault="00E458C2" w:rsidP="00C8089C">
      <w:pPr>
        <w:jc w:val="center"/>
        <w:rPr>
          <w:b/>
          <w:bCs/>
          <w:lang w:eastAsia="tr-TR"/>
        </w:rPr>
      </w:pPr>
    </w:p>
    <w:p w14:paraId="7D650666" w14:textId="77777777" w:rsidR="00F07A5E" w:rsidRDefault="00F07A5E" w:rsidP="003970D0">
      <w:pPr>
        <w:spacing w:after="0"/>
        <w:jc w:val="center"/>
        <w:rPr>
          <w:b/>
          <w:bCs/>
          <w:lang w:eastAsia="tr-TR"/>
        </w:rPr>
      </w:pPr>
    </w:p>
    <w:p w14:paraId="0192D5DE" w14:textId="77777777" w:rsidR="00847CCC" w:rsidRDefault="00847CCC" w:rsidP="003970D0">
      <w:pPr>
        <w:spacing w:after="0" w:line="360" w:lineRule="auto"/>
        <w:jc w:val="center"/>
        <w:rPr>
          <w:rFonts w:cs="Times New Roman"/>
          <w:b/>
          <w:bCs/>
          <w:szCs w:val="24"/>
          <w:lang w:eastAsia="tr-TR"/>
        </w:rPr>
      </w:pPr>
      <w:r>
        <w:rPr>
          <w:rFonts w:cs="Times New Roman"/>
          <w:b/>
          <w:bCs/>
          <w:szCs w:val="24"/>
          <w:lang w:eastAsia="tr-TR"/>
        </w:rPr>
        <w:t>ÜÇÜNCÜ BÖLÜM</w:t>
      </w:r>
    </w:p>
    <w:p w14:paraId="79235380" w14:textId="77777777" w:rsidR="00847CCC" w:rsidRDefault="00847CCC" w:rsidP="00847CCC">
      <w:pPr>
        <w:spacing w:after="0" w:line="360" w:lineRule="auto"/>
        <w:ind w:left="1134" w:hanging="425"/>
        <w:jc w:val="center"/>
        <w:rPr>
          <w:rFonts w:cs="Times New Roman"/>
          <w:b/>
          <w:bCs/>
          <w:szCs w:val="24"/>
          <w:lang w:eastAsia="tr-TR"/>
        </w:rPr>
      </w:pPr>
    </w:p>
    <w:p w14:paraId="5B475BFF" w14:textId="0B392DA3" w:rsidR="00847CCC" w:rsidRPr="00847CCC" w:rsidRDefault="00847CCC" w:rsidP="0055508E">
      <w:pPr>
        <w:pStyle w:val="ListeParagraf"/>
        <w:numPr>
          <w:ilvl w:val="0"/>
          <w:numId w:val="57"/>
        </w:numPr>
        <w:spacing w:line="360" w:lineRule="auto"/>
        <w:ind w:left="993" w:hanging="284"/>
        <w:jc w:val="both"/>
        <w:rPr>
          <w:rFonts w:cs="Times New Roman"/>
          <w:szCs w:val="24"/>
          <w:lang w:eastAsia="tr-TR"/>
        </w:rPr>
      </w:pPr>
      <w:r>
        <w:rPr>
          <w:rFonts w:cs="Times New Roman"/>
          <w:b/>
          <w:bCs/>
          <w:szCs w:val="24"/>
          <w:lang w:eastAsia="tr-TR"/>
        </w:rPr>
        <w:t>LİTERATÜR TARAMASI</w:t>
      </w:r>
    </w:p>
    <w:p w14:paraId="2B989019" w14:textId="77777777" w:rsidR="00847CCC" w:rsidRPr="00B34C52" w:rsidRDefault="00847CCC" w:rsidP="00847CCC">
      <w:pPr>
        <w:pStyle w:val="ListeParagraf"/>
        <w:spacing w:line="360" w:lineRule="auto"/>
        <w:ind w:left="993"/>
        <w:jc w:val="both"/>
        <w:rPr>
          <w:rFonts w:cs="Times New Roman"/>
          <w:szCs w:val="24"/>
          <w:lang w:eastAsia="tr-TR"/>
        </w:rPr>
      </w:pPr>
    </w:p>
    <w:p w14:paraId="5BA12CD0" w14:textId="77777777" w:rsidR="00847CCC" w:rsidRPr="00B2680B" w:rsidRDefault="00847CCC" w:rsidP="0055508E">
      <w:pPr>
        <w:pStyle w:val="ListeParagraf"/>
        <w:numPr>
          <w:ilvl w:val="0"/>
          <w:numId w:val="51"/>
        </w:numPr>
        <w:spacing w:after="0" w:line="360" w:lineRule="auto"/>
        <w:ind w:left="1276" w:hanging="567"/>
        <w:jc w:val="both"/>
        <w:rPr>
          <w:rFonts w:cs="Times New Roman"/>
          <w:szCs w:val="24"/>
          <w:lang w:eastAsia="tr-TR"/>
        </w:rPr>
      </w:pPr>
      <w:r w:rsidRPr="000B36CC">
        <w:rPr>
          <w:rFonts w:cs="Times New Roman"/>
          <w:b/>
          <w:bCs/>
          <w:szCs w:val="24"/>
          <w:lang w:eastAsia="tr-TR"/>
        </w:rPr>
        <w:t>Ambalaj Tasarımının Tüketici Satın Alma Niyetine Etkisi Üzerine Literatür Taraması</w:t>
      </w:r>
    </w:p>
    <w:p w14:paraId="514105F9" w14:textId="77777777" w:rsidR="00847CCC" w:rsidRDefault="00847CCC" w:rsidP="0040699F">
      <w:pPr>
        <w:spacing w:after="0" w:line="360" w:lineRule="auto"/>
        <w:ind w:firstLine="709"/>
        <w:jc w:val="both"/>
        <w:rPr>
          <w:rFonts w:cs="Times New Roman"/>
          <w:szCs w:val="24"/>
          <w:lang w:eastAsia="tr-TR"/>
        </w:rPr>
      </w:pPr>
      <w:r w:rsidRPr="00894AF7">
        <w:rPr>
          <w:rFonts w:cs="Times New Roman"/>
          <w:szCs w:val="24"/>
          <w:lang w:eastAsia="tr-TR"/>
        </w:rPr>
        <w:t>Tüketicilerin satın alım sırasında sergiledikleri davranışların izlenmesi, gözlemlenmesi ve bu doğrultuda planlar yapılması pazarlama bilimleri açısından oldukça önemlidir. Tüketicilerin sergiledikleri bu davranışların etkileyeni olarak görev üstlenen ürün ambalajları ve ürün ambalajlarının tasarımı literatürde oldukça önemli bir yere sahip olmakla birlikte pazarlama alanında konunun bu yönü ile ilgili oldukça az çalışmaya rastlanılmıştır. Bu bölümde ise ambalaj ve ambalaj tasarımının satın alma niyetine etkisi ile ilgili yapılan çalışmalara yer verilecektir.</w:t>
      </w:r>
    </w:p>
    <w:p w14:paraId="468EF633" w14:textId="77777777" w:rsidR="00847CCC" w:rsidRDefault="00847CCC" w:rsidP="00847CCC">
      <w:pPr>
        <w:spacing w:line="360" w:lineRule="auto"/>
        <w:ind w:firstLine="426"/>
        <w:jc w:val="both"/>
        <w:rPr>
          <w:rFonts w:cs="Times New Roman"/>
          <w:szCs w:val="24"/>
          <w:lang w:eastAsia="tr-TR"/>
        </w:rPr>
      </w:pPr>
    </w:p>
    <w:p w14:paraId="7587ED13" w14:textId="77777777" w:rsidR="00847CCC" w:rsidRPr="00CD1315" w:rsidRDefault="00847CCC" w:rsidP="0055508E">
      <w:pPr>
        <w:pStyle w:val="ListeParagraf"/>
        <w:numPr>
          <w:ilvl w:val="0"/>
          <w:numId w:val="52"/>
        </w:numPr>
        <w:spacing w:after="0" w:line="360" w:lineRule="auto"/>
        <w:ind w:left="1134" w:hanging="425"/>
        <w:jc w:val="both"/>
        <w:rPr>
          <w:rFonts w:cs="Times New Roman"/>
          <w:szCs w:val="24"/>
          <w:lang w:eastAsia="tr-TR"/>
        </w:rPr>
      </w:pPr>
      <w:r>
        <w:rPr>
          <w:rFonts w:cs="Times New Roman"/>
          <w:b/>
          <w:bCs/>
          <w:szCs w:val="24"/>
          <w:lang w:eastAsia="tr-TR"/>
        </w:rPr>
        <w:t>Ulusal Literatür</w:t>
      </w:r>
    </w:p>
    <w:p w14:paraId="0F1D5F77" w14:textId="2C77A36C" w:rsidR="0040699F" w:rsidRPr="00CD1315" w:rsidRDefault="00847CCC" w:rsidP="00402EAC">
      <w:pPr>
        <w:spacing w:after="0" w:line="360" w:lineRule="auto"/>
        <w:ind w:firstLine="709"/>
        <w:jc w:val="both"/>
        <w:rPr>
          <w:rFonts w:cs="Times New Roman"/>
          <w:szCs w:val="24"/>
          <w:lang w:eastAsia="tr-TR"/>
        </w:rPr>
      </w:pPr>
      <w:r w:rsidRPr="00CD1315">
        <w:rPr>
          <w:rFonts w:cs="Times New Roman"/>
          <w:szCs w:val="24"/>
          <w:lang w:eastAsia="tr-TR"/>
        </w:rPr>
        <w:t>Koyuncu (2007), Niğde ilinde gerçekleştirdiği marka ve ambalajın tüketici satın alma davranışları üzerine etkisi adlı çalışmasında, 384 tüketiciye anket uygulaması yapmıştır. Çalışma için ankete katılan tüketicilere marka, ambalaj, satın alma davranışı, fiyatlara yönelik algılamalar ve indirimde olan ürünlerle ilgili tepkileri ölçmek için sorular sorulmuş ve cevaplar alınmıştır. Yapılan analizlerin sonuçlarında ise, katılımcıların çoğunluğunu erkeklerin oluşturduğu, 39 ve altındaki yaş grubunun aynı zamanda evli bireylerin yoğunlukta olduğu gözlemlenmiştir. Tüketicilerin %63,8’i satın alma davranışında markaya önem verirken ürünlerde ise önem sıralamasında ambalaj 3. sırada yer almaktadır.</w:t>
      </w:r>
    </w:p>
    <w:p w14:paraId="6EEEA915" w14:textId="6D86DA2D" w:rsidR="0040699F" w:rsidRDefault="00847CCC" w:rsidP="0040699F">
      <w:pPr>
        <w:spacing w:after="0" w:line="360" w:lineRule="auto"/>
        <w:ind w:firstLine="567"/>
        <w:jc w:val="both"/>
        <w:rPr>
          <w:rFonts w:cs="Times New Roman"/>
          <w:szCs w:val="24"/>
          <w:lang w:eastAsia="tr-TR"/>
        </w:rPr>
      </w:pPr>
      <w:r w:rsidRPr="00CD1315">
        <w:rPr>
          <w:rFonts w:cs="Times New Roman"/>
          <w:szCs w:val="24"/>
          <w:lang w:eastAsia="tr-TR"/>
        </w:rPr>
        <w:t>Aygün (2007), 18 yaş üzerinde ki 230 kişiye uyguladığı anket çalışmasında ambalajın tüketicinin satın alma davranışları üzerinde ki etkisini gıda maddeleri açısından incelemiştir. Sonuç olarak ise, tüketicilerin ambalaj üzerindeki bilgilerden en çok ürünün üretim ve son kullanma/ tüketme tarihine dikkat ettiği, besin değerleri, kalori miktarı gibi bilgilere ise daha az dikkat ettikleri ortaya çıkmıştır.</w:t>
      </w:r>
    </w:p>
    <w:p w14:paraId="696CD63F" w14:textId="77777777" w:rsidR="0040699F" w:rsidRPr="00CD1315" w:rsidRDefault="0040699F" w:rsidP="0040699F">
      <w:pPr>
        <w:spacing w:after="0" w:line="360" w:lineRule="auto"/>
        <w:ind w:firstLine="567"/>
        <w:jc w:val="both"/>
        <w:rPr>
          <w:rFonts w:cs="Times New Roman"/>
          <w:szCs w:val="24"/>
          <w:lang w:eastAsia="tr-TR"/>
        </w:rPr>
      </w:pPr>
    </w:p>
    <w:p w14:paraId="6D5B2C92" w14:textId="04C540D4" w:rsidR="0040699F" w:rsidRPr="00CD1315" w:rsidRDefault="00847CCC" w:rsidP="00402EAC">
      <w:pPr>
        <w:spacing w:after="0" w:line="360" w:lineRule="auto"/>
        <w:ind w:firstLine="709"/>
        <w:jc w:val="both"/>
        <w:rPr>
          <w:rFonts w:cs="Times New Roman"/>
          <w:szCs w:val="24"/>
          <w:lang w:eastAsia="tr-TR"/>
        </w:rPr>
      </w:pPr>
      <w:r w:rsidRPr="00CD1315">
        <w:rPr>
          <w:rFonts w:cs="Times New Roman"/>
          <w:szCs w:val="24"/>
          <w:lang w:eastAsia="tr-TR"/>
        </w:rPr>
        <w:lastRenderedPageBreak/>
        <w:t>Kocamanlar (2008)’ın ‘Hızlı Tüketim Mallarında Ambalajın Satın Alma Davranışın Etkisi Üzerine Bir Model Önerisi’ adlı çalışmasında, toplamda 224 kişiden oluşan mini odak grup görüşmeleri gerçekleştirmiştir. Çalışmada ki katılımcıların %60’ını bayanların oluşturduğu, yaş ortalamasının 31 olduğu, eğitim düzeylerinin ise üniversite veya lisansüstü olduğu görülmüştür. Analiz sonuçlarına genel olarak bakıldığında ise, ambalajın tüm fonksiyonlarının tüketicilerin sergiledikleri satın alma kararlarında önemli bir yere sahip olduğu belirtilmektedir.</w:t>
      </w:r>
    </w:p>
    <w:p w14:paraId="2B95F19F" w14:textId="1E54A949" w:rsidR="0040699F" w:rsidRPr="00CD1315" w:rsidRDefault="00847CCC" w:rsidP="00402EAC">
      <w:pPr>
        <w:spacing w:after="0" w:line="360" w:lineRule="auto"/>
        <w:ind w:firstLine="709"/>
        <w:jc w:val="both"/>
        <w:rPr>
          <w:rFonts w:cs="Times New Roman"/>
          <w:szCs w:val="24"/>
          <w:lang w:eastAsia="tr-TR"/>
        </w:rPr>
      </w:pPr>
      <w:r w:rsidRPr="00CD1315">
        <w:rPr>
          <w:rFonts w:cs="Times New Roman"/>
          <w:szCs w:val="24"/>
          <w:lang w:eastAsia="tr-TR"/>
        </w:rPr>
        <w:t xml:space="preserve">Bacaksız (2013), çalışmasında ürün tasarımının tüketici tutumlarına etkisi üzerine bir A markasını incelemiştir. Çalışma İstanbul ilinin Ümraniye ve Bayrampaşa ilçelerinde sistematik tesadüfi örnekleme yöntemi ile seçilen 500 kişiye yüz yüze anket yöntemi ile uygulanmıştır. Sonuçlar için; Tek Yönlü </w:t>
      </w:r>
      <w:proofErr w:type="spellStart"/>
      <w:r w:rsidRPr="00CD1315">
        <w:rPr>
          <w:rFonts w:cs="Times New Roman"/>
          <w:szCs w:val="24"/>
          <w:lang w:eastAsia="tr-TR"/>
        </w:rPr>
        <w:t>Anova</w:t>
      </w:r>
      <w:proofErr w:type="spellEnd"/>
      <w:r w:rsidRPr="00CD1315">
        <w:rPr>
          <w:rFonts w:cs="Times New Roman"/>
          <w:szCs w:val="24"/>
          <w:lang w:eastAsia="tr-TR"/>
        </w:rPr>
        <w:t>, Faktör Analizi, Frekans Analizi, Ki-Kare Analizi kullanılmış ve ürün tasarımının A markası tüketicilerinin ürüne yönelik tutumlarında pozitif yönlü etkisinin olduğu saptanmıştır.</w:t>
      </w:r>
    </w:p>
    <w:p w14:paraId="36B151D3" w14:textId="30EF05B3" w:rsidR="00B33925" w:rsidRPr="00CD1315" w:rsidRDefault="00847CCC" w:rsidP="00402EAC">
      <w:pPr>
        <w:spacing w:after="0" w:line="360" w:lineRule="auto"/>
        <w:ind w:firstLine="709"/>
        <w:jc w:val="both"/>
        <w:rPr>
          <w:rFonts w:cs="Times New Roman"/>
          <w:szCs w:val="24"/>
          <w:lang w:eastAsia="tr-TR"/>
        </w:rPr>
      </w:pPr>
      <w:r w:rsidRPr="00CD1315">
        <w:rPr>
          <w:rFonts w:cs="Times New Roman"/>
          <w:szCs w:val="24"/>
          <w:lang w:eastAsia="tr-TR"/>
        </w:rPr>
        <w:t xml:space="preserve">Özcan (2014), Safranbolu’da gerçekleştirdiği ‘Ürün Ambalajının Tüketicinin Satın Alma Kararına Etkisi’ adlı çalışmasında 400 kişiye anket uygulaması gerçekleştirmiş fakat 380 anket değerlendirilmeye uygun bulunmuştur.  Çalışmada, t testi, tek faktörlü </w:t>
      </w:r>
      <w:proofErr w:type="spellStart"/>
      <w:r w:rsidRPr="00CD1315">
        <w:rPr>
          <w:rFonts w:cs="Times New Roman"/>
          <w:szCs w:val="24"/>
          <w:lang w:eastAsia="tr-TR"/>
        </w:rPr>
        <w:t>Anova</w:t>
      </w:r>
      <w:proofErr w:type="spellEnd"/>
      <w:r w:rsidRPr="00CD1315">
        <w:rPr>
          <w:rFonts w:cs="Times New Roman"/>
          <w:szCs w:val="24"/>
          <w:lang w:eastAsia="tr-TR"/>
        </w:rPr>
        <w:t xml:space="preserve"> analizi, </w:t>
      </w:r>
      <w:proofErr w:type="spellStart"/>
      <w:r w:rsidRPr="00CD1315">
        <w:rPr>
          <w:rFonts w:cs="Times New Roman"/>
          <w:szCs w:val="24"/>
          <w:lang w:eastAsia="tr-TR"/>
        </w:rPr>
        <w:t>Tukey</w:t>
      </w:r>
      <w:proofErr w:type="spellEnd"/>
      <w:r w:rsidRPr="00CD1315">
        <w:rPr>
          <w:rFonts w:cs="Times New Roman"/>
          <w:szCs w:val="24"/>
          <w:lang w:eastAsia="tr-TR"/>
        </w:rPr>
        <w:t xml:space="preserve"> testi, Korelasyon ve Regresyon analizleri kullanılmıştır. Ulaşılan sonuç ise, ürün ambalajları ile tüketici satın alma davranışları arasında ilişkinin olduğu yönündedir.</w:t>
      </w:r>
    </w:p>
    <w:p w14:paraId="6336ABB0" w14:textId="5CBA75FF" w:rsidR="00B33925" w:rsidRPr="00CD1315" w:rsidRDefault="00847CCC" w:rsidP="00402EAC">
      <w:pPr>
        <w:spacing w:after="0" w:line="360" w:lineRule="auto"/>
        <w:ind w:firstLine="709"/>
        <w:jc w:val="both"/>
        <w:rPr>
          <w:rFonts w:cs="Times New Roman"/>
          <w:szCs w:val="24"/>
          <w:lang w:eastAsia="tr-TR"/>
        </w:rPr>
      </w:pPr>
      <w:r w:rsidRPr="00CD1315">
        <w:rPr>
          <w:rFonts w:cs="Times New Roman"/>
          <w:szCs w:val="24"/>
          <w:lang w:eastAsia="tr-TR"/>
        </w:rPr>
        <w:t>Gözübüyük (2015), çalışmasında ambalajın satın alma davranışı üzerinde ki etkisini araştırmıştır. Araştırmanın ana kütlesini Bartın Üniversitesine bağlı Mühendislik Fakültesinden 1730 kişi, İktisadi ve İdari Bilimler Fakültesinden 1900 kişi ve Eğitim Fakültesinden 1200 kişi içerisinden 4736 kişi oluşturmaktadır.  Tesadüfi örnekleme yöntemi seçilerek belirlenen ve anket çalışması uygulanan örneklem sayısı ise 395’tir. Yapılan analizlerden sonra ulaşılan sonuçlarda ise, ambalajın fonksiyonlarının birbirinden ayrı değil de bir bütün olarak düşünülmesi gerektiği ve ambalajın satın alma davranışı üzerinde ki etkisinin pozitif yönlü olduğu görülmektedir.</w:t>
      </w:r>
    </w:p>
    <w:p w14:paraId="23562D18" w14:textId="784DACE5" w:rsidR="00B33925" w:rsidRPr="00CD1315" w:rsidRDefault="00847CCC" w:rsidP="00402EAC">
      <w:pPr>
        <w:spacing w:after="0" w:line="360" w:lineRule="auto"/>
        <w:ind w:firstLine="709"/>
        <w:jc w:val="both"/>
        <w:rPr>
          <w:rFonts w:cs="Times New Roman"/>
          <w:szCs w:val="24"/>
          <w:lang w:eastAsia="tr-TR"/>
        </w:rPr>
      </w:pPr>
      <w:r w:rsidRPr="00CD1315">
        <w:rPr>
          <w:rFonts w:cs="Times New Roman"/>
          <w:szCs w:val="24"/>
          <w:lang w:eastAsia="tr-TR"/>
        </w:rPr>
        <w:t xml:space="preserve">Kılıç (2016), çalışmasında ambalaj tasarımının tüketici tercihi ve satın alma niyetine olan etkisini organik sabun ambalajı üzerinden ilerletmiş ve 15 yaş üzeri 211 kişiye online olarak anket uygulamış ancak 209 anket geçerli sayılmıştır. Yapılan analizlerle; yaş, cinsiyet, eğitim seviyesi, medeni hal, gelir gibi demografik özelliklerin </w:t>
      </w:r>
      <w:r w:rsidRPr="00CD1315">
        <w:rPr>
          <w:rFonts w:cs="Times New Roman"/>
          <w:szCs w:val="24"/>
          <w:lang w:eastAsia="tr-TR"/>
        </w:rPr>
        <w:lastRenderedPageBreak/>
        <w:t>organik sabun ambalajına verilen önemi etkilemediği kısacası ambalaj tasarımının tüketici satın alma niyetine etki etmediği sonucuna ulaşılmıştır.</w:t>
      </w:r>
    </w:p>
    <w:p w14:paraId="6EBE99DE" w14:textId="75B5CB91" w:rsidR="00847CCC" w:rsidRDefault="00847CCC" w:rsidP="003B6F1B">
      <w:pPr>
        <w:spacing w:after="0" w:line="360" w:lineRule="auto"/>
        <w:ind w:firstLine="426"/>
        <w:jc w:val="both"/>
        <w:rPr>
          <w:rFonts w:cs="Times New Roman"/>
          <w:szCs w:val="24"/>
          <w:lang w:eastAsia="tr-TR"/>
        </w:rPr>
      </w:pPr>
      <w:r w:rsidRPr="00CD1315">
        <w:rPr>
          <w:rFonts w:cs="Times New Roman"/>
          <w:szCs w:val="24"/>
          <w:lang w:eastAsia="tr-TR"/>
        </w:rPr>
        <w:t>Cengiz (2019), Ağrı ilinde yer alan Bayram AVM işletmesinde Torku ürünlerini satın alan tüketicilere karşı yaptığı çalışmasında; ürün ambalajlarının tüketici satın alma kararlarına etkisini araştırmıştır. Bu çalışma kapsamında 423 kişiye anket uygulanmıştır. Çalışmanın sonucunda ise, torku bisküvi ve çikolata ürünlerinin ambalajlarının, tüketicilerin satın alma kararlarında etkisinin olduğu tespit edilmiştir</w:t>
      </w:r>
      <w:r w:rsidR="003B6F1B">
        <w:rPr>
          <w:rFonts w:cs="Times New Roman"/>
          <w:szCs w:val="24"/>
          <w:lang w:eastAsia="tr-TR"/>
        </w:rPr>
        <w:t>.</w:t>
      </w:r>
    </w:p>
    <w:p w14:paraId="5A4F6951" w14:textId="77777777" w:rsidR="003B6F1B" w:rsidRPr="003B6F1B" w:rsidRDefault="003B6F1B" w:rsidP="003B6F1B">
      <w:pPr>
        <w:spacing w:after="0" w:line="360" w:lineRule="auto"/>
        <w:ind w:firstLine="426"/>
        <w:jc w:val="both"/>
        <w:rPr>
          <w:rFonts w:cs="Times New Roman"/>
          <w:szCs w:val="24"/>
          <w:lang w:eastAsia="tr-TR"/>
        </w:rPr>
      </w:pPr>
    </w:p>
    <w:p w14:paraId="2121D9DA" w14:textId="77777777" w:rsidR="00847CCC" w:rsidRPr="008E7855" w:rsidRDefault="00847CCC" w:rsidP="003B6F1B">
      <w:pPr>
        <w:pStyle w:val="ListeParagraf"/>
        <w:numPr>
          <w:ilvl w:val="0"/>
          <w:numId w:val="53"/>
        </w:numPr>
        <w:spacing w:after="0"/>
        <w:ind w:left="1134" w:hanging="425"/>
        <w:rPr>
          <w:rFonts w:cs="Times New Roman"/>
          <w:szCs w:val="24"/>
        </w:rPr>
      </w:pPr>
      <w:r w:rsidRPr="008E7855">
        <w:rPr>
          <w:rFonts w:cs="Times New Roman"/>
          <w:b/>
          <w:bCs/>
          <w:szCs w:val="24"/>
        </w:rPr>
        <w:t>Uluslararası Literatür</w:t>
      </w:r>
    </w:p>
    <w:p w14:paraId="76D3EBD0" w14:textId="56EED7A8" w:rsidR="0093168F" w:rsidRPr="008E7855" w:rsidRDefault="00847CCC" w:rsidP="00402EAC">
      <w:pPr>
        <w:spacing w:after="0" w:line="360" w:lineRule="auto"/>
        <w:ind w:firstLine="709"/>
        <w:jc w:val="both"/>
        <w:rPr>
          <w:rFonts w:cs="Times New Roman"/>
          <w:szCs w:val="24"/>
        </w:rPr>
      </w:pPr>
      <w:proofErr w:type="spellStart"/>
      <w:r w:rsidRPr="008E7855">
        <w:rPr>
          <w:rFonts w:cs="Times New Roman"/>
          <w:szCs w:val="24"/>
        </w:rPr>
        <w:t>Silayoi</w:t>
      </w:r>
      <w:proofErr w:type="spellEnd"/>
      <w:r w:rsidRPr="008E7855">
        <w:rPr>
          <w:rFonts w:cs="Times New Roman"/>
          <w:szCs w:val="24"/>
        </w:rPr>
        <w:t xml:space="preserve"> vd. (2003), ambalaj elemanlarının tüketici seçimi, memnuniyeti ve sadakati üzerindeki etkilerinin Bangkok’ta ki 9 büyük mağazada satış kayıtlarının incelenmesi ile araştırıldığı, meyve suyu satın alan ve tüketen 20 tüketici üzerinde pilot çalışması yapılan araştırmada üçte ikisini kadınların oluşturduğu 182 kişiye 7-11 yöntemi ile kolayda örnekleme yoluyla anket uygulanmıştır. Elde edilen sonuçlarda ise ambalaj tasarımının hızlı hareket eden ambalajlı gıda ürünleri için satın alma kararları üzerinde etkili olabileceğini göstermektedir aynı zamanda çıkan sonuçlarda pakette gösterilen bilgi ve görsel ipuçlarının karar almayı güçlü bir şekilde etkilediğini gözlemlenirken, tüketicilerin görsel olarak sunulan bilgiler de dahil olmak üzere ilk satın alma işlemlerinde paket bilgilerine güvenme eğiliminde oldukları belirtilmiştir. Ambalaj, ürünün fark edilmesine yardımcı olur ve daha da önemlisi, tüketicilerin ürün performansını ve kalitesini hızlı ve kolay bir şekilde değerlendirmelerine yardımcı olur. Bu anket için yapılan araştırmada da görüldüğü gibi, meyve suyu ürününün beslenme bilgisi ve çekici resimleri tüketici bakış açısından sağlıklılığı ve tazeliği yansıtmaktadır. Meyve suyu ambalajı, algılanan bu değeri açık bir şekilde iletmelidir. Özetle, çalışma ambalaj tasarımı ve satın alma kararı arasındaki ilişkiyi göstermektedir ve meyve suyu gibi ürün kategorilerinde marka gücü büyük ölçüde iyi ambalaj tasarımına bağlıdır.</w:t>
      </w:r>
    </w:p>
    <w:p w14:paraId="1478758B" w14:textId="23D43BA6" w:rsidR="00020C2E" w:rsidRPr="008E7855" w:rsidRDefault="00847CCC" w:rsidP="00402EAC">
      <w:pPr>
        <w:spacing w:after="0" w:line="360" w:lineRule="auto"/>
        <w:ind w:firstLine="709"/>
        <w:jc w:val="both"/>
        <w:rPr>
          <w:rFonts w:cs="Times New Roman"/>
          <w:szCs w:val="24"/>
        </w:rPr>
      </w:pPr>
      <w:proofErr w:type="spellStart"/>
      <w:r w:rsidRPr="008E7855">
        <w:rPr>
          <w:rFonts w:cs="Times New Roman"/>
          <w:szCs w:val="24"/>
        </w:rPr>
        <w:t>Raheem</w:t>
      </w:r>
      <w:proofErr w:type="spellEnd"/>
      <w:r w:rsidRPr="008E7855">
        <w:rPr>
          <w:rFonts w:cs="Times New Roman"/>
          <w:szCs w:val="24"/>
        </w:rPr>
        <w:t xml:space="preserve"> vd.  (2014), ‘Ürün ambalajının tüketicinin satın alma davranışına etkisi’ adlı çalışmaları birincil araştırma olup, 150 katılımcıdan anket yoluyla veri toplanmış ve analiz amacıyla kullanılan SPSS yazılımında modelin güvenilirliği de test edilmiştir. Yapılan araştırmanın ana amacı, bir markanın başarısına yön veren temel faktörlerin incelenmesiyken diğer amaçlar ise, her bir ambalaj unsurunun tüketici üzerindeki etkisini kontrol etmek ve ambalaj tasarlanırken vurgulanması gereken unsurları belirlemektir. Ankette bir değişken için veri toplayan en az 13 soru bulunurken, her değişken beşli </w:t>
      </w:r>
      <w:r w:rsidRPr="008E7855">
        <w:rPr>
          <w:rFonts w:cs="Times New Roman"/>
          <w:szCs w:val="24"/>
        </w:rPr>
        <w:lastRenderedPageBreak/>
        <w:t>maddeli derecelendirme (likert) tipi ölçek kullanılarak ölçülmüştür. Ortaya çıkan analizler sonucunda ise, ambalajın tüketicinin satın alma kararını etkileyen en önemli ve güçlü faktörlerden biri olduğu saptanmıştır. Aynı zamanda Renk, Ambalaj malzemesi, Ambalaj Tasarımı ve yenilik gibi ambalaj unsurlarının, tüketicilerin herhangi bir satın alımları sırasında verdikleri kararlar arasında önemli faktörlerden olduğu sonucuna varılmıştır.</w:t>
      </w:r>
    </w:p>
    <w:p w14:paraId="603CE6FD" w14:textId="20010D33" w:rsidR="00020C2E" w:rsidRPr="008E7855" w:rsidRDefault="00847CCC" w:rsidP="00402EAC">
      <w:pPr>
        <w:spacing w:after="0" w:line="360" w:lineRule="auto"/>
        <w:ind w:firstLine="709"/>
        <w:jc w:val="both"/>
        <w:rPr>
          <w:rFonts w:cs="Times New Roman"/>
          <w:szCs w:val="24"/>
        </w:rPr>
      </w:pPr>
      <w:proofErr w:type="spellStart"/>
      <w:r w:rsidRPr="008E7855">
        <w:rPr>
          <w:rFonts w:cs="Times New Roman"/>
          <w:szCs w:val="24"/>
        </w:rPr>
        <w:t>Hussain</w:t>
      </w:r>
      <w:proofErr w:type="spellEnd"/>
      <w:r w:rsidRPr="008E7855">
        <w:rPr>
          <w:rFonts w:cs="Times New Roman"/>
          <w:szCs w:val="24"/>
        </w:rPr>
        <w:t xml:space="preserve"> vd. (2015), 120 kişiye 5’li likert ölçeği kullanılarak uygulanan anket çalışmasının amacı, ambalajın tüketicinin satın alma davranışı (tüketici algısı ve satın alma niyeti) üzerinde ki etkisini değerlendirmek ve bu faktörlerin tüketicinin bir ürünü satın alma kararını nasıl etkilediğini gözlemlemektir. Diğer bir amaç ise, ürün paketlemenin başarısının arkasında ki unsurları bulmaktır. Yapılan araştırma için belirlenen hedef kitle, Pakistan’ın farklı bölgeleridir. Yapılan araştırmalar sonucunda toplanan veriler SPSS yazılımı kullanılarak korelasyon, regresyon gibi analizler gerçekleştirilmiş ve ortaya çıkan sonuçlar yorumlanmıştır. Araştırma sonucunda, satın alma niyetinin ve tüketici algısının tüketicinin satın alma davranışı üzerinde doğrudan etkisi olduğuna dair birkaç sonuca rastlanmıştır.</w:t>
      </w:r>
    </w:p>
    <w:p w14:paraId="672A2FE0" w14:textId="1F065080" w:rsidR="00847CCC" w:rsidRDefault="00847CCC" w:rsidP="00020C2E">
      <w:pPr>
        <w:spacing w:after="0" w:line="360" w:lineRule="auto"/>
        <w:ind w:firstLine="709"/>
        <w:jc w:val="both"/>
        <w:rPr>
          <w:rFonts w:cs="Times New Roman"/>
          <w:szCs w:val="24"/>
        </w:rPr>
      </w:pPr>
      <w:r w:rsidRPr="008E7855">
        <w:rPr>
          <w:rFonts w:cs="Times New Roman"/>
          <w:szCs w:val="24"/>
        </w:rPr>
        <w:t>Pallav (2016), bu makale, ambalajın tüketicinin satın alma davranışı üzerinde ki etkisini araştırmaktadır. Bu amaçla araştırma, hem araştırmacıların kendi gözlemleri tarafından farklı kaynaklardan toplanan birincil hem de dergiler, e-dergiler, web siteleri, kitaplar ve gazeteler gibi kaynaklardan toplanan ikincil veri tabanı yardımıyla yürütülmüştür. Toplanan verilerin derinlemesine gözden geçirilmesinin ardından, ürünlerin paketlenmesinde ortaya çıkan yeni boyutları anlamak için bulgular sunulur. Sunulan bulgular ise şu şekildedir; N adet ambalaj stili ve deseni, ürünlerin maliyetinde ki artış, insanların ilgi ve zevkleri, insanların bilgisizliği, deneyimsizliği, yetersiz reklamlar, ürün hakkında zayıf iletişim ve bilgi, ürünlerin önemli özelliklerinin iyi yansıtılamaması (zayıf görünmesi ve görüntülenmesi), yetersiz bilgi, birçok tüketicinin konu dışı kalması, ambalaj için kullanılan renkler. Bu bulgulardan da yola çıkarak, ambalajın her bir unsurunun önemini analiz etmek, tüketicinin satın alma kararında çok yararlıdır. Sonunda Ambalajın, sadece şirketler için değil tüketiciler için de çok gerekli olan bir pazarlama aracı paketi olduğu sonucuna varılmıştır.</w:t>
      </w:r>
    </w:p>
    <w:p w14:paraId="504AF0B4" w14:textId="77777777" w:rsidR="00020C2E" w:rsidRPr="008E7855" w:rsidRDefault="00020C2E" w:rsidP="00020C2E">
      <w:pPr>
        <w:spacing w:after="0" w:line="360" w:lineRule="auto"/>
        <w:ind w:firstLine="709"/>
        <w:jc w:val="both"/>
        <w:rPr>
          <w:rFonts w:cs="Times New Roman"/>
          <w:szCs w:val="24"/>
        </w:rPr>
      </w:pPr>
    </w:p>
    <w:p w14:paraId="4E2B1405" w14:textId="6364125A" w:rsidR="00020C2E" w:rsidRPr="008E7855" w:rsidRDefault="00847CCC" w:rsidP="00402EAC">
      <w:pPr>
        <w:spacing w:after="0" w:line="360" w:lineRule="auto"/>
        <w:ind w:firstLine="709"/>
        <w:jc w:val="both"/>
        <w:rPr>
          <w:rFonts w:cs="Times New Roman"/>
          <w:szCs w:val="24"/>
        </w:rPr>
      </w:pPr>
      <w:proofErr w:type="spellStart"/>
      <w:r w:rsidRPr="008E7855">
        <w:rPr>
          <w:rFonts w:cs="Times New Roman"/>
          <w:szCs w:val="24"/>
        </w:rPr>
        <w:lastRenderedPageBreak/>
        <w:t>Karedza</w:t>
      </w:r>
      <w:proofErr w:type="spellEnd"/>
      <w:r w:rsidRPr="008E7855">
        <w:rPr>
          <w:rFonts w:cs="Times New Roman"/>
          <w:szCs w:val="24"/>
        </w:rPr>
        <w:t xml:space="preserve"> ve </w:t>
      </w:r>
      <w:proofErr w:type="spellStart"/>
      <w:r w:rsidRPr="008E7855">
        <w:rPr>
          <w:rFonts w:cs="Times New Roman"/>
          <w:szCs w:val="24"/>
        </w:rPr>
        <w:t>Godwell</w:t>
      </w:r>
      <w:proofErr w:type="spellEnd"/>
      <w:r w:rsidRPr="008E7855">
        <w:rPr>
          <w:rFonts w:cs="Times New Roman"/>
          <w:szCs w:val="24"/>
        </w:rPr>
        <w:t xml:space="preserve"> (2017), Zimbabwe’de gerçekleştirdiği çalışmasında 47 kişiye anket uygulamıştır. Çalışmada ambalaj tasarımının tüketici satın alma davranışı üzerine etkisi araştırılmıştır. Yapılan analizlerle ulaşılan sonuçlara göre ise ambalajın koruma özelliğinin diğer özelliklere göre daha fazla dikkate değer olduğu, yapılan oranlama da %63’lük kısmı koruma özelliğinin oluşturduğu gözlemlenirken ambalajın pazarlama iletişimlerinde de en değerli araçlardan biri olduğu ve ambalajın tüketici satın alma davranışları üzerinde etkisinin olduğu gözlemlenmiştir.</w:t>
      </w:r>
    </w:p>
    <w:p w14:paraId="3ECBBC86" w14:textId="1120E2B6" w:rsidR="00020C2E" w:rsidRPr="008E7855" w:rsidRDefault="00847CCC" w:rsidP="00402EAC">
      <w:pPr>
        <w:spacing w:after="0" w:line="360" w:lineRule="auto"/>
        <w:ind w:firstLine="709"/>
        <w:jc w:val="both"/>
        <w:rPr>
          <w:rFonts w:cs="Times New Roman"/>
          <w:szCs w:val="24"/>
        </w:rPr>
      </w:pPr>
      <w:proofErr w:type="spellStart"/>
      <w:r w:rsidRPr="008E7855">
        <w:rPr>
          <w:rFonts w:cs="Times New Roman"/>
          <w:szCs w:val="24"/>
        </w:rPr>
        <w:t>Olalekan</w:t>
      </w:r>
      <w:proofErr w:type="spellEnd"/>
      <w:r w:rsidRPr="008E7855">
        <w:rPr>
          <w:rFonts w:cs="Times New Roman"/>
          <w:szCs w:val="24"/>
        </w:rPr>
        <w:t xml:space="preserve"> ve </w:t>
      </w:r>
      <w:proofErr w:type="spellStart"/>
      <w:r w:rsidRPr="008E7855">
        <w:rPr>
          <w:rFonts w:cs="Times New Roman"/>
          <w:szCs w:val="24"/>
        </w:rPr>
        <w:t>Adewale</w:t>
      </w:r>
      <w:proofErr w:type="spellEnd"/>
      <w:r w:rsidRPr="008E7855">
        <w:rPr>
          <w:rFonts w:cs="Times New Roman"/>
          <w:szCs w:val="24"/>
        </w:rPr>
        <w:t xml:space="preserve"> (2017), ürün ambalajının tüketici satın alma kararları üzerindeki etkilerini incelemek için ampirik bir çalışma yürütmüştür. Çalışmanın örneklemini 217 katılımcı oluşturmaktadır. Dörtlü likert yöntemi kullanılmıştır. Korelasyon, basit regresyon analizi ve </w:t>
      </w:r>
      <w:proofErr w:type="spellStart"/>
      <w:r w:rsidRPr="008E7855">
        <w:rPr>
          <w:rFonts w:cs="Times New Roman"/>
          <w:szCs w:val="24"/>
        </w:rPr>
        <w:t>Anova</w:t>
      </w:r>
      <w:proofErr w:type="spellEnd"/>
      <w:r w:rsidRPr="008E7855">
        <w:rPr>
          <w:rFonts w:cs="Times New Roman"/>
          <w:szCs w:val="24"/>
        </w:rPr>
        <w:t xml:space="preserve"> testi yapılarak verilere ulaşılmıştır. Elde edilen veriler sonucunda ise, ürün ambalajının tüketicilerin satın alma kararlarının üzerinde güçlü bir etkiye sahip olduğu saptanmıştır.</w:t>
      </w:r>
    </w:p>
    <w:p w14:paraId="56061271" w14:textId="290C3187" w:rsidR="00847CCC" w:rsidRDefault="00847CCC" w:rsidP="00020C2E">
      <w:pPr>
        <w:spacing w:after="0" w:line="360" w:lineRule="auto"/>
        <w:ind w:firstLine="709"/>
        <w:jc w:val="both"/>
        <w:rPr>
          <w:rFonts w:cs="Times New Roman"/>
          <w:szCs w:val="24"/>
        </w:rPr>
      </w:pPr>
      <w:proofErr w:type="spellStart"/>
      <w:r w:rsidRPr="008E7855">
        <w:rPr>
          <w:rFonts w:cs="Times New Roman"/>
          <w:szCs w:val="24"/>
        </w:rPr>
        <w:t>Chukwu</w:t>
      </w:r>
      <w:proofErr w:type="spellEnd"/>
      <w:r w:rsidRPr="008E7855">
        <w:rPr>
          <w:rFonts w:cs="Times New Roman"/>
          <w:szCs w:val="24"/>
        </w:rPr>
        <w:t xml:space="preserve"> ve </w:t>
      </w:r>
      <w:proofErr w:type="spellStart"/>
      <w:r w:rsidRPr="008E7855">
        <w:rPr>
          <w:rFonts w:cs="Times New Roman"/>
          <w:szCs w:val="24"/>
        </w:rPr>
        <w:t>Enudu</w:t>
      </w:r>
      <w:proofErr w:type="spellEnd"/>
      <w:r w:rsidRPr="008E7855">
        <w:rPr>
          <w:rFonts w:cs="Times New Roman"/>
          <w:szCs w:val="24"/>
        </w:rPr>
        <w:t xml:space="preserve"> (2018), Nijerya’da 400 kişiye uyguladıkları anketlerinde ürün ambalajının tüketici sayın alma davranışı üzerindeki etkisini araştırmışlardır. Tesadüfi örnekleme tekniği kullanılmıştır. Anket sorularında 5’li likert tekniği uygulanmıştır. Toplanan veriler SPSS yazılımda çoklu regresyon yöntemi ile analiz edilmiştir. Tanımlayıcı analiz yöntemi kullanılmıştır. Yapılan analizlerde ise, belirleyici değişkenler, ilgi çekici ambalaj, ambalajın değeri, kalitesi ve </w:t>
      </w:r>
      <w:proofErr w:type="spellStart"/>
      <w:r w:rsidRPr="008E7855">
        <w:rPr>
          <w:rFonts w:cs="Times New Roman"/>
          <w:szCs w:val="24"/>
        </w:rPr>
        <w:t>dürtüsel</w:t>
      </w:r>
      <w:proofErr w:type="spellEnd"/>
      <w:r w:rsidRPr="008E7855">
        <w:rPr>
          <w:rFonts w:cs="Times New Roman"/>
          <w:szCs w:val="24"/>
        </w:rPr>
        <w:t xml:space="preserve"> satın almanın tüketici satın alma davranışı ile pozitif bir ilişkisi olduğu sonucuna ulaşılmıştır. Yıpranmış ambalajların ise tüketicinin satın alma davranışıyla olumlu bir ilişkisi olmadığı sonucuna ulaşılmıştır. Araştırma sonuçlarının çoğunun literatürle uyumlu olduğu da gözlemlenmiştir.</w:t>
      </w:r>
    </w:p>
    <w:p w14:paraId="53D4E182" w14:textId="77777777" w:rsidR="00020C2E" w:rsidRDefault="00020C2E" w:rsidP="00020C2E">
      <w:pPr>
        <w:spacing w:after="0" w:line="360" w:lineRule="auto"/>
        <w:ind w:firstLine="709"/>
        <w:jc w:val="both"/>
        <w:rPr>
          <w:rFonts w:cs="Times New Roman"/>
          <w:szCs w:val="24"/>
        </w:rPr>
      </w:pPr>
    </w:p>
    <w:p w14:paraId="41FE6373" w14:textId="77777777" w:rsidR="00847CCC" w:rsidRPr="002C3F6F" w:rsidRDefault="00847CCC" w:rsidP="0055508E">
      <w:pPr>
        <w:pStyle w:val="ListeParagraf"/>
        <w:numPr>
          <w:ilvl w:val="0"/>
          <w:numId w:val="54"/>
        </w:numPr>
        <w:spacing w:after="0" w:line="360" w:lineRule="auto"/>
        <w:ind w:left="1134" w:hanging="425"/>
        <w:jc w:val="both"/>
        <w:rPr>
          <w:rFonts w:cs="Times New Roman"/>
          <w:szCs w:val="24"/>
        </w:rPr>
      </w:pPr>
      <w:r>
        <w:rPr>
          <w:rFonts w:cs="Times New Roman"/>
          <w:szCs w:val="24"/>
        </w:rPr>
        <w:t xml:space="preserve"> </w:t>
      </w:r>
      <w:r>
        <w:rPr>
          <w:rFonts w:cs="Times New Roman"/>
          <w:b/>
          <w:bCs/>
          <w:szCs w:val="24"/>
        </w:rPr>
        <w:t>Konjoint Analizi Kullanılan Çalışmaların Literatür Taraması</w:t>
      </w:r>
    </w:p>
    <w:p w14:paraId="573A09EB" w14:textId="01C290CD" w:rsidR="00847CCC" w:rsidRDefault="00847CCC" w:rsidP="00020C2E">
      <w:pPr>
        <w:spacing w:after="0" w:line="360" w:lineRule="auto"/>
        <w:ind w:firstLine="709"/>
        <w:jc w:val="both"/>
        <w:rPr>
          <w:rFonts w:cs="Times New Roman"/>
          <w:szCs w:val="24"/>
        </w:rPr>
      </w:pPr>
      <w:r w:rsidRPr="002C3F6F">
        <w:rPr>
          <w:rFonts w:cs="Times New Roman"/>
          <w:szCs w:val="24"/>
        </w:rPr>
        <w:t>Konjoint Analizi, bir ürün veya hizmetin özelliklerine yönelik tüketici tercihlerinin ne ölçüde önem arz ettiğini belirlemeye ve anlamaya yönelik olan aynı zamanda sınırlı sayıda ki niteliklerin belirlenecek olan hangi kombinasyonlar ile cevaplayıcılar tarafından tercih edildiğini saptamaya çalışan bir pazarlama araştırmasıdır. Son zamanlarda farklı sektörlerde sıkça kullanılan konjoint analizi yayıncılık (kitap) sektöründe çok fazla kullanılmadığı gözlemlenmiştir. Bu bölümde konjoint analizi ile ilgili ulusal ve uluslararası literatür taraması yapılmış ve bu çalışmalara yer verilmiştir.</w:t>
      </w:r>
    </w:p>
    <w:p w14:paraId="2039AFE3" w14:textId="77777777" w:rsidR="00020C2E" w:rsidRDefault="00020C2E" w:rsidP="00020C2E">
      <w:pPr>
        <w:spacing w:after="0" w:line="360" w:lineRule="auto"/>
        <w:ind w:firstLine="709"/>
        <w:jc w:val="both"/>
        <w:rPr>
          <w:rFonts w:cs="Times New Roman"/>
          <w:szCs w:val="24"/>
        </w:rPr>
      </w:pPr>
    </w:p>
    <w:p w14:paraId="689B5FB9" w14:textId="77777777" w:rsidR="00847CCC" w:rsidRPr="007547EA" w:rsidRDefault="00847CCC" w:rsidP="0055508E">
      <w:pPr>
        <w:pStyle w:val="ListeParagraf"/>
        <w:numPr>
          <w:ilvl w:val="0"/>
          <w:numId w:val="55"/>
        </w:numPr>
        <w:spacing w:after="0" w:line="360" w:lineRule="auto"/>
        <w:ind w:left="1276" w:hanging="567"/>
        <w:jc w:val="both"/>
        <w:rPr>
          <w:rFonts w:cs="Times New Roman"/>
          <w:szCs w:val="24"/>
        </w:rPr>
      </w:pPr>
      <w:r>
        <w:rPr>
          <w:rFonts w:cs="Times New Roman"/>
          <w:b/>
          <w:bCs/>
          <w:szCs w:val="24"/>
        </w:rPr>
        <w:t xml:space="preserve"> Ulusal Literatür</w:t>
      </w:r>
    </w:p>
    <w:p w14:paraId="33C46ED6" w14:textId="35A615B1" w:rsidR="00257EA1" w:rsidRPr="007547EA" w:rsidRDefault="00847CCC" w:rsidP="00402EAC">
      <w:pPr>
        <w:spacing w:after="0" w:line="360" w:lineRule="auto"/>
        <w:ind w:firstLine="709"/>
        <w:jc w:val="both"/>
        <w:rPr>
          <w:rFonts w:cs="Times New Roman"/>
          <w:szCs w:val="24"/>
        </w:rPr>
      </w:pPr>
      <w:r w:rsidRPr="007547EA">
        <w:rPr>
          <w:rFonts w:cs="Times New Roman"/>
          <w:szCs w:val="24"/>
        </w:rPr>
        <w:t xml:space="preserve">Çemrek (2001), ‘tüketici tercihlerinin belirlenmesinde kullanılan konjoint analizi ve kredi kartı tipi tercihine yönelik bir uygulama’ adlı tez çalışmasında ilk olarak konjoint analizinin hedeflerinden ve sınırlarından söz ederken daha sonra konjoint analizini kurumsal açıdan açıklamıştır. Çalışmanın uygulama bölümünde ise, Eskişehir’de tüketicilerin kredi kartı tipi tercihlerini belirlemek için, tüketicilerden 0-10 arasındaki değerler ile tercih puanı vererek hazırlanan anketi cevaplamaları istenmiştir. Araştırmanın evreni, Eskişehir’de şubeleri bulunan beş büyük bankanın bankamatiklerine 20-28 Şubat tarihlerinde işlem yapmak için gelen ve daha sonra da gelmesi düşünülen banka müşterilerinin tamamından oluşmaktadır. Araştırmanın örneklemini ise, beş büyük bankanın bankamatik şubelerine gelerek işlem yapan müşterilerden </w:t>
      </w:r>
      <w:proofErr w:type="spellStart"/>
      <w:r w:rsidRPr="007547EA">
        <w:rPr>
          <w:rFonts w:cs="Times New Roman"/>
          <w:szCs w:val="24"/>
        </w:rPr>
        <w:t>rassal</w:t>
      </w:r>
      <w:proofErr w:type="spellEnd"/>
      <w:r w:rsidRPr="007547EA">
        <w:rPr>
          <w:rFonts w:cs="Times New Roman"/>
          <w:szCs w:val="24"/>
        </w:rPr>
        <w:t xml:space="preserve"> olarak seçilen 479 kişiden oluşturmaktadır. Çalışma için belirlenen değişken ve düzeyleri şu şekildedir; Faiz oranı, harcama tutarı limiti, asgari ödeme oranı, banka şube sayısı, kredi kartı üyelik aidatı tutarı.  Bu çalışma analizinde, değişken düzeyleri için fayda katsayılarının belirlenmesinde kullanılan kukla değişkenli regresyon tekniğinde de yararlanılmıştır. Çıkan sonuçlar ise, faiz oranı düşük, üyelik aidatının alınmadığı, asgari ödeme oranının düşük olduğu bankaların tüketiciler tarafından daha çok tercih edilebileceği yönündedir.</w:t>
      </w:r>
    </w:p>
    <w:p w14:paraId="19A8B8B2" w14:textId="3F9AFC45" w:rsidR="00257EA1" w:rsidRPr="007547EA" w:rsidRDefault="00847CCC" w:rsidP="00402EAC">
      <w:pPr>
        <w:spacing w:after="0" w:line="360" w:lineRule="auto"/>
        <w:ind w:firstLine="709"/>
        <w:jc w:val="both"/>
        <w:rPr>
          <w:rFonts w:cs="Times New Roman"/>
          <w:szCs w:val="24"/>
        </w:rPr>
      </w:pPr>
      <w:r w:rsidRPr="007547EA">
        <w:rPr>
          <w:rFonts w:cs="Times New Roman"/>
          <w:szCs w:val="24"/>
        </w:rPr>
        <w:t>Şen ve Çemrek (2004), Özel dershane tercihlerine yönelik yaptıkları çalışmada hem tercih unsurlarını hem de konjoint analizini incelemişlerdir. Bu çalışma Eskişehir’de ki lise son sınıf öğrencileri kapsamında gerçekleştirilmiştir. Çalışmada 459 öğrenciye anket yöntemi uygulanırken, anket için oluşturulan 18 tane dershane tipi kombinasyonuna 0-10 arasında tercih puanı vermeleri istenmiştir. Yapılan analizler sonucunda ise, öğrencilerin özel dershane tercihlerinde öncelikli olarak dershane tarafından temin edilen kaynak ve dokümanların daha fazla önem arz ettiği görülmektedir.</w:t>
      </w:r>
    </w:p>
    <w:p w14:paraId="5F515F1F" w14:textId="37CCBC28" w:rsidR="00257EA1" w:rsidRPr="007547EA" w:rsidRDefault="00847CCC" w:rsidP="00402EAC">
      <w:pPr>
        <w:spacing w:after="0" w:line="360" w:lineRule="auto"/>
        <w:ind w:firstLine="709"/>
        <w:jc w:val="both"/>
        <w:rPr>
          <w:rFonts w:cs="Times New Roman"/>
          <w:szCs w:val="24"/>
        </w:rPr>
      </w:pPr>
      <w:r w:rsidRPr="007547EA">
        <w:rPr>
          <w:rFonts w:cs="Times New Roman"/>
          <w:szCs w:val="24"/>
        </w:rPr>
        <w:t xml:space="preserve">Çamlıdere (2005), GSM operatörlerinde çalışan ve alanında uzman olan 90 kişiyle gerçekleştirdiği ‘konjoint analizi ve cep telefonu tercihleri üzerine bir uygulama’ adlı tez çalışmasında konjoint analizini kullanarak tüketicilerin tercihlerini belirlemeye çalışmıştır. Çalışma anketi için belirlenen değişkenler şu şekildedir; marka, fiyat, bekleme süresi, boyut, kamera, </w:t>
      </w:r>
      <w:proofErr w:type="spellStart"/>
      <w:r w:rsidRPr="007547EA">
        <w:rPr>
          <w:rFonts w:cs="Times New Roman"/>
          <w:szCs w:val="24"/>
        </w:rPr>
        <w:t>wap</w:t>
      </w:r>
      <w:proofErr w:type="spellEnd"/>
      <w:r w:rsidRPr="007547EA">
        <w:rPr>
          <w:rFonts w:cs="Times New Roman"/>
          <w:szCs w:val="24"/>
        </w:rPr>
        <w:t xml:space="preserve">. Bu değişkenlerle elde edilen kombinasyon sayısı 16’dır ve katılımcılardan bu kombinasyonlara sıra numarası vermeleri istenmiştir. Çalışanların ankete verdikleri cevaplar kullanılarak, SPSS 13 programında </w:t>
      </w:r>
      <w:proofErr w:type="spellStart"/>
      <w:r w:rsidRPr="007547EA">
        <w:rPr>
          <w:rFonts w:cs="Times New Roman"/>
          <w:szCs w:val="24"/>
        </w:rPr>
        <w:t>syntax</w:t>
      </w:r>
      <w:proofErr w:type="spellEnd"/>
      <w:r w:rsidRPr="007547EA">
        <w:rPr>
          <w:rFonts w:cs="Times New Roman"/>
          <w:szCs w:val="24"/>
        </w:rPr>
        <w:t xml:space="preserve"> </w:t>
      </w:r>
      <w:r w:rsidRPr="007547EA">
        <w:rPr>
          <w:rFonts w:cs="Times New Roman"/>
          <w:szCs w:val="24"/>
        </w:rPr>
        <w:lastRenderedPageBreak/>
        <w:t>yardımı ile tüm özelliklerin fayda katsayıları ve oransal olarak önemleri hesaplanmıştır. Fayda katsayıları hesaplanırken yapay (</w:t>
      </w:r>
      <w:proofErr w:type="spellStart"/>
      <w:r w:rsidRPr="007547EA">
        <w:rPr>
          <w:rFonts w:cs="Times New Roman"/>
          <w:szCs w:val="24"/>
        </w:rPr>
        <w:t>dummy</w:t>
      </w:r>
      <w:proofErr w:type="spellEnd"/>
      <w:r w:rsidRPr="007547EA">
        <w:rPr>
          <w:rFonts w:cs="Times New Roman"/>
          <w:szCs w:val="24"/>
        </w:rPr>
        <w:t>) değişkenli regresyon tekniği kullanılmıştır. Yapılan analizler neticesinde, GSM sektöründe uzman olan 90 çalışanın verdiği yanıtlar doğrultusunda Markanın cep telefonu seçiminde en çok dikkat edilen değişken olduğu belirlenmiştir.</w:t>
      </w:r>
    </w:p>
    <w:p w14:paraId="0556BDF9" w14:textId="445B233F" w:rsidR="00257EA1" w:rsidRPr="007547EA" w:rsidRDefault="00847CCC" w:rsidP="00402EAC">
      <w:pPr>
        <w:spacing w:after="0" w:line="360" w:lineRule="auto"/>
        <w:ind w:firstLine="709"/>
        <w:jc w:val="both"/>
        <w:rPr>
          <w:rFonts w:cs="Times New Roman"/>
          <w:szCs w:val="24"/>
        </w:rPr>
      </w:pPr>
      <w:r w:rsidRPr="007547EA">
        <w:rPr>
          <w:rFonts w:cs="Times New Roman"/>
          <w:szCs w:val="24"/>
        </w:rPr>
        <w:t>Sönmez (2006), çalışmasında Anadolu Üniversitesi Fen Fakültesinde çalışan akademik personelin, evde kullanmak için seçeceği bilgisayarların önemli özellikleri saptanmak istenmiştir. Konjoint analizi yöntemi olan tam profil yaklaşımı ile 18 adet kombinasyon kartının sıralanması istenilen çalışma 82 kişiye uygulanmıştır. Çalışmaya, maaş farkları nedeniyle sonuçlara etki edecekleri düşünülen Doçent ve Profesörler alınmamıştır. Bir pazar araştırma yöntemi olan konjoint analizinin kullanılması ile elde edilen sonuçlarda ise, ilk sırada bilgisayar işlemcisi, ikinci sırada bellek kapasitesi (RAM), üçüncü sırada marka, dördüncü sırada hard disk, beşinci sırada ana kart, altı ve yedinci sırada ise sırasıyla ses kartı ve ekran kartının yer aldığı gözlemlenmiştir.</w:t>
      </w:r>
    </w:p>
    <w:p w14:paraId="6B45893D" w14:textId="52383554" w:rsidR="00257EA1" w:rsidRPr="007547EA" w:rsidRDefault="00847CCC" w:rsidP="00484FEF">
      <w:pPr>
        <w:spacing w:after="0" w:line="360" w:lineRule="auto"/>
        <w:ind w:firstLine="709"/>
        <w:jc w:val="both"/>
        <w:rPr>
          <w:rFonts w:cs="Times New Roman"/>
          <w:szCs w:val="24"/>
        </w:rPr>
      </w:pPr>
      <w:r w:rsidRPr="007547EA">
        <w:rPr>
          <w:rFonts w:cs="Times New Roman"/>
          <w:szCs w:val="24"/>
        </w:rPr>
        <w:t>Turan (2006), ‘</w:t>
      </w:r>
      <w:proofErr w:type="spellStart"/>
      <w:r w:rsidR="00402EAC">
        <w:rPr>
          <w:rFonts w:cs="Times New Roman"/>
          <w:szCs w:val="24"/>
        </w:rPr>
        <w:t>T</w:t>
      </w:r>
      <w:r w:rsidRPr="007547EA">
        <w:rPr>
          <w:rFonts w:cs="Times New Roman"/>
          <w:szCs w:val="24"/>
        </w:rPr>
        <w:t>he</w:t>
      </w:r>
      <w:proofErr w:type="spellEnd"/>
      <w:r w:rsidRPr="007547EA">
        <w:rPr>
          <w:rFonts w:cs="Times New Roman"/>
          <w:szCs w:val="24"/>
        </w:rPr>
        <w:t xml:space="preserve"> </w:t>
      </w:r>
      <w:proofErr w:type="spellStart"/>
      <w:r w:rsidRPr="007547EA">
        <w:rPr>
          <w:rFonts w:cs="Times New Roman"/>
          <w:szCs w:val="24"/>
        </w:rPr>
        <w:t>conjoint</w:t>
      </w:r>
      <w:proofErr w:type="spellEnd"/>
      <w:r w:rsidRPr="007547EA">
        <w:rPr>
          <w:rFonts w:cs="Times New Roman"/>
          <w:szCs w:val="24"/>
        </w:rPr>
        <w:t xml:space="preserve"> </w:t>
      </w:r>
      <w:proofErr w:type="spellStart"/>
      <w:r w:rsidRPr="007547EA">
        <w:rPr>
          <w:rFonts w:cs="Times New Roman"/>
          <w:szCs w:val="24"/>
        </w:rPr>
        <w:t>analysis</w:t>
      </w:r>
      <w:proofErr w:type="spellEnd"/>
      <w:r w:rsidRPr="007547EA">
        <w:rPr>
          <w:rFonts w:cs="Times New Roman"/>
          <w:szCs w:val="24"/>
        </w:rPr>
        <w:t xml:space="preserve"> in </w:t>
      </w:r>
      <w:proofErr w:type="spellStart"/>
      <w:r w:rsidRPr="007547EA">
        <w:rPr>
          <w:rFonts w:cs="Times New Roman"/>
          <w:szCs w:val="24"/>
        </w:rPr>
        <w:t>determination</w:t>
      </w:r>
      <w:proofErr w:type="spellEnd"/>
      <w:r w:rsidRPr="007547EA">
        <w:rPr>
          <w:rFonts w:cs="Times New Roman"/>
          <w:szCs w:val="24"/>
        </w:rPr>
        <w:t xml:space="preserve"> of </w:t>
      </w:r>
      <w:proofErr w:type="spellStart"/>
      <w:r w:rsidRPr="007547EA">
        <w:rPr>
          <w:rFonts w:cs="Times New Roman"/>
          <w:szCs w:val="24"/>
        </w:rPr>
        <w:t>the</w:t>
      </w:r>
      <w:proofErr w:type="spellEnd"/>
      <w:r w:rsidRPr="007547EA">
        <w:rPr>
          <w:rFonts w:cs="Times New Roman"/>
          <w:szCs w:val="24"/>
        </w:rPr>
        <w:t xml:space="preserve"> </w:t>
      </w:r>
      <w:proofErr w:type="spellStart"/>
      <w:r w:rsidRPr="007547EA">
        <w:rPr>
          <w:rFonts w:cs="Times New Roman"/>
          <w:szCs w:val="24"/>
        </w:rPr>
        <w:t>consumers</w:t>
      </w:r>
      <w:proofErr w:type="spellEnd"/>
      <w:r w:rsidRPr="007547EA">
        <w:rPr>
          <w:rFonts w:cs="Times New Roman"/>
          <w:szCs w:val="24"/>
        </w:rPr>
        <w:t xml:space="preserve"> </w:t>
      </w:r>
      <w:proofErr w:type="spellStart"/>
      <w:r w:rsidRPr="007547EA">
        <w:rPr>
          <w:rFonts w:cs="Times New Roman"/>
          <w:szCs w:val="24"/>
        </w:rPr>
        <w:t>preference</w:t>
      </w:r>
      <w:proofErr w:type="spellEnd"/>
      <w:r w:rsidRPr="007547EA">
        <w:rPr>
          <w:rFonts w:cs="Times New Roman"/>
          <w:szCs w:val="24"/>
        </w:rPr>
        <w:t>’ adlı yüksek lisans tezinde konjoint analizini kullanarak, üniversite tercihinde bulunacak öğrencilerin, gidecekleri üniversitelerin seçimine etki eden faktörleri saptamaya çalışmıştır. Çalışma anketi için 9 farklı değişken belirlenmiştir, bu değişkenler literatürdeki benzer çalışmalarda dikkate alınarak şu şekilde belirlenmiştir; üniversitenin ünü, eğitim sistemi, türü, kütüphanedeki kitap sayısı, kampus türü, üniversitenin yeri, eğitim dili, akademik personelin yapısı ve toplam öğrenci sayısı. Anket İzmir ilinde bulunan ve farklı dershanelerde eğitim alan 173 öğrenciye uygulanmıştır. Yapılan analizler sonucunda öğrencilerin üniversite seçimlerine etki eden değişkenler arasında en önemlisi üniversitenin ünü, ikincisi üniversitenin türü ve üçüncü sırada yer alan değişken ise kütüphanedeki kitap sayısıdır.</w:t>
      </w:r>
    </w:p>
    <w:p w14:paraId="4BD9393E" w14:textId="5162C55C" w:rsidR="00EC6B57" w:rsidRPr="007547EA" w:rsidRDefault="00847CCC" w:rsidP="00484FEF">
      <w:pPr>
        <w:spacing w:after="0" w:line="360" w:lineRule="auto"/>
        <w:ind w:firstLine="709"/>
        <w:jc w:val="both"/>
        <w:rPr>
          <w:rFonts w:cs="Times New Roman"/>
          <w:szCs w:val="24"/>
        </w:rPr>
      </w:pPr>
      <w:r w:rsidRPr="007547EA">
        <w:rPr>
          <w:rFonts w:cs="Times New Roman"/>
          <w:szCs w:val="24"/>
        </w:rPr>
        <w:t xml:space="preserve">Erdoğan (2006), ‘tüketicinin otomobil tercihinin konjoint analiz ile belirlenmesi’ adlı tez çalışmasında Ankara ilinde ikamet eden tüketicilerin otomobil tercihlerini çok değişkenli istatistiksel analiz yöntemi olan konjoint analizi ile belirlemeye çalışmıştır. Çalışma için belirlenen örneklem sayısı bayii, otomobil pazarı, galerilere gelen ve rasgele seçilen 400 kişidir. Tüketicilerden bu belirleme işlemini gerçekleştirilirken, her birinde otomobillerin farklı özelliklerinin bulunduğu seçim kartların sıralamaları istenmiştir. Bu kartlar için belirlenen değişkenler ise, otomobilin markası, otomobilin fiyatı, otomobilin </w:t>
      </w:r>
      <w:r w:rsidRPr="007547EA">
        <w:rPr>
          <w:rFonts w:cs="Times New Roman"/>
          <w:szCs w:val="24"/>
        </w:rPr>
        <w:lastRenderedPageBreak/>
        <w:t>rengi, otomobilin vites özelliği, otomobilin tipi, otomobilin donanımı, otomobilin motor tipi, otomobilin motor hacmi ve otomobilin yakıt tüketiminden oluşmaktadır. Yapılan konjoint analizi sonuçlarına göre, tüketiciler otomobil tercihinde bulunurken en çok marka değişkenini göz önünde bulundurmakta, daha sonra ise otomobilin fiyat değişkenine dikkat etmektedirler.</w:t>
      </w:r>
    </w:p>
    <w:p w14:paraId="4132B000" w14:textId="553A3F33" w:rsidR="00EC6B57" w:rsidRPr="007547EA" w:rsidRDefault="00847CCC" w:rsidP="00484FEF">
      <w:pPr>
        <w:spacing w:after="0" w:line="360" w:lineRule="auto"/>
        <w:ind w:firstLine="709"/>
        <w:jc w:val="both"/>
        <w:rPr>
          <w:rFonts w:cs="Times New Roman"/>
          <w:szCs w:val="24"/>
        </w:rPr>
      </w:pPr>
      <w:r w:rsidRPr="007547EA">
        <w:rPr>
          <w:rFonts w:cs="Times New Roman"/>
          <w:szCs w:val="24"/>
        </w:rPr>
        <w:t>Dikici (2006), Bursa ilinde gerçekleştirdiği ‘konjoint analizi ve tüketicilerin cep telefonu tercihinin belirlenmesi ile ilgili bir uygulama’ adlı tez çalışmasında, ilk önce konjoint analizinden genel yapısından bahsederken daha sonra Türkiye’de kullanılan cep telefonlarının belirli nitelikler ışığında nasıl bir talep oluşturacağını araştırmaya çalışmıştır. Araştırma için farklı 5 faktör (marka, konuşma süresi, fiyat, hafıza, telefon ağırlığı) kullanılmış ve bu faktörlerin yer aldığı uyarıcı (kart) sayısı 20 (16+4 simülasyon) olarak belirlenmiştir. Ankete 303 cevaplayıcı katılmıştır.  Anket cevaplayıcılarından cep telefonu tiplerinin yer aldığı 16 adet karta 0-10 arasında puan vermeleri istenmiştir. Yapılan analizler sonucunda tüketicilerin cep telefonu tercihlerinde ilk olarak markaya sonrasında ise sırasıyla, süre, hafıza, fiyat ve ağırlık değişkenlerine dikkat ettikleri saptanmıştır.</w:t>
      </w:r>
    </w:p>
    <w:p w14:paraId="11E35684" w14:textId="597AC245" w:rsidR="00484FEF" w:rsidRPr="007547EA" w:rsidRDefault="00847CCC" w:rsidP="00484FEF">
      <w:pPr>
        <w:spacing w:after="0" w:line="360" w:lineRule="auto"/>
        <w:ind w:firstLine="709"/>
        <w:jc w:val="both"/>
        <w:rPr>
          <w:rFonts w:cs="Times New Roman"/>
          <w:szCs w:val="24"/>
        </w:rPr>
      </w:pPr>
      <w:r w:rsidRPr="007547EA">
        <w:rPr>
          <w:rFonts w:cs="Times New Roman"/>
          <w:szCs w:val="24"/>
        </w:rPr>
        <w:t xml:space="preserve">Akıncı vd. (2007), 86 kadın ve 64 erkekten oluşan ve bağımsız olarak seçilen 150 kişiye uyguladığı araştırmasında uyarlamalı konjoint analizini (UKA) incelemiş aynı zamanda bu yöntem ile İstanbul ilindeki indirim marketleri üzerine bir uygulama gerçekleştirmiştir.  Çalışmada bahsi geçen indirim marketleri şu şekildedir; Şok, </w:t>
      </w:r>
      <w:proofErr w:type="spellStart"/>
      <w:r w:rsidRPr="007547EA">
        <w:rPr>
          <w:rFonts w:cs="Times New Roman"/>
          <w:szCs w:val="24"/>
        </w:rPr>
        <w:t>Tansaş</w:t>
      </w:r>
      <w:proofErr w:type="spellEnd"/>
      <w:r w:rsidRPr="007547EA">
        <w:rPr>
          <w:rFonts w:cs="Times New Roman"/>
          <w:szCs w:val="24"/>
        </w:rPr>
        <w:t xml:space="preserve">, Endi, </w:t>
      </w:r>
      <w:proofErr w:type="spellStart"/>
      <w:r w:rsidRPr="007547EA">
        <w:rPr>
          <w:rFonts w:cs="Times New Roman"/>
          <w:szCs w:val="24"/>
        </w:rPr>
        <w:t>Bim</w:t>
      </w:r>
      <w:proofErr w:type="spellEnd"/>
      <w:r w:rsidRPr="007547EA">
        <w:rPr>
          <w:rFonts w:cs="Times New Roman"/>
          <w:szCs w:val="24"/>
        </w:rPr>
        <w:t xml:space="preserve">, </w:t>
      </w:r>
      <w:proofErr w:type="spellStart"/>
      <w:r w:rsidRPr="007547EA">
        <w:rPr>
          <w:rFonts w:cs="Times New Roman"/>
          <w:szCs w:val="24"/>
        </w:rPr>
        <w:t>Dia’dır</w:t>
      </w:r>
      <w:proofErr w:type="spellEnd"/>
      <w:r w:rsidRPr="007547EA">
        <w:rPr>
          <w:rFonts w:cs="Times New Roman"/>
          <w:szCs w:val="24"/>
        </w:rPr>
        <w:t>.  Çalışmanın ana amacı, tüketicilerin market tercihinde önemli olan özellikler ve firmaların tüketicilerin tercihlerinden yola çıkarak pazar paylarını genişletmek için ne gibi değişikliklerde bulunması gerektiğini araştırmaktır. Araştırmada UKA versiyon-4 programı tercih edilmiştir. Yapılan analizler sonucunda araştırmacılara göre firmalar, müşterilerin alışveriş esnasında dikkat ettikleri en önemli etkenlerden olan, kalite, kasada bekleme sorunu, fiyatlandırma gibi olguları en iyi şekilde çözüme ulaştırarak pazar paylarını arttırmalıdırlar.</w:t>
      </w:r>
    </w:p>
    <w:p w14:paraId="17E7D195" w14:textId="557BB35F" w:rsidR="00EC6B57" w:rsidRPr="007547EA" w:rsidRDefault="00847CCC" w:rsidP="00484FEF">
      <w:pPr>
        <w:spacing w:after="0" w:line="360" w:lineRule="auto"/>
        <w:ind w:firstLine="709"/>
        <w:jc w:val="both"/>
        <w:rPr>
          <w:rFonts w:cs="Times New Roman"/>
          <w:szCs w:val="24"/>
        </w:rPr>
      </w:pPr>
      <w:r w:rsidRPr="007547EA">
        <w:rPr>
          <w:rFonts w:cs="Times New Roman"/>
          <w:szCs w:val="24"/>
        </w:rPr>
        <w:t xml:space="preserve">Yeniay (2007), bu çalışmasında şehirler arası yolcu taşımacılığında otobüs firması tercihlerini belirlerken konjoint analizinden faydalanmıştır. Araştırma Erzurum ilinde Atatürk Üniversitesi İktisadi ve İdari Bilimler Fakültesinde uygulanan anketle yapılmıştır. Anket 16 seçim kartı ile 400 katılımcıya uygulanmıştır. Cevaplayıcılardan seçim kartlarını 1’den (en çok tercih edilen) 16’ya (en az tercih edilen) kadar sıralaması </w:t>
      </w:r>
      <w:r w:rsidRPr="007547EA">
        <w:rPr>
          <w:rFonts w:cs="Times New Roman"/>
          <w:szCs w:val="24"/>
        </w:rPr>
        <w:lastRenderedPageBreak/>
        <w:t>istenmiştir. Anket formunu oluşturan kartların değişkenleri şu şekildedir; firma adı, otobüs markası, fiyat, hizmet(ikram), hız, konfor. Yapılan çalışma sonucunda ise, firmaların bahsi geçen değişkenleri daha fazla göz önünde bulundurarak pazar paylarını arttırmaları, daha çok tüketiciye ulaşılabilmeleri, markalaşmada ilerleyebilmeleri, rakip firmaları tanıyıp ona göre stratejiler geliştirebilmeleri konusunda önerilerde bulunulmuştur.</w:t>
      </w:r>
    </w:p>
    <w:p w14:paraId="7B4E880F" w14:textId="059D2958" w:rsidR="00430687" w:rsidRPr="007547EA" w:rsidRDefault="00847CCC" w:rsidP="00484FEF">
      <w:pPr>
        <w:spacing w:after="0" w:line="360" w:lineRule="auto"/>
        <w:ind w:firstLine="709"/>
        <w:jc w:val="both"/>
        <w:rPr>
          <w:rFonts w:cs="Times New Roman"/>
          <w:szCs w:val="24"/>
        </w:rPr>
      </w:pPr>
      <w:r w:rsidRPr="007547EA">
        <w:rPr>
          <w:rFonts w:cs="Times New Roman"/>
          <w:szCs w:val="24"/>
        </w:rPr>
        <w:t>Yiğit (2008), ‘konjoint analizi ve ofis mobilyası tüketicilerinin tercihleri üzerine bir uygulama’ adlı çalışmasını, 17 ilden farklı 63 ofis mobilyası tüketicisine uygulamıştır. Verilerin toplanması için ortogonal düzen ile hazırlanan 18 seçim kartı oluşturulmuş ve bu seçim kartları anket formu ile tüketicilere sunulmuştur. Sunulan bu seçim kartlarına tüketicilerin sıra numarası vermeleri istenmiştir. Yapılan analizler sonucunda, tüketicilerin ofis mobilyası satın alma kararını etkileyen ürün özellikleri tespit edilmiş ve en önemli etken ‘malzeme ve işçilik’ olarak belirlenmiştir.</w:t>
      </w:r>
    </w:p>
    <w:p w14:paraId="7265EE17" w14:textId="7947C2AC" w:rsidR="00430687" w:rsidRPr="007547EA" w:rsidRDefault="00847CCC" w:rsidP="00484FEF">
      <w:pPr>
        <w:spacing w:after="0" w:line="360" w:lineRule="auto"/>
        <w:ind w:firstLine="709"/>
        <w:jc w:val="both"/>
        <w:rPr>
          <w:rFonts w:cs="Times New Roman"/>
          <w:szCs w:val="24"/>
        </w:rPr>
      </w:pPr>
      <w:r w:rsidRPr="007547EA">
        <w:rPr>
          <w:rFonts w:cs="Times New Roman"/>
          <w:szCs w:val="24"/>
        </w:rPr>
        <w:t xml:space="preserve">Cengiz (2009), ‘buzdolabı seçiminde tüketici tercihlerini etkileyen faktörlerin konjoint analizi ile belirlenmesi’ adlı yüksek lisans tez çalışmasında, tüketicilerin buzdolabı tercihlerini etkileyen faktörleri araştırırken bu tüketici tercihlerinin demografik değişkenlere göre farklılık gösterip göstermediğini de araştırmıştır. Bu kapsamda 15-21 Aralık 2018 tarihleri arasında Eskişehir’de ki Media </w:t>
      </w:r>
      <w:proofErr w:type="spellStart"/>
      <w:r w:rsidRPr="007547EA">
        <w:rPr>
          <w:rFonts w:cs="Times New Roman"/>
          <w:szCs w:val="24"/>
        </w:rPr>
        <w:t>Markt’ta</w:t>
      </w:r>
      <w:proofErr w:type="spellEnd"/>
      <w:r w:rsidRPr="007547EA">
        <w:rPr>
          <w:rFonts w:cs="Times New Roman"/>
          <w:szCs w:val="24"/>
        </w:rPr>
        <w:t xml:space="preserve"> gerçekleştirilen çalışmaya 99 cevaplayıcı katılmıştır. Konjoint analizini kullanıldığı bu çalışmada, değişkenler şu şekilde belirlenmiştir; buzdolabının fiyatı, buzdolabının enerji sınıfı, buzdolabının garanti süresi, buzdolabının kapasitesi, buzdolabının tipi, buzdolabının iç tasarımı, derin dondurucu varlığı. Ortogonal düzen ile hazırlanan 4 tanesi benzetim kartı olarak seçilen toplam 16 kartla katılımcılara uygulanan anket çalışması sonucunda SPSS 11.5 paket programında yapılan analizlerde buzdolabı seçiminde tüketicilerin tercihlerini etkileyen faktörlerin önem sırası enerji sınıfı, buzdolabı tipi, derin dondurucu varlığı, iç tasarım, fiyat, kapasite ve garanti süresinden oluşmaktadır. Demografik değişkenlere göre farklılıkların belirlenmesi için gerçekleştirilen analizlerde ise, yaş dışında kalan cinsiyet, medeni durum, eğitim durumu, gelir seviyesi gibi demografik özelliklerin incelenmesi sonucunda faktörlerin önem sıralamasında farklıklar olduğu saptanmıştır.</w:t>
      </w:r>
    </w:p>
    <w:p w14:paraId="2B709E4B" w14:textId="5104390B" w:rsidR="00430687" w:rsidRPr="007547EA" w:rsidRDefault="00847CCC" w:rsidP="00484FEF">
      <w:pPr>
        <w:spacing w:after="0" w:line="360" w:lineRule="auto"/>
        <w:ind w:firstLine="709"/>
        <w:jc w:val="both"/>
        <w:rPr>
          <w:rFonts w:cs="Times New Roman"/>
          <w:szCs w:val="24"/>
        </w:rPr>
      </w:pPr>
      <w:r w:rsidRPr="007547EA">
        <w:rPr>
          <w:rFonts w:cs="Times New Roman"/>
          <w:szCs w:val="24"/>
        </w:rPr>
        <w:t xml:space="preserve">Turanlı vd. (2013), gerçekleştirdiği bu çalışmada, gazete tercihlerini etkileyen faktörleri konjoint analizi kullanarak belirlemeye çalışmıştır. Yapılan araştırmada özellikle kadın ve erkek üzerinde ayrı ayrı analizler yapılmış ve cinsiyetlerin gazete </w:t>
      </w:r>
      <w:r w:rsidRPr="007547EA">
        <w:rPr>
          <w:rFonts w:cs="Times New Roman"/>
          <w:szCs w:val="24"/>
        </w:rPr>
        <w:lastRenderedPageBreak/>
        <w:t xml:space="preserve">tercihlerinde farklı kriterlere önem verip vermediği saptanmak istenmiştir. Çalışmaya, İstanbul Ticaret üniversitesinde Lisansüstü öğrenimlerini sürdüren farklı yaş gruplarındaki 23’ü kadınlardan ve 25’i erkeklerden oluşan 48 öğrenci katılmıştır. Konjoint analizi ile hazırlanmış bir anket yöntemi kullanılmıştır. Ankette 9 kombinasyon kartı kullanılmıştır, bu kombinasyon kartlarının yanı sıra </w:t>
      </w:r>
      <w:proofErr w:type="spellStart"/>
      <w:r w:rsidRPr="007547EA">
        <w:rPr>
          <w:rFonts w:cs="Times New Roman"/>
          <w:szCs w:val="24"/>
        </w:rPr>
        <w:t>SPSS’te</w:t>
      </w:r>
      <w:proofErr w:type="spellEnd"/>
      <w:r w:rsidRPr="007547EA">
        <w:rPr>
          <w:rFonts w:cs="Times New Roman"/>
          <w:szCs w:val="24"/>
        </w:rPr>
        <w:t xml:space="preserve"> ortogonal dizayn yöntemin kullanılarak oluşturulan 3 adet simülasyon kartı, anket formunda kullanılmamıştır. Araştırma uygulanırken kolaylık olması için ‘Kukla (</w:t>
      </w:r>
      <w:proofErr w:type="spellStart"/>
      <w:r w:rsidRPr="007547EA">
        <w:rPr>
          <w:rFonts w:cs="Times New Roman"/>
          <w:szCs w:val="24"/>
        </w:rPr>
        <w:t>Dummy</w:t>
      </w:r>
      <w:proofErr w:type="spellEnd"/>
      <w:r w:rsidRPr="007547EA">
        <w:rPr>
          <w:rFonts w:cs="Times New Roman"/>
          <w:szCs w:val="24"/>
        </w:rPr>
        <w:t>) Değişkenli Regresyon Tekniği’ kullanılmıştır. Bu yöntem ile, sıra değerleri bağımlı, özellik ve özellik düzeyleri ise bağımsız değişken olarak varsayılmıştır. Konjoint analizi ile hazırlanan anket çalışmasında kullanılan değişken ve düzeyler şu şekildedir; tiraj, fiyat, tür, sayfa sayısı, boyut, baskı kalitesi. Araştırma sonuçlarının ilk evresi cevaplayıcı olarak katılan 48 Lisansüstü öğrencinin genel değerlendirmesini içerirken ikinci evresinde ise 23 kadın ve 25 erkeğin sonuçları ayrı ayrı ele alınmıştır. İlk evre için çıkan sonuçlarda, tüketicilerin gazete tercihlerinde dikkat ettikleri en önemli etmenler, Türü ve Baskı Kalitesidir. İkinci evresinde çıkan sonuçlarda ise, kadınlar için önemli olan değişkenler Tür ve Fiyatken, erkekler için Baskı kalitesi oldukça önemlidir. Bu çalışma daha büyük projeler için pilot çalışma olarak tasarlanmıştır.</w:t>
      </w:r>
    </w:p>
    <w:p w14:paraId="4A28F4FA" w14:textId="2A0D3EE1" w:rsidR="000A1456" w:rsidRPr="007547EA" w:rsidRDefault="00847CCC" w:rsidP="00484FEF">
      <w:pPr>
        <w:spacing w:after="0" w:line="360" w:lineRule="auto"/>
        <w:ind w:firstLine="709"/>
        <w:jc w:val="both"/>
        <w:rPr>
          <w:rFonts w:cs="Times New Roman"/>
          <w:szCs w:val="24"/>
        </w:rPr>
      </w:pPr>
      <w:r w:rsidRPr="007547EA">
        <w:rPr>
          <w:rFonts w:cs="Times New Roman"/>
          <w:szCs w:val="24"/>
        </w:rPr>
        <w:t xml:space="preserve">Kılıç (2016), ‘ambalaj tasarımının tüketici tercihi ve satın alma niyetine olan etkisi: organik sabun ambalajı üzerine bir uygulama’ adlı tez çalışması dört bölümden oluşmaktadır. Birinci bölümde ambalaj ve ürün kavramı ile pazarlama ve ürün çeşitlerinden bahsedilmiştir. Devam eden ikinci bölümde, tüketici davranışları ve bu davranışlara etki eden faktörler incelenirken aynı zamanda ambalaj tasarımının tüketici davranışları üzerindeki etkisi incelenmiştir. Üçüncü bölümde ise, kozmetik ve özelliklede sabun sektörü ile ilgili gelişmelerden bahsedilmiştir. Tezin dördüncü bölümü olan uygulama aşamasında ise, organik sabun örneği üzerinden ambalaj tasarımındaki farklı etkenler ele alınmış ve her bir etkenin satın alma niyeti üzerindeki etkisi incelenmiştir. Uygulama cevaplayıcılara internet üzerinden anket yöntemi ile sunulmuştur. Anket çalışmasında kullanılan kolayda örnekleme yöntemi ile 15 yaş üzeri 209 birey araştırmanın örneklemini oluşturmuştur. Anket için kullanılan değişkenler, renk, şekil ve yazı stilinden oluşmaktadır. Elde edilen veriler SPSS 22.0 paket programında analiz edilmiştir. Aynı zamanda konjoint analizi yöntemi kullanılarak her bir düzeyin fayda değeri ve her bir değişkenin önem </w:t>
      </w:r>
      <w:r w:rsidR="009E2A73">
        <w:rPr>
          <w:rFonts w:cs="Times New Roman"/>
          <w:szCs w:val="24"/>
        </w:rPr>
        <w:t xml:space="preserve">değerleri </w:t>
      </w:r>
      <w:r w:rsidRPr="007547EA">
        <w:rPr>
          <w:rFonts w:cs="Times New Roman"/>
          <w:szCs w:val="24"/>
        </w:rPr>
        <w:t xml:space="preserve">saptanmıştır. Yapılan analizlerle elde edilen </w:t>
      </w:r>
      <w:r w:rsidRPr="007547EA">
        <w:rPr>
          <w:rFonts w:cs="Times New Roman"/>
          <w:szCs w:val="24"/>
        </w:rPr>
        <w:lastRenderedPageBreak/>
        <w:t>sonuçlar ise şu şekildedir, en yüksek önem değerine sahip değişken renkken fayda değeri en yüksek olan düzeyler; beyaz renk, yuvarlak şekil ve el yazısı olarak bulunmuştur.</w:t>
      </w:r>
    </w:p>
    <w:p w14:paraId="6BA06E07" w14:textId="5931F615" w:rsidR="000A1456" w:rsidRPr="007547EA" w:rsidRDefault="00847CCC" w:rsidP="00484FEF">
      <w:pPr>
        <w:spacing w:after="0" w:line="360" w:lineRule="auto"/>
        <w:ind w:firstLine="709"/>
        <w:jc w:val="both"/>
        <w:rPr>
          <w:rFonts w:cs="Times New Roman"/>
          <w:szCs w:val="24"/>
        </w:rPr>
      </w:pPr>
      <w:r w:rsidRPr="007547EA">
        <w:rPr>
          <w:rFonts w:cs="Times New Roman"/>
          <w:szCs w:val="24"/>
        </w:rPr>
        <w:t xml:space="preserve">Aydın ve Yalçın (2016), bu çalışmada tüketicilerin bir ürün ya da hizmet özelliklerini tercih ederken farklı markalara ait aynı ürünler arasından yapacakları seçimleri anlamak için geliştirilen konjoint analizi kullanılmıştır. Analiz için gerçekleştirilen uygulama ise, 2015-2016 yılları arasında Dumlupınar Üniversitesi İktisadi ve İdari Bilimler Fakültesi bünyesinde çalışan öğretim elemanlarının, mevcut kampüsün sürdürülebilir yeşil bir kampüse dönüştürülmesi esnasında öncelikli olarak isteklerinin belirlenmesidir. Araştırma, tesadüfi olarak belirlenen 100 akademik personele yüz yüze anket yöntemi uygulanmıştır. Değişkenler, enerji, su, atık, eğitim, araştırma şeklinde belirlenmiştir. </w:t>
      </w:r>
      <w:proofErr w:type="spellStart"/>
      <w:r w:rsidRPr="007547EA">
        <w:rPr>
          <w:rFonts w:cs="Times New Roman"/>
          <w:szCs w:val="24"/>
        </w:rPr>
        <w:t>Multinominal</w:t>
      </w:r>
      <w:proofErr w:type="spellEnd"/>
      <w:r w:rsidRPr="007547EA">
        <w:rPr>
          <w:rFonts w:cs="Times New Roman"/>
          <w:szCs w:val="24"/>
        </w:rPr>
        <w:t xml:space="preserve"> lojistik regresyon analizi kullanılarak elde edilen fayda değerlerine göre, tercih oranı en yüksek ‘atık’ değişkeninin bir düzeyi olan ‘klasik çöp kutuları yerine atık ayrımı yapan çöp kutularının kullanılması’ düzeyindedir.</w:t>
      </w:r>
    </w:p>
    <w:p w14:paraId="31B5E66E" w14:textId="5324EB25" w:rsidR="00847CCC" w:rsidRDefault="00847CCC" w:rsidP="000A1456">
      <w:pPr>
        <w:spacing w:after="0" w:line="360" w:lineRule="auto"/>
        <w:ind w:firstLine="709"/>
        <w:jc w:val="both"/>
        <w:rPr>
          <w:rFonts w:cs="Times New Roman"/>
          <w:szCs w:val="24"/>
        </w:rPr>
      </w:pPr>
      <w:proofErr w:type="spellStart"/>
      <w:r w:rsidRPr="007547EA">
        <w:rPr>
          <w:rFonts w:cs="Times New Roman"/>
          <w:szCs w:val="24"/>
        </w:rPr>
        <w:t>Behdioğlu</w:t>
      </w:r>
      <w:proofErr w:type="spellEnd"/>
      <w:r w:rsidRPr="007547EA">
        <w:rPr>
          <w:rFonts w:cs="Times New Roman"/>
          <w:szCs w:val="24"/>
        </w:rPr>
        <w:t xml:space="preserve"> ve Çilesiz (2017), yaptığı bu çalışmada, akademisyenlerin karar alma süreçlerine etki eden kongre tercih kriterlerini, tüketicilerin </w:t>
      </w:r>
      <w:proofErr w:type="spellStart"/>
      <w:r w:rsidRPr="007547EA">
        <w:rPr>
          <w:rFonts w:cs="Times New Roman"/>
          <w:szCs w:val="24"/>
        </w:rPr>
        <w:t>subjektif</w:t>
      </w:r>
      <w:proofErr w:type="spellEnd"/>
      <w:r w:rsidRPr="007547EA">
        <w:rPr>
          <w:rFonts w:cs="Times New Roman"/>
          <w:szCs w:val="24"/>
        </w:rPr>
        <w:t xml:space="preserve"> değerlendirmeleri sonucunda tercihlerini ölçmeye dayanan konjoint analizi ile belirlemeye çalışmıştır. İlk kısmı 8 adet demografik sorudan oluşan anket çalışmasının ikinci kısmı ise </w:t>
      </w:r>
      <w:proofErr w:type="spellStart"/>
      <w:r w:rsidRPr="007547EA">
        <w:rPr>
          <w:rFonts w:cs="Times New Roman"/>
          <w:szCs w:val="24"/>
        </w:rPr>
        <w:t>orthogonal</w:t>
      </w:r>
      <w:proofErr w:type="spellEnd"/>
      <w:r w:rsidRPr="007547EA">
        <w:rPr>
          <w:rFonts w:cs="Times New Roman"/>
          <w:szCs w:val="24"/>
        </w:rPr>
        <w:t xml:space="preserve"> düzen ile elde edilen 18 adet seçim kartından oluşmaktadır. Anket çalışması Dumlupınar Üniversitesi İktisadi ve İdari Bilimler Fakültesinde çalışan 40 akademik personele uygulanmıştır. Anket soruları için belirlenen faktörler; Eğlence ve aktivite, kongre, maliyet, altyapı, zaman, destinasyon şeklindedir. Cevaplayıcılardan en çok tercih edilen seçim kartından (1) en az tercih edilen seçim kartına (18) kodlama yapmaları istenmiştir. Yapılan anket çalışmasından sonra elde edilen sonuçlar SPSS 22 paket programında analiz edilmiştir ve akademisyenlerin kongre tercihlerinde etkili olan en önemli faktör eğlence ve aktivite olarak bulunurken, en önemsiz faktör ise destinasyon olarak belirlenmiştir.</w:t>
      </w:r>
    </w:p>
    <w:p w14:paraId="4A5DDD3B" w14:textId="77777777" w:rsidR="000A1456" w:rsidRDefault="000A1456" w:rsidP="000A1456">
      <w:pPr>
        <w:spacing w:after="0" w:line="360" w:lineRule="auto"/>
        <w:ind w:firstLine="709"/>
        <w:jc w:val="both"/>
        <w:rPr>
          <w:rFonts w:cs="Times New Roman"/>
          <w:szCs w:val="24"/>
        </w:rPr>
      </w:pPr>
    </w:p>
    <w:p w14:paraId="2A55D2A5" w14:textId="77777777" w:rsidR="00847CCC" w:rsidRPr="00D13D1D" w:rsidRDefault="00847CCC" w:rsidP="0055508E">
      <w:pPr>
        <w:pStyle w:val="ListeParagraf"/>
        <w:numPr>
          <w:ilvl w:val="0"/>
          <w:numId w:val="56"/>
        </w:numPr>
        <w:spacing w:after="0" w:line="360" w:lineRule="auto"/>
        <w:ind w:left="1418" w:hanging="709"/>
        <w:jc w:val="both"/>
        <w:rPr>
          <w:rFonts w:cs="Times New Roman"/>
          <w:szCs w:val="24"/>
        </w:rPr>
      </w:pPr>
      <w:r>
        <w:rPr>
          <w:rFonts w:cs="Times New Roman"/>
          <w:b/>
          <w:bCs/>
          <w:szCs w:val="24"/>
        </w:rPr>
        <w:t>Uluslararası Literatür</w:t>
      </w:r>
    </w:p>
    <w:p w14:paraId="397EBEC3" w14:textId="77777777" w:rsidR="00847CCC" w:rsidRPr="00D13D1D" w:rsidRDefault="00847CCC" w:rsidP="000A1456">
      <w:pPr>
        <w:spacing w:after="0" w:line="360" w:lineRule="auto"/>
        <w:ind w:firstLine="709"/>
        <w:jc w:val="both"/>
        <w:rPr>
          <w:rFonts w:cs="Times New Roman"/>
          <w:szCs w:val="24"/>
        </w:rPr>
      </w:pPr>
      <w:proofErr w:type="spellStart"/>
      <w:r w:rsidRPr="00D13D1D">
        <w:rPr>
          <w:rFonts w:cs="Times New Roman"/>
          <w:szCs w:val="24"/>
        </w:rPr>
        <w:t>Green</w:t>
      </w:r>
      <w:proofErr w:type="spellEnd"/>
      <w:r w:rsidRPr="00D13D1D">
        <w:rPr>
          <w:rFonts w:cs="Times New Roman"/>
          <w:szCs w:val="24"/>
        </w:rPr>
        <w:t xml:space="preserve"> ve </w:t>
      </w:r>
      <w:proofErr w:type="spellStart"/>
      <w:r w:rsidRPr="00D13D1D">
        <w:rPr>
          <w:rFonts w:cs="Times New Roman"/>
          <w:szCs w:val="24"/>
        </w:rPr>
        <w:t>Rao</w:t>
      </w:r>
      <w:proofErr w:type="spellEnd"/>
      <w:r w:rsidRPr="00D13D1D">
        <w:rPr>
          <w:rFonts w:cs="Times New Roman"/>
          <w:szCs w:val="24"/>
        </w:rPr>
        <w:t xml:space="preserve"> (1971), ‘</w:t>
      </w:r>
      <w:proofErr w:type="spellStart"/>
      <w:r w:rsidRPr="00D13D1D">
        <w:rPr>
          <w:rFonts w:cs="Times New Roman"/>
          <w:szCs w:val="24"/>
        </w:rPr>
        <w:t>Conjoint</w:t>
      </w:r>
      <w:proofErr w:type="spellEnd"/>
      <w:r w:rsidRPr="00D13D1D">
        <w:rPr>
          <w:rFonts w:cs="Times New Roman"/>
          <w:szCs w:val="24"/>
        </w:rPr>
        <w:t xml:space="preserve"> </w:t>
      </w:r>
      <w:proofErr w:type="spellStart"/>
      <w:r w:rsidRPr="00D13D1D">
        <w:rPr>
          <w:rFonts w:cs="Times New Roman"/>
          <w:szCs w:val="24"/>
        </w:rPr>
        <w:t>Measurement</w:t>
      </w:r>
      <w:proofErr w:type="spellEnd"/>
      <w:r w:rsidRPr="00D13D1D">
        <w:rPr>
          <w:rFonts w:cs="Times New Roman"/>
          <w:szCs w:val="24"/>
        </w:rPr>
        <w:t xml:space="preserve"> </w:t>
      </w:r>
      <w:proofErr w:type="spellStart"/>
      <w:r w:rsidRPr="00D13D1D">
        <w:rPr>
          <w:rFonts w:cs="Times New Roman"/>
          <w:szCs w:val="24"/>
        </w:rPr>
        <w:t>for</w:t>
      </w:r>
      <w:proofErr w:type="spellEnd"/>
      <w:r w:rsidRPr="00D13D1D">
        <w:rPr>
          <w:rFonts w:cs="Times New Roman"/>
          <w:szCs w:val="24"/>
        </w:rPr>
        <w:t xml:space="preserve"> </w:t>
      </w:r>
      <w:proofErr w:type="spellStart"/>
      <w:r w:rsidRPr="00D13D1D">
        <w:rPr>
          <w:rFonts w:cs="Times New Roman"/>
          <w:szCs w:val="24"/>
        </w:rPr>
        <w:t>Quantifying</w:t>
      </w:r>
      <w:proofErr w:type="spellEnd"/>
      <w:r w:rsidRPr="00D13D1D">
        <w:rPr>
          <w:rFonts w:cs="Times New Roman"/>
          <w:szCs w:val="24"/>
        </w:rPr>
        <w:t xml:space="preserve"> </w:t>
      </w:r>
      <w:proofErr w:type="spellStart"/>
      <w:r w:rsidRPr="00D13D1D">
        <w:rPr>
          <w:rFonts w:cs="Times New Roman"/>
          <w:szCs w:val="24"/>
        </w:rPr>
        <w:t>Judgmental</w:t>
      </w:r>
      <w:proofErr w:type="spellEnd"/>
      <w:r w:rsidRPr="00D13D1D">
        <w:rPr>
          <w:rFonts w:cs="Times New Roman"/>
          <w:szCs w:val="24"/>
        </w:rPr>
        <w:t xml:space="preserve"> Data’ adlı çalışmalarının temel amacı, pazarlama araştırmacılarına konjoint (birleşik ölçüm) analizinin kavramlarını ve potansiyel uygulama alanlarını tanıtmaktır. Aynı zamanda çalışma kapsamında, pazarlama araştırmalarına yönelik metodolojinin bazı sınırlamaları </w:t>
      </w:r>
      <w:r w:rsidRPr="00D13D1D">
        <w:rPr>
          <w:rFonts w:cs="Times New Roman"/>
          <w:szCs w:val="24"/>
        </w:rPr>
        <w:lastRenderedPageBreak/>
        <w:t>da tartışılmaktadır. Elde edilen sonuçlarda metodolojik gelişim aşamasında, konjoint analizinin avantajlarının veya dezavantajlarının doğrudan sayısal tahminlere karşı kesin değerlendirmesi yapılmadan önce yöntemlerin çapraz karşılaştırılmalarına ihtiyaç duyulacağı saptanmıştır.</w:t>
      </w:r>
    </w:p>
    <w:p w14:paraId="21729E50" w14:textId="6CBA743E" w:rsidR="00253879" w:rsidRPr="00D13D1D" w:rsidRDefault="00847CCC" w:rsidP="00484FEF">
      <w:pPr>
        <w:spacing w:after="0" w:line="360" w:lineRule="auto"/>
        <w:ind w:firstLine="709"/>
        <w:jc w:val="both"/>
        <w:rPr>
          <w:rFonts w:cs="Times New Roman"/>
          <w:szCs w:val="24"/>
        </w:rPr>
      </w:pPr>
      <w:proofErr w:type="spellStart"/>
      <w:r w:rsidRPr="00D13D1D">
        <w:rPr>
          <w:rFonts w:cs="Times New Roman"/>
          <w:szCs w:val="24"/>
        </w:rPr>
        <w:t>Green</w:t>
      </w:r>
      <w:proofErr w:type="spellEnd"/>
      <w:r w:rsidRPr="00D13D1D">
        <w:rPr>
          <w:rFonts w:cs="Times New Roman"/>
          <w:szCs w:val="24"/>
        </w:rPr>
        <w:t xml:space="preserve"> ve </w:t>
      </w:r>
      <w:proofErr w:type="spellStart"/>
      <w:r w:rsidRPr="00D13D1D">
        <w:rPr>
          <w:rFonts w:cs="Times New Roman"/>
          <w:szCs w:val="24"/>
        </w:rPr>
        <w:t>Srinivasan</w:t>
      </w:r>
      <w:proofErr w:type="spellEnd"/>
      <w:r w:rsidRPr="00D13D1D">
        <w:rPr>
          <w:rFonts w:cs="Times New Roman"/>
          <w:szCs w:val="24"/>
        </w:rPr>
        <w:t xml:space="preserve"> (1978), </w:t>
      </w:r>
      <w:proofErr w:type="gramStart"/>
      <w:r w:rsidRPr="00D13D1D">
        <w:rPr>
          <w:rFonts w:cs="Times New Roman"/>
          <w:szCs w:val="24"/>
        </w:rPr>
        <w:t xml:space="preserve">‘ </w:t>
      </w:r>
      <w:proofErr w:type="spellStart"/>
      <w:r w:rsidRPr="00D13D1D">
        <w:rPr>
          <w:rFonts w:cs="Times New Roman"/>
          <w:szCs w:val="24"/>
        </w:rPr>
        <w:t>Conjoint</w:t>
      </w:r>
      <w:proofErr w:type="spellEnd"/>
      <w:proofErr w:type="gramEnd"/>
      <w:r w:rsidRPr="00D13D1D">
        <w:rPr>
          <w:rFonts w:cs="Times New Roman"/>
          <w:szCs w:val="24"/>
        </w:rPr>
        <w:t xml:space="preserve"> Analysis in Consumer </w:t>
      </w:r>
      <w:proofErr w:type="spellStart"/>
      <w:r w:rsidRPr="00D13D1D">
        <w:rPr>
          <w:rFonts w:cs="Times New Roman"/>
          <w:szCs w:val="24"/>
        </w:rPr>
        <w:t>Research</w:t>
      </w:r>
      <w:proofErr w:type="spellEnd"/>
      <w:r w:rsidRPr="00D13D1D">
        <w:rPr>
          <w:rFonts w:cs="Times New Roman"/>
          <w:szCs w:val="24"/>
        </w:rPr>
        <w:t xml:space="preserve">: </w:t>
      </w:r>
      <w:proofErr w:type="spellStart"/>
      <w:r w:rsidRPr="00D13D1D">
        <w:rPr>
          <w:rFonts w:cs="Times New Roman"/>
          <w:szCs w:val="24"/>
        </w:rPr>
        <w:t>Issues</w:t>
      </w:r>
      <w:proofErr w:type="spellEnd"/>
      <w:r w:rsidRPr="00D13D1D">
        <w:rPr>
          <w:rFonts w:cs="Times New Roman"/>
          <w:szCs w:val="24"/>
        </w:rPr>
        <w:t xml:space="preserve"> </w:t>
      </w:r>
      <w:proofErr w:type="spellStart"/>
      <w:r w:rsidRPr="00D13D1D">
        <w:rPr>
          <w:rFonts w:cs="Times New Roman"/>
          <w:szCs w:val="24"/>
        </w:rPr>
        <w:t>and</w:t>
      </w:r>
      <w:proofErr w:type="spellEnd"/>
      <w:r w:rsidRPr="00D13D1D">
        <w:rPr>
          <w:rFonts w:cs="Times New Roman"/>
          <w:szCs w:val="24"/>
        </w:rPr>
        <w:t xml:space="preserve"> Outlook’ adlı çalışmasında, konjoint metodolojisinin gelişimini izlerken, bunu uygulamalı psikoloji, karar teorisi ve ekonomideki ilgili konularla ilişkilendirmektir. Araştırmacılara yol gösterici sonuçlara ulaşan yazarlar, belirli problemlerin tanımlanmasında ve araştırma bütçesi için maksimum </w:t>
      </w:r>
      <w:proofErr w:type="spellStart"/>
      <w:r w:rsidRPr="00D13D1D">
        <w:rPr>
          <w:rFonts w:cs="Times New Roman"/>
          <w:szCs w:val="24"/>
        </w:rPr>
        <w:t>öngörüsel</w:t>
      </w:r>
      <w:proofErr w:type="spellEnd"/>
      <w:r w:rsidRPr="00D13D1D">
        <w:rPr>
          <w:rFonts w:cs="Times New Roman"/>
          <w:szCs w:val="24"/>
        </w:rPr>
        <w:t xml:space="preserve"> geçerliliğe ulaşmak için ve konjoint analizi adımlarının her birinde alternatiflerin kombinasyonunu tanımlamak adına çok fazla deneysel çalışmanın yapılması gerektiğini söylerler. Uygulamalar neticesinde verilecek cevaplar elbette ürün pazarının türü, ilgili özelliklerin sayısı vb. durumsal faktörlere bağlı olurken, araştırmacılardan, uygulamalarında test güvenirlilik ve geçerliliğine daha fazla dikkat etmeleri istenmektedir. Son olarak konjoint analizinin temelde özel sektörde yaygın olarak kullanılmasının yanı sıra kamu sektöründeki uygulamalar için de büyük bir potansiyele sahip olduğunu belirtmişlerdir. </w:t>
      </w:r>
    </w:p>
    <w:p w14:paraId="640AF934" w14:textId="480A6EF3" w:rsidR="00253879" w:rsidRPr="00D13D1D" w:rsidRDefault="00847CCC" w:rsidP="00484FEF">
      <w:pPr>
        <w:spacing w:after="0" w:line="360" w:lineRule="auto"/>
        <w:ind w:firstLine="709"/>
        <w:jc w:val="both"/>
        <w:rPr>
          <w:rFonts w:cs="Times New Roman"/>
          <w:szCs w:val="24"/>
        </w:rPr>
      </w:pPr>
      <w:proofErr w:type="spellStart"/>
      <w:r w:rsidRPr="00D13D1D">
        <w:rPr>
          <w:rFonts w:cs="Times New Roman"/>
          <w:szCs w:val="24"/>
        </w:rPr>
        <w:t>Weiner</w:t>
      </w:r>
      <w:proofErr w:type="spellEnd"/>
      <w:r w:rsidRPr="00D13D1D">
        <w:rPr>
          <w:rFonts w:cs="Times New Roman"/>
          <w:szCs w:val="24"/>
        </w:rPr>
        <w:t xml:space="preserve"> (1993), ‘</w:t>
      </w:r>
      <w:proofErr w:type="spellStart"/>
      <w:r w:rsidRPr="00D13D1D">
        <w:rPr>
          <w:rFonts w:cs="Times New Roman"/>
          <w:szCs w:val="24"/>
        </w:rPr>
        <w:t>Alternative</w:t>
      </w:r>
      <w:proofErr w:type="spellEnd"/>
      <w:r w:rsidRPr="00D13D1D">
        <w:rPr>
          <w:rFonts w:cs="Times New Roman"/>
          <w:szCs w:val="24"/>
        </w:rPr>
        <w:t xml:space="preserve"> </w:t>
      </w:r>
      <w:proofErr w:type="spellStart"/>
      <w:r w:rsidRPr="00D13D1D">
        <w:rPr>
          <w:rFonts w:cs="Times New Roman"/>
          <w:szCs w:val="24"/>
        </w:rPr>
        <w:t>Conjoint</w:t>
      </w:r>
      <w:proofErr w:type="spellEnd"/>
      <w:r w:rsidRPr="00D13D1D">
        <w:rPr>
          <w:rFonts w:cs="Times New Roman"/>
          <w:szCs w:val="24"/>
        </w:rPr>
        <w:t xml:space="preserve"> Analysis </w:t>
      </w:r>
      <w:proofErr w:type="spellStart"/>
      <w:r w:rsidRPr="00D13D1D">
        <w:rPr>
          <w:rFonts w:cs="Times New Roman"/>
          <w:szCs w:val="24"/>
        </w:rPr>
        <w:t>Techniques</w:t>
      </w:r>
      <w:proofErr w:type="spellEnd"/>
      <w:r w:rsidRPr="00D13D1D">
        <w:rPr>
          <w:rFonts w:cs="Times New Roman"/>
          <w:szCs w:val="24"/>
        </w:rPr>
        <w:t xml:space="preserve">: </w:t>
      </w:r>
      <w:proofErr w:type="spellStart"/>
      <w:r w:rsidRPr="00D13D1D">
        <w:rPr>
          <w:rFonts w:cs="Times New Roman"/>
          <w:szCs w:val="24"/>
        </w:rPr>
        <w:t>Implications</w:t>
      </w:r>
      <w:proofErr w:type="spellEnd"/>
      <w:r w:rsidRPr="00D13D1D">
        <w:rPr>
          <w:rFonts w:cs="Times New Roman"/>
          <w:szCs w:val="24"/>
        </w:rPr>
        <w:t xml:space="preserve"> </w:t>
      </w:r>
      <w:proofErr w:type="spellStart"/>
      <w:r w:rsidRPr="00D13D1D">
        <w:rPr>
          <w:rFonts w:cs="Times New Roman"/>
          <w:szCs w:val="24"/>
        </w:rPr>
        <w:t>For</w:t>
      </w:r>
      <w:proofErr w:type="spellEnd"/>
      <w:r w:rsidRPr="00D13D1D">
        <w:rPr>
          <w:rFonts w:cs="Times New Roman"/>
          <w:szCs w:val="24"/>
        </w:rPr>
        <w:t xml:space="preserve"> Marketing </w:t>
      </w:r>
      <w:proofErr w:type="spellStart"/>
      <w:r w:rsidRPr="00D13D1D">
        <w:rPr>
          <w:rFonts w:cs="Times New Roman"/>
          <w:szCs w:val="24"/>
        </w:rPr>
        <w:t>Research</w:t>
      </w:r>
      <w:proofErr w:type="spellEnd"/>
      <w:r w:rsidRPr="00D13D1D">
        <w:rPr>
          <w:rFonts w:cs="Times New Roman"/>
          <w:szCs w:val="24"/>
        </w:rPr>
        <w:t>’ adlı doktora tezinde, alternatif konjoint analizi teknikleri için pazarlama araştırması önerilerinden bahsetmiştir. Tezin amacı, tüketici tercih verilerini toplamak ve analiz yapmak için kullanılan çeşitli yöntemlerden bazılarını incelemektir. Bu çalışmada 16 profil kartı kullanılmıştır. Araştırmada, göreve, ürüne veya konsepte katılımın arttıkça karar vermek için kullanılan bilgi miktarının arttığı gözlemlenmiştir. Aynı zamanda konjoint analizi tekniklerinin, çeşitli ürün özellikleri için tüketici tercihlerini tahmin etme konusunda oldukça sağlam bir yapıya sahip olduğu gözlemlenmektedir.</w:t>
      </w:r>
    </w:p>
    <w:p w14:paraId="695A1C8F" w14:textId="36D54941" w:rsidR="00847CCC" w:rsidRDefault="00847CCC" w:rsidP="00253879">
      <w:pPr>
        <w:spacing w:after="0" w:line="360" w:lineRule="auto"/>
        <w:ind w:firstLine="709"/>
        <w:jc w:val="both"/>
        <w:rPr>
          <w:rFonts w:cs="Times New Roman"/>
          <w:szCs w:val="24"/>
        </w:rPr>
      </w:pPr>
      <w:proofErr w:type="spellStart"/>
      <w:r w:rsidRPr="00D13D1D">
        <w:rPr>
          <w:rFonts w:cs="Times New Roman"/>
          <w:szCs w:val="24"/>
        </w:rPr>
        <w:t>Loveland</w:t>
      </w:r>
      <w:proofErr w:type="spellEnd"/>
      <w:r w:rsidRPr="00D13D1D">
        <w:rPr>
          <w:rFonts w:cs="Times New Roman"/>
          <w:szCs w:val="24"/>
        </w:rPr>
        <w:t xml:space="preserve"> (1995), ‘</w:t>
      </w:r>
      <w:proofErr w:type="spellStart"/>
      <w:r w:rsidRPr="00D13D1D">
        <w:rPr>
          <w:rFonts w:cs="Times New Roman"/>
          <w:szCs w:val="24"/>
        </w:rPr>
        <w:t>Conjoint</w:t>
      </w:r>
      <w:proofErr w:type="spellEnd"/>
      <w:r w:rsidRPr="00D13D1D">
        <w:rPr>
          <w:rFonts w:cs="Times New Roman"/>
          <w:szCs w:val="24"/>
        </w:rPr>
        <w:t xml:space="preserve"> Analysis Reliability </w:t>
      </w:r>
      <w:proofErr w:type="spellStart"/>
      <w:r w:rsidRPr="00D13D1D">
        <w:rPr>
          <w:rFonts w:cs="Times New Roman"/>
          <w:szCs w:val="24"/>
        </w:rPr>
        <w:t>And</w:t>
      </w:r>
      <w:proofErr w:type="spellEnd"/>
      <w:r w:rsidRPr="00D13D1D">
        <w:rPr>
          <w:rFonts w:cs="Times New Roman"/>
          <w:szCs w:val="24"/>
        </w:rPr>
        <w:t xml:space="preserve"> </w:t>
      </w:r>
      <w:proofErr w:type="spellStart"/>
      <w:r w:rsidRPr="00D13D1D">
        <w:rPr>
          <w:rFonts w:cs="Times New Roman"/>
          <w:szCs w:val="24"/>
        </w:rPr>
        <w:t>Validity</w:t>
      </w:r>
      <w:proofErr w:type="spellEnd"/>
      <w:r w:rsidRPr="00D13D1D">
        <w:rPr>
          <w:rFonts w:cs="Times New Roman"/>
          <w:szCs w:val="24"/>
        </w:rPr>
        <w:t xml:space="preserve">: </w:t>
      </w:r>
      <w:proofErr w:type="spellStart"/>
      <w:r w:rsidRPr="00D13D1D">
        <w:rPr>
          <w:rFonts w:cs="Times New Roman"/>
          <w:szCs w:val="24"/>
        </w:rPr>
        <w:t>The</w:t>
      </w:r>
      <w:proofErr w:type="spellEnd"/>
      <w:r w:rsidRPr="00D13D1D">
        <w:rPr>
          <w:rFonts w:cs="Times New Roman"/>
          <w:szCs w:val="24"/>
        </w:rPr>
        <w:t xml:space="preserve"> </w:t>
      </w:r>
      <w:proofErr w:type="spellStart"/>
      <w:r w:rsidRPr="00D13D1D">
        <w:rPr>
          <w:rFonts w:cs="Times New Roman"/>
          <w:szCs w:val="24"/>
        </w:rPr>
        <w:t>Impact</w:t>
      </w:r>
      <w:proofErr w:type="spellEnd"/>
      <w:r w:rsidRPr="00D13D1D">
        <w:rPr>
          <w:rFonts w:cs="Times New Roman"/>
          <w:szCs w:val="24"/>
        </w:rPr>
        <w:t xml:space="preserve"> Of Self-</w:t>
      </w:r>
      <w:proofErr w:type="spellStart"/>
      <w:r w:rsidRPr="00D13D1D">
        <w:rPr>
          <w:rFonts w:cs="Times New Roman"/>
          <w:szCs w:val="24"/>
        </w:rPr>
        <w:t>Efficacy</w:t>
      </w:r>
      <w:proofErr w:type="spellEnd"/>
      <w:r w:rsidRPr="00D13D1D">
        <w:rPr>
          <w:rFonts w:cs="Times New Roman"/>
          <w:szCs w:val="24"/>
        </w:rPr>
        <w:t>, Self-</w:t>
      </w:r>
      <w:proofErr w:type="spellStart"/>
      <w:r w:rsidRPr="00D13D1D">
        <w:rPr>
          <w:rFonts w:cs="Times New Roman"/>
          <w:szCs w:val="24"/>
        </w:rPr>
        <w:t>Assessments</w:t>
      </w:r>
      <w:proofErr w:type="spellEnd"/>
      <w:r w:rsidRPr="00D13D1D">
        <w:rPr>
          <w:rFonts w:cs="Times New Roman"/>
          <w:szCs w:val="24"/>
        </w:rPr>
        <w:t xml:space="preserve">, </w:t>
      </w:r>
      <w:proofErr w:type="spellStart"/>
      <w:r w:rsidRPr="00D13D1D">
        <w:rPr>
          <w:rFonts w:cs="Times New Roman"/>
          <w:szCs w:val="24"/>
        </w:rPr>
        <w:t>And</w:t>
      </w:r>
      <w:proofErr w:type="spellEnd"/>
      <w:r w:rsidRPr="00D13D1D">
        <w:rPr>
          <w:rFonts w:cs="Times New Roman"/>
          <w:szCs w:val="24"/>
        </w:rPr>
        <w:t xml:space="preserve"> </w:t>
      </w:r>
      <w:proofErr w:type="spellStart"/>
      <w:r w:rsidRPr="00D13D1D">
        <w:rPr>
          <w:rFonts w:cs="Times New Roman"/>
          <w:szCs w:val="24"/>
        </w:rPr>
        <w:t>Selected</w:t>
      </w:r>
      <w:proofErr w:type="spellEnd"/>
      <w:r w:rsidRPr="00D13D1D">
        <w:rPr>
          <w:rFonts w:cs="Times New Roman"/>
          <w:szCs w:val="24"/>
        </w:rPr>
        <w:t xml:space="preserve"> </w:t>
      </w:r>
      <w:proofErr w:type="spellStart"/>
      <w:r w:rsidRPr="00D13D1D">
        <w:rPr>
          <w:rFonts w:cs="Times New Roman"/>
          <w:szCs w:val="24"/>
        </w:rPr>
        <w:t>Methodological</w:t>
      </w:r>
      <w:proofErr w:type="spellEnd"/>
      <w:r w:rsidRPr="00D13D1D">
        <w:rPr>
          <w:rFonts w:cs="Times New Roman"/>
          <w:szCs w:val="24"/>
        </w:rPr>
        <w:t xml:space="preserve"> </w:t>
      </w:r>
      <w:proofErr w:type="spellStart"/>
      <w:r w:rsidRPr="00D13D1D">
        <w:rPr>
          <w:rFonts w:cs="Times New Roman"/>
          <w:szCs w:val="24"/>
        </w:rPr>
        <w:t>Choices</w:t>
      </w:r>
      <w:proofErr w:type="spellEnd"/>
      <w:r w:rsidRPr="00D13D1D">
        <w:rPr>
          <w:rFonts w:cs="Times New Roman"/>
          <w:szCs w:val="24"/>
        </w:rPr>
        <w:t>’ adlı doktora tezinde, konjoint analizi güvenirlilik ve geçerliliğinde, kişisel verimliliğin, kişisel değerlendirmelerin ve seçilen metodolojik tercihlerin etkisini araştırmıştır. Elde edilen araştırma sonuçları ise, kişisel verimlilik ve kişisel değerlendirmelerin konjoint analizinin güvenirlilik ve geçerliliği üzerinde önemli bir etkiye sahip olduğunu göstermektedir.</w:t>
      </w:r>
    </w:p>
    <w:p w14:paraId="2F680AB2" w14:textId="77777777" w:rsidR="00253879" w:rsidRPr="00D13D1D" w:rsidRDefault="00253879" w:rsidP="00253879">
      <w:pPr>
        <w:spacing w:after="0" w:line="360" w:lineRule="auto"/>
        <w:ind w:firstLine="709"/>
        <w:jc w:val="both"/>
        <w:rPr>
          <w:rFonts w:cs="Times New Roman"/>
          <w:szCs w:val="24"/>
        </w:rPr>
      </w:pPr>
    </w:p>
    <w:p w14:paraId="65E92B53" w14:textId="534F4701" w:rsidR="00253879" w:rsidRPr="00D13D1D" w:rsidRDefault="00847CCC" w:rsidP="00484FEF">
      <w:pPr>
        <w:spacing w:after="0" w:line="360" w:lineRule="auto"/>
        <w:ind w:firstLine="709"/>
        <w:jc w:val="both"/>
        <w:rPr>
          <w:rFonts w:cs="Times New Roman"/>
          <w:szCs w:val="24"/>
        </w:rPr>
      </w:pPr>
      <w:proofErr w:type="spellStart"/>
      <w:r w:rsidRPr="00D13D1D">
        <w:rPr>
          <w:rFonts w:cs="Times New Roman"/>
          <w:szCs w:val="24"/>
        </w:rPr>
        <w:lastRenderedPageBreak/>
        <w:t>Wiltrout</w:t>
      </w:r>
      <w:proofErr w:type="spellEnd"/>
      <w:r w:rsidRPr="00D13D1D">
        <w:rPr>
          <w:rFonts w:cs="Times New Roman"/>
          <w:szCs w:val="24"/>
        </w:rPr>
        <w:t xml:space="preserve"> (1997), ‘</w:t>
      </w:r>
      <w:proofErr w:type="spellStart"/>
      <w:r w:rsidRPr="00D13D1D">
        <w:rPr>
          <w:rFonts w:cs="Times New Roman"/>
          <w:szCs w:val="24"/>
        </w:rPr>
        <w:t>Mothers</w:t>
      </w:r>
      <w:proofErr w:type="spellEnd"/>
      <w:r w:rsidRPr="00D13D1D">
        <w:rPr>
          <w:rFonts w:cs="Times New Roman"/>
          <w:szCs w:val="24"/>
        </w:rPr>
        <w:t xml:space="preserve">’ </w:t>
      </w:r>
      <w:proofErr w:type="spellStart"/>
      <w:r w:rsidRPr="00D13D1D">
        <w:rPr>
          <w:rFonts w:cs="Times New Roman"/>
          <w:szCs w:val="24"/>
        </w:rPr>
        <w:t>Buying</w:t>
      </w:r>
      <w:proofErr w:type="spellEnd"/>
      <w:r w:rsidRPr="00D13D1D">
        <w:rPr>
          <w:rFonts w:cs="Times New Roman"/>
          <w:szCs w:val="24"/>
        </w:rPr>
        <w:t xml:space="preserve"> </w:t>
      </w:r>
      <w:proofErr w:type="spellStart"/>
      <w:r w:rsidRPr="00D13D1D">
        <w:rPr>
          <w:rFonts w:cs="Times New Roman"/>
          <w:szCs w:val="24"/>
        </w:rPr>
        <w:t>Behavior</w:t>
      </w:r>
      <w:proofErr w:type="spellEnd"/>
      <w:r w:rsidRPr="00D13D1D">
        <w:rPr>
          <w:rFonts w:cs="Times New Roman"/>
          <w:szCs w:val="24"/>
        </w:rPr>
        <w:t xml:space="preserve"> Of </w:t>
      </w:r>
      <w:proofErr w:type="spellStart"/>
      <w:r w:rsidRPr="00D13D1D">
        <w:rPr>
          <w:rFonts w:cs="Times New Roman"/>
          <w:szCs w:val="24"/>
        </w:rPr>
        <w:t>Infant</w:t>
      </w:r>
      <w:proofErr w:type="spellEnd"/>
      <w:r w:rsidRPr="00D13D1D">
        <w:rPr>
          <w:rFonts w:cs="Times New Roman"/>
          <w:szCs w:val="24"/>
        </w:rPr>
        <w:t xml:space="preserve"> Formula: A </w:t>
      </w:r>
      <w:proofErr w:type="spellStart"/>
      <w:r w:rsidRPr="00D13D1D">
        <w:rPr>
          <w:rFonts w:cs="Times New Roman"/>
          <w:szCs w:val="24"/>
        </w:rPr>
        <w:t>Conjoint</w:t>
      </w:r>
      <w:proofErr w:type="spellEnd"/>
      <w:r w:rsidRPr="00D13D1D">
        <w:rPr>
          <w:rFonts w:cs="Times New Roman"/>
          <w:szCs w:val="24"/>
        </w:rPr>
        <w:t xml:space="preserve"> Analysis’ adlı doktora tezinde, annelerin bebek maması satın alma davranışlarını konjoint analizi yardımı ile incelemiştir. Araştırmanın başlıca amacı, annelerin çeşitli demografik bölümlenmelerinde karar verme sürecinde önemli farklılıklar olup olmadığını belirlemektir. Araştırma anketi, </w:t>
      </w:r>
      <w:proofErr w:type="spellStart"/>
      <w:r w:rsidRPr="00D13D1D">
        <w:rPr>
          <w:rFonts w:cs="Times New Roman"/>
          <w:szCs w:val="24"/>
        </w:rPr>
        <w:t>Evansville</w:t>
      </w:r>
      <w:proofErr w:type="spellEnd"/>
      <w:r w:rsidRPr="00D13D1D">
        <w:rPr>
          <w:rFonts w:cs="Times New Roman"/>
          <w:szCs w:val="24"/>
        </w:rPr>
        <w:t>, Indiana metropol bölgesinde yaşayan, bir yaşında ve daha küçük çocukları olan 87 anneye varsayımsal bebek maması ürünlerine ilişkin satın alma olasılıklarını ölçmeye yönelik uygulanmıştır. Bebek maması için belirlenen araştırma değişkenleri, doktor tavsiyesi, içindeki karbonhidrat miktarı, mamanın formu (sıvı, toz), markası ve fiyatıdır. Yapılan analizler sonucunda ise, doktor tavsiyesine birden fazla çocuğa sahip annelerin, tek çocuklu anneler kadar önem vermediği gözlemlenmiştir. Aynı zamanda Afrika kökenli Amerikalı anneler, Kafkasyalı annelere göre fiyatı daha fazla önemsemektedirler. Genel çalışma sonuçları, annelerin çeşitli demografik bölümleri arasında bebek maması satın alma sırasında ki karar verme sürecinde bazı temel farklılıkların olduğuna ışık tutmuştur.</w:t>
      </w:r>
    </w:p>
    <w:p w14:paraId="6BDEC010" w14:textId="2363CC54" w:rsidR="00253879" w:rsidRPr="00D13D1D" w:rsidRDefault="00847CCC" w:rsidP="00484FEF">
      <w:pPr>
        <w:spacing w:after="0" w:line="360" w:lineRule="auto"/>
        <w:ind w:firstLine="709"/>
        <w:jc w:val="both"/>
        <w:rPr>
          <w:rFonts w:cs="Times New Roman"/>
          <w:szCs w:val="24"/>
        </w:rPr>
      </w:pPr>
      <w:proofErr w:type="spellStart"/>
      <w:r w:rsidRPr="00D13D1D">
        <w:rPr>
          <w:rFonts w:cs="Times New Roman"/>
          <w:szCs w:val="24"/>
        </w:rPr>
        <w:t>Hauser</w:t>
      </w:r>
      <w:proofErr w:type="spellEnd"/>
      <w:r w:rsidRPr="00D13D1D">
        <w:rPr>
          <w:rFonts w:cs="Times New Roman"/>
          <w:szCs w:val="24"/>
        </w:rPr>
        <w:t xml:space="preserve"> ve </w:t>
      </w:r>
      <w:proofErr w:type="spellStart"/>
      <w:r w:rsidRPr="00D13D1D">
        <w:rPr>
          <w:rFonts w:cs="Times New Roman"/>
          <w:szCs w:val="24"/>
        </w:rPr>
        <w:t>Rao</w:t>
      </w:r>
      <w:proofErr w:type="spellEnd"/>
      <w:r w:rsidRPr="00D13D1D">
        <w:rPr>
          <w:rFonts w:cs="Times New Roman"/>
          <w:szCs w:val="24"/>
        </w:rPr>
        <w:t xml:space="preserve"> (2002), ‘</w:t>
      </w:r>
      <w:proofErr w:type="spellStart"/>
      <w:r w:rsidRPr="00D13D1D">
        <w:rPr>
          <w:rFonts w:cs="Times New Roman"/>
          <w:szCs w:val="24"/>
        </w:rPr>
        <w:t>Conjoint</w:t>
      </w:r>
      <w:proofErr w:type="spellEnd"/>
      <w:r w:rsidRPr="00D13D1D">
        <w:rPr>
          <w:rFonts w:cs="Times New Roman"/>
          <w:szCs w:val="24"/>
        </w:rPr>
        <w:t xml:space="preserve"> Analysis, </w:t>
      </w:r>
      <w:proofErr w:type="spellStart"/>
      <w:r w:rsidRPr="00D13D1D">
        <w:rPr>
          <w:rFonts w:cs="Times New Roman"/>
          <w:szCs w:val="24"/>
        </w:rPr>
        <w:t>Related</w:t>
      </w:r>
      <w:proofErr w:type="spellEnd"/>
      <w:r w:rsidRPr="00D13D1D">
        <w:rPr>
          <w:rFonts w:cs="Times New Roman"/>
          <w:szCs w:val="24"/>
        </w:rPr>
        <w:t xml:space="preserve"> </w:t>
      </w:r>
      <w:proofErr w:type="spellStart"/>
      <w:r w:rsidRPr="00D13D1D">
        <w:rPr>
          <w:rFonts w:cs="Times New Roman"/>
          <w:szCs w:val="24"/>
        </w:rPr>
        <w:t>Modeling</w:t>
      </w:r>
      <w:proofErr w:type="spellEnd"/>
      <w:r w:rsidRPr="00D13D1D">
        <w:rPr>
          <w:rFonts w:cs="Times New Roman"/>
          <w:szCs w:val="24"/>
        </w:rPr>
        <w:t xml:space="preserve">, </w:t>
      </w:r>
      <w:proofErr w:type="spellStart"/>
      <w:r w:rsidRPr="00D13D1D">
        <w:rPr>
          <w:rFonts w:cs="Times New Roman"/>
          <w:szCs w:val="24"/>
        </w:rPr>
        <w:t>and</w:t>
      </w:r>
      <w:proofErr w:type="spellEnd"/>
      <w:r w:rsidRPr="00D13D1D">
        <w:rPr>
          <w:rFonts w:cs="Times New Roman"/>
          <w:szCs w:val="24"/>
        </w:rPr>
        <w:t xml:space="preserve"> Applications’ adlı çalışmalarında konjoint analizinden, kökenlerinden, modellemelerinden ve uygulamalarından bahsetmişlerdir. Aynı zamanda çalışmada Paul </w:t>
      </w:r>
      <w:proofErr w:type="spellStart"/>
      <w:r w:rsidRPr="00D13D1D">
        <w:rPr>
          <w:rFonts w:cs="Times New Roman"/>
          <w:szCs w:val="24"/>
        </w:rPr>
        <w:t>Green’in</w:t>
      </w:r>
      <w:proofErr w:type="spellEnd"/>
      <w:r w:rsidRPr="00D13D1D">
        <w:rPr>
          <w:rFonts w:cs="Times New Roman"/>
          <w:szCs w:val="24"/>
        </w:rPr>
        <w:t xml:space="preserve">, konjoint analizine neredeyse 100 makale ve kitabıyla katkıda bulunduğundan bahsedilirken, bu analizin başlangıcından, günümüze kadar gelen evrensinde hala onun bulunduğundan da bahsedilmiştir. </w:t>
      </w:r>
      <w:proofErr w:type="spellStart"/>
      <w:r w:rsidRPr="00D13D1D">
        <w:rPr>
          <w:rFonts w:cs="Times New Roman"/>
          <w:szCs w:val="24"/>
        </w:rPr>
        <w:t>Green’in</w:t>
      </w:r>
      <w:proofErr w:type="spellEnd"/>
      <w:r w:rsidRPr="00D13D1D">
        <w:rPr>
          <w:rFonts w:cs="Times New Roman"/>
          <w:szCs w:val="24"/>
        </w:rPr>
        <w:t xml:space="preserve"> konjoint analizi ile ilgili metrik ölçülere geçiş (</w:t>
      </w:r>
      <w:proofErr w:type="spellStart"/>
      <w:r w:rsidRPr="00D13D1D">
        <w:rPr>
          <w:rFonts w:cs="Times New Roman"/>
          <w:szCs w:val="24"/>
        </w:rPr>
        <w:t>Carmone</w:t>
      </w:r>
      <w:proofErr w:type="spellEnd"/>
      <w:r w:rsidRPr="00D13D1D">
        <w:rPr>
          <w:rFonts w:cs="Times New Roman"/>
          <w:szCs w:val="24"/>
        </w:rPr>
        <w:t xml:space="preserve">, </w:t>
      </w:r>
      <w:proofErr w:type="spellStart"/>
      <w:proofErr w:type="gramStart"/>
      <w:r w:rsidRPr="00D13D1D">
        <w:rPr>
          <w:rFonts w:cs="Times New Roman"/>
          <w:szCs w:val="24"/>
        </w:rPr>
        <w:t>Green</w:t>
      </w:r>
      <w:proofErr w:type="spellEnd"/>
      <w:r w:rsidRPr="00D13D1D">
        <w:rPr>
          <w:rFonts w:cs="Times New Roman"/>
          <w:szCs w:val="24"/>
        </w:rPr>
        <w:t>,</w:t>
      </w:r>
      <w:proofErr w:type="gramEnd"/>
      <w:r w:rsidRPr="00D13D1D">
        <w:rPr>
          <w:rFonts w:cs="Times New Roman"/>
          <w:szCs w:val="24"/>
        </w:rPr>
        <w:t xml:space="preserve"> ve </w:t>
      </w:r>
      <w:proofErr w:type="spellStart"/>
      <w:r w:rsidRPr="00D13D1D">
        <w:rPr>
          <w:rFonts w:cs="Times New Roman"/>
          <w:szCs w:val="24"/>
        </w:rPr>
        <w:t>Jain</w:t>
      </w:r>
      <w:proofErr w:type="spellEnd"/>
      <w:r w:rsidRPr="00D13D1D">
        <w:rPr>
          <w:rFonts w:cs="Times New Roman"/>
          <w:szCs w:val="24"/>
        </w:rPr>
        <w:t xml:space="preserve"> 1978), </w:t>
      </w:r>
      <w:proofErr w:type="spellStart"/>
      <w:r w:rsidRPr="00D13D1D">
        <w:rPr>
          <w:rFonts w:cs="Times New Roman"/>
          <w:szCs w:val="24"/>
        </w:rPr>
        <w:t>toplamsızlık</w:t>
      </w:r>
      <w:proofErr w:type="spellEnd"/>
      <w:r w:rsidRPr="00D13D1D">
        <w:rPr>
          <w:rFonts w:cs="Times New Roman"/>
          <w:szCs w:val="24"/>
        </w:rPr>
        <w:t xml:space="preserve"> değerlendirmeleri (</w:t>
      </w:r>
      <w:proofErr w:type="spellStart"/>
      <w:r w:rsidRPr="00D13D1D">
        <w:rPr>
          <w:rFonts w:cs="Times New Roman"/>
          <w:szCs w:val="24"/>
        </w:rPr>
        <w:t>Green</w:t>
      </w:r>
      <w:proofErr w:type="spellEnd"/>
      <w:r w:rsidRPr="00D13D1D">
        <w:rPr>
          <w:rFonts w:cs="Times New Roman"/>
          <w:szCs w:val="24"/>
        </w:rPr>
        <w:t xml:space="preserve"> ve </w:t>
      </w:r>
      <w:proofErr w:type="spellStart"/>
      <w:r w:rsidRPr="00D13D1D">
        <w:rPr>
          <w:rFonts w:cs="Times New Roman"/>
          <w:szCs w:val="24"/>
        </w:rPr>
        <w:t>Devita</w:t>
      </w:r>
      <w:proofErr w:type="spellEnd"/>
      <w:r w:rsidRPr="00D13D1D">
        <w:rPr>
          <w:rFonts w:cs="Times New Roman"/>
          <w:szCs w:val="24"/>
        </w:rPr>
        <w:t xml:space="preserve"> 1975), veri kaynaklarını birleştirmek ve yanıtlayıcı yükünü azaltmak için </w:t>
      </w:r>
      <w:proofErr w:type="spellStart"/>
      <w:r w:rsidRPr="00D13D1D">
        <w:rPr>
          <w:rFonts w:cs="Times New Roman"/>
          <w:szCs w:val="24"/>
        </w:rPr>
        <w:t>hibrit</w:t>
      </w:r>
      <w:proofErr w:type="spellEnd"/>
      <w:r w:rsidRPr="00D13D1D">
        <w:rPr>
          <w:rFonts w:cs="Times New Roman"/>
          <w:szCs w:val="24"/>
        </w:rPr>
        <w:t xml:space="preserve"> yöntemler (</w:t>
      </w:r>
      <w:proofErr w:type="spellStart"/>
      <w:r w:rsidRPr="00D13D1D">
        <w:rPr>
          <w:rFonts w:cs="Times New Roman"/>
          <w:szCs w:val="24"/>
        </w:rPr>
        <w:t>Green</w:t>
      </w:r>
      <w:proofErr w:type="spellEnd"/>
      <w:r w:rsidRPr="00D13D1D">
        <w:rPr>
          <w:rFonts w:cs="Times New Roman"/>
          <w:szCs w:val="24"/>
        </w:rPr>
        <w:t xml:space="preserve"> 1984) ve hiyerarşik </w:t>
      </w:r>
      <w:proofErr w:type="spellStart"/>
      <w:r w:rsidRPr="00D13D1D">
        <w:rPr>
          <w:rFonts w:cs="Times New Roman"/>
          <w:szCs w:val="24"/>
        </w:rPr>
        <w:t>Bayes</w:t>
      </w:r>
      <w:proofErr w:type="spellEnd"/>
      <w:r w:rsidRPr="00D13D1D">
        <w:rPr>
          <w:rFonts w:cs="Times New Roman"/>
          <w:szCs w:val="24"/>
        </w:rPr>
        <w:t xml:space="preserve"> yöntemleri (</w:t>
      </w:r>
      <w:proofErr w:type="spellStart"/>
      <w:r w:rsidRPr="00D13D1D">
        <w:rPr>
          <w:rFonts w:cs="Times New Roman"/>
          <w:szCs w:val="24"/>
        </w:rPr>
        <w:t>Lenk</w:t>
      </w:r>
      <w:proofErr w:type="spellEnd"/>
      <w:r w:rsidRPr="00D13D1D">
        <w:rPr>
          <w:rFonts w:cs="Times New Roman"/>
          <w:szCs w:val="24"/>
        </w:rPr>
        <w:t xml:space="preserve">, </w:t>
      </w:r>
      <w:proofErr w:type="spellStart"/>
      <w:r w:rsidRPr="00D13D1D">
        <w:rPr>
          <w:rFonts w:cs="Times New Roman"/>
          <w:szCs w:val="24"/>
        </w:rPr>
        <w:t>vd</w:t>
      </w:r>
      <w:proofErr w:type="spellEnd"/>
      <w:r w:rsidRPr="00D13D1D">
        <w:rPr>
          <w:rFonts w:cs="Times New Roman"/>
          <w:szCs w:val="24"/>
        </w:rPr>
        <w:t xml:space="preserve"> 1996) gibi yeni yöntemleri benimsemiştir. Ayrıca </w:t>
      </w:r>
      <w:proofErr w:type="spellStart"/>
      <w:r w:rsidRPr="00D13D1D">
        <w:rPr>
          <w:rFonts w:cs="Times New Roman"/>
          <w:szCs w:val="24"/>
        </w:rPr>
        <w:t>Green</w:t>
      </w:r>
      <w:proofErr w:type="spellEnd"/>
      <w:r w:rsidRPr="00D13D1D">
        <w:rPr>
          <w:rFonts w:cs="Times New Roman"/>
          <w:szCs w:val="24"/>
        </w:rPr>
        <w:t xml:space="preserve">, konjoint analizinin gerçek ve yeni ürünlere uygulanması gibi uygulamalara öncülük etmiştir. Varılan sonuçlarda ise, Paul </w:t>
      </w:r>
      <w:proofErr w:type="spellStart"/>
      <w:r w:rsidRPr="00D13D1D">
        <w:rPr>
          <w:rFonts w:cs="Times New Roman"/>
          <w:szCs w:val="24"/>
        </w:rPr>
        <w:t>Green</w:t>
      </w:r>
      <w:proofErr w:type="spellEnd"/>
      <w:r w:rsidRPr="00D13D1D">
        <w:rPr>
          <w:rFonts w:cs="Times New Roman"/>
          <w:szCs w:val="24"/>
        </w:rPr>
        <w:t xml:space="preserve"> liderliği olmadan konjoint analizinin bugün bulunduğu konuma gelmesinin mümkün olmayacağına değinilmiştir.</w:t>
      </w:r>
    </w:p>
    <w:p w14:paraId="041AC776" w14:textId="46A2799F" w:rsidR="00253879" w:rsidRPr="00D13D1D" w:rsidRDefault="00847CCC" w:rsidP="00484FEF">
      <w:pPr>
        <w:spacing w:after="0" w:line="360" w:lineRule="auto"/>
        <w:ind w:firstLine="709"/>
        <w:jc w:val="both"/>
        <w:rPr>
          <w:rFonts w:cs="Times New Roman"/>
          <w:szCs w:val="24"/>
        </w:rPr>
      </w:pPr>
      <w:proofErr w:type="spellStart"/>
      <w:r w:rsidRPr="00D13D1D">
        <w:rPr>
          <w:rFonts w:cs="Times New Roman"/>
          <w:szCs w:val="24"/>
        </w:rPr>
        <w:t>Rollins</w:t>
      </w:r>
      <w:proofErr w:type="spellEnd"/>
      <w:r w:rsidRPr="00D13D1D">
        <w:rPr>
          <w:rFonts w:cs="Times New Roman"/>
          <w:szCs w:val="24"/>
        </w:rPr>
        <w:t xml:space="preserve"> (2014), ‘A </w:t>
      </w:r>
      <w:proofErr w:type="spellStart"/>
      <w:r w:rsidRPr="00D13D1D">
        <w:rPr>
          <w:rFonts w:cs="Times New Roman"/>
          <w:szCs w:val="24"/>
        </w:rPr>
        <w:t>Conjoint</w:t>
      </w:r>
      <w:proofErr w:type="spellEnd"/>
      <w:r w:rsidRPr="00D13D1D">
        <w:rPr>
          <w:rFonts w:cs="Times New Roman"/>
          <w:szCs w:val="24"/>
        </w:rPr>
        <w:t xml:space="preserve"> Analysis of </w:t>
      </w:r>
      <w:proofErr w:type="spellStart"/>
      <w:r w:rsidRPr="00D13D1D">
        <w:rPr>
          <w:rFonts w:cs="Times New Roman"/>
          <w:szCs w:val="24"/>
        </w:rPr>
        <w:t>the</w:t>
      </w:r>
      <w:proofErr w:type="spellEnd"/>
      <w:r w:rsidRPr="00D13D1D">
        <w:rPr>
          <w:rFonts w:cs="Times New Roman"/>
          <w:szCs w:val="24"/>
        </w:rPr>
        <w:t xml:space="preserve"> Value of </w:t>
      </w:r>
      <w:proofErr w:type="spellStart"/>
      <w:r w:rsidRPr="00D13D1D">
        <w:rPr>
          <w:rFonts w:cs="Times New Roman"/>
          <w:szCs w:val="24"/>
        </w:rPr>
        <w:t>Book</w:t>
      </w:r>
      <w:proofErr w:type="spellEnd"/>
      <w:r w:rsidRPr="00D13D1D">
        <w:rPr>
          <w:rFonts w:cs="Times New Roman"/>
          <w:szCs w:val="24"/>
        </w:rPr>
        <w:t xml:space="preserve"> </w:t>
      </w:r>
      <w:proofErr w:type="spellStart"/>
      <w:r w:rsidRPr="00D13D1D">
        <w:rPr>
          <w:rFonts w:cs="Times New Roman"/>
          <w:szCs w:val="24"/>
        </w:rPr>
        <w:t>Covers</w:t>
      </w:r>
      <w:proofErr w:type="spellEnd"/>
      <w:r w:rsidRPr="00D13D1D">
        <w:rPr>
          <w:rFonts w:cs="Times New Roman"/>
          <w:szCs w:val="24"/>
        </w:rPr>
        <w:t xml:space="preserve"> in E-</w:t>
      </w:r>
      <w:proofErr w:type="spellStart"/>
      <w:r w:rsidRPr="00D13D1D">
        <w:rPr>
          <w:rFonts w:cs="Times New Roman"/>
          <w:szCs w:val="24"/>
        </w:rPr>
        <w:t>Book</w:t>
      </w:r>
      <w:proofErr w:type="spellEnd"/>
      <w:r w:rsidRPr="00D13D1D">
        <w:rPr>
          <w:rFonts w:cs="Times New Roman"/>
          <w:szCs w:val="24"/>
        </w:rPr>
        <w:t xml:space="preserve"> </w:t>
      </w:r>
      <w:proofErr w:type="spellStart"/>
      <w:r w:rsidRPr="00D13D1D">
        <w:rPr>
          <w:rFonts w:cs="Times New Roman"/>
          <w:szCs w:val="24"/>
        </w:rPr>
        <w:t>Buying</w:t>
      </w:r>
      <w:proofErr w:type="spellEnd"/>
      <w:r w:rsidRPr="00D13D1D">
        <w:rPr>
          <w:rFonts w:cs="Times New Roman"/>
          <w:szCs w:val="24"/>
        </w:rPr>
        <w:t xml:space="preserve">’ adlı çalışmasının temel amacı, kitap kapağı tasarımının ve müşteri değerlendirmesinin bilim kurgu ya da fantezi e-kitap tüketicileri açısından göreceli değerini belirlemektir. Bu araştırmanın motivasyon kaynağı ise, dijital kitap alma şeklinin, basılı kitap satın alma şeklinden farklı olmasıdır. Çalışmada kitap kapağının göreceli önemini test etmek adına konjoint analizi tasarlanmıştır. Anket ile cevaplayıcıya </w:t>
      </w:r>
      <w:r w:rsidRPr="00D13D1D">
        <w:rPr>
          <w:rFonts w:cs="Times New Roman"/>
          <w:szCs w:val="24"/>
        </w:rPr>
        <w:lastRenderedPageBreak/>
        <w:t>sunulan ve ölçülmek istenen değişken ve düzeyleri şu şekildedir: kapak, geleneksel çekici, geleneksel çekici olmayan ve tüm metin; fiyat, 2,99$ ve 6,99$; değerlendirme, 3 yıldız ve 5 yıldızdır. Bu değişken ve düzeylere sahip olan 12(3*2*2düzey) kombinasyon kartı hazırlandı ve 96 tüketiciye Amazon üzerinden sunulmuştur. Elde edilen sonuçlara göre ise, geleneksel çekici kapak, geleneksel çekici olmayan kapağa ve tüm metin kapağa göre daha fazla tercih edilmiştir</w:t>
      </w:r>
      <w:r w:rsidR="00253879">
        <w:rPr>
          <w:rFonts w:cs="Times New Roman"/>
          <w:szCs w:val="24"/>
        </w:rPr>
        <w:t>.</w:t>
      </w:r>
    </w:p>
    <w:p w14:paraId="3985864F" w14:textId="6220B10F" w:rsidR="00253879" w:rsidRPr="00D13D1D" w:rsidRDefault="00847CCC" w:rsidP="00484FEF">
      <w:pPr>
        <w:spacing w:after="0" w:line="360" w:lineRule="auto"/>
        <w:ind w:firstLine="709"/>
        <w:jc w:val="both"/>
        <w:rPr>
          <w:rFonts w:cs="Times New Roman"/>
          <w:szCs w:val="24"/>
        </w:rPr>
      </w:pPr>
      <w:proofErr w:type="spellStart"/>
      <w:r w:rsidRPr="00D13D1D">
        <w:rPr>
          <w:rFonts w:cs="Times New Roman"/>
          <w:szCs w:val="24"/>
        </w:rPr>
        <w:t>Walters</w:t>
      </w:r>
      <w:proofErr w:type="spellEnd"/>
      <w:r w:rsidRPr="00D13D1D">
        <w:rPr>
          <w:rFonts w:cs="Times New Roman"/>
          <w:szCs w:val="24"/>
        </w:rPr>
        <w:t xml:space="preserve"> (2014), ‘Using </w:t>
      </w:r>
      <w:proofErr w:type="spellStart"/>
      <w:r w:rsidRPr="00D13D1D">
        <w:rPr>
          <w:rFonts w:cs="Times New Roman"/>
          <w:szCs w:val="24"/>
        </w:rPr>
        <w:t>Conjoint</w:t>
      </w:r>
      <w:proofErr w:type="spellEnd"/>
      <w:r w:rsidRPr="00D13D1D">
        <w:rPr>
          <w:rFonts w:cs="Times New Roman"/>
          <w:szCs w:val="24"/>
        </w:rPr>
        <w:t xml:space="preserve"> Analysis </w:t>
      </w:r>
      <w:proofErr w:type="spellStart"/>
      <w:r w:rsidRPr="00D13D1D">
        <w:rPr>
          <w:rFonts w:cs="Times New Roman"/>
          <w:szCs w:val="24"/>
        </w:rPr>
        <w:t>to</w:t>
      </w:r>
      <w:proofErr w:type="spellEnd"/>
      <w:r w:rsidRPr="00D13D1D">
        <w:rPr>
          <w:rFonts w:cs="Times New Roman"/>
          <w:szCs w:val="24"/>
        </w:rPr>
        <w:t xml:space="preserve"> </w:t>
      </w:r>
      <w:proofErr w:type="spellStart"/>
      <w:r w:rsidRPr="00D13D1D">
        <w:rPr>
          <w:rFonts w:cs="Times New Roman"/>
          <w:szCs w:val="24"/>
        </w:rPr>
        <w:t>Identify</w:t>
      </w:r>
      <w:proofErr w:type="spellEnd"/>
      <w:r w:rsidRPr="00D13D1D">
        <w:rPr>
          <w:rFonts w:cs="Times New Roman"/>
          <w:szCs w:val="24"/>
        </w:rPr>
        <w:t xml:space="preserve"> </w:t>
      </w:r>
      <w:proofErr w:type="spellStart"/>
      <w:r w:rsidRPr="00D13D1D">
        <w:rPr>
          <w:rFonts w:cs="Times New Roman"/>
          <w:szCs w:val="24"/>
        </w:rPr>
        <w:t>the</w:t>
      </w:r>
      <w:proofErr w:type="spellEnd"/>
      <w:r w:rsidRPr="00D13D1D">
        <w:rPr>
          <w:rFonts w:cs="Times New Roman"/>
          <w:szCs w:val="24"/>
        </w:rPr>
        <w:t xml:space="preserve"> </w:t>
      </w:r>
      <w:proofErr w:type="spellStart"/>
      <w:r w:rsidRPr="00D13D1D">
        <w:rPr>
          <w:rFonts w:cs="Times New Roman"/>
          <w:szCs w:val="24"/>
        </w:rPr>
        <w:t>Determinants</w:t>
      </w:r>
      <w:proofErr w:type="spellEnd"/>
      <w:r w:rsidRPr="00D13D1D">
        <w:rPr>
          <w:rFonts w:cs="Times New Roman"/>
          <w:szCs w:val="24"/>
        </w:rPr>
        <w:t xml:space="preserve"> of </w:t>
      </w:r>
      <w:proofErr w:type="spellStart"/>
      <w:r w:rsidRPr="00D13D1D">
        <w:rPr>
          <w:rFonts w:cs="Times New Roman"/>
          <w:szCs w:val="24"/>
        </w:rPr>
        <w:t>Female</w:t>
      </w:r>
      <w:proofErr w:type="spellEnd"/>
      <w:r w:rsidRPr="00D13D1D">
        <w:rPr>
          <w:rFonts w:cs="Times New Roman"/>
          <w:szCs w:val="24"/>
        </w:rPr>
        <w:t xml:space="preserve"> </w:t>
      </w:r>
      <w:proofErr w:type="spellStart"/>
      <w:r w:rsidRPr="00D13D1D">
        <w:rPr>
          <w:rFonts w:cs="Times New Roman"/>
          <w:szCs w:val="24"/>
        </w:rPr>
        <w:t>Consumers</w:t>
      </w:r>
      <w:proofErr w:type="spellEnd"/>
      <w:r w:rsidRPr="00D13D1D">
        <w:rPr>
          <w:rFonts w:cs="Times New Roman"/>
          <w:szCs w:val="24"/>
        </w:rPr>
        <w:t xml:space="preserve">’ Online </w:t>
      </w:r>
      <w:proofErr w:type="spellStart"/>
      <w:r w:rsidRPr="00D13D1D">
        <w:rPr>
          <w:rFonts w:cs="Times New Roman"/>
          <w:szCs w:val="24"/>
        </w:rPr>
        <w:t>Website</w:t>
      </w:r>
      <w:proofErr w:type="spellEnd"/>
      <w:r w:rsidRPr="00D13D1D">
        <w:rPr>
          <w:rFonts w:cs="Times New Roman"/>
          <w:szCs w:val="24"/>
        </w:rPr>
        <w:t xml:space="preserve"> </w:t>
      </w:r>
      <w:proofErr w:type="spellStart"/>
      <w:r w:rsidRPr="00D13D1D">
        <w:rPr>
          <w:rFonts w:cs="Times New Roman"/>
          <w:szCs w:val="24"/>
        </w:rPr>
        <w:t>Purchase</w:t>
      </w:r>
      <w:proofErr w:type="spellEnd"/>
      <w:r w:rsidRPr="00D13D1D">
        <w:rPr>
          <w:rFonts w:cs="Times New Roman"/>
          <w:szCs w:val="24"/>
        </w:rPr>
        <w:t xml:space="preserve"> </w:t>
      </w:r>
      <w:proofErr w:type="spellStart"/>
      <w:r w:rsidRPr="00D13D1D">
        <w:rPr>
          <w:rFonts w:cs="Times New Roman"/>
          <w:szCs w:val="24"/>
        </w:rPr>
        <w:t>Choices</w:t>
      </w:r>
      <w:proofErr w:type="spellEnd"/>
      <w:r w:rsidRPr="00D13D1D">
        <w:rPr>
          <w:rFonts w:cs="Times New Roman"/>
          <w:szCs w:val="24"/>
        </w:rPr>
        <w:t>’ adlı doktora tezi çalışmasında, Kadın tüketicilerin internet sitesi üzerinden satın alma tercihlerinin belirleyicilerini bulmak amaçlanmış ve konjoint analizi kullanılmıştır. Araştırmanın bir diğer amacı ise, kadın tüketicilerin çevrim içi satın alma davranışının, algılanan web sitesi kullanım kolaylığı, web sitesinin estetiği ve görünümünü, kelimelerin etkisine göre değerlendirmek için fayda teorini kullanarak mevcut literatürdeki boşluğu doldurmaktır. Çalışmanın sorunu ise, kadınların alışveriş yaparken neden bir web sitesinden diğerine geçip orada satın alma işlemini gerçekleştirdiğinin henüz bilinememesidir. Çalışma anketi için 249 kadın ve 205 erkek internet kullanıcısına uygulanmıştır. Kolayda örnekleme yöntemi kullanılmıştır. Araştırmanın ana kütlesini 18 yaş ve üzeri ABD’de ikamet eden tüketiciler oluşturmuştur. Yapılan analiz sonuçlarında ise, daha önceki çalışmalara göre kadın tüketicilerin satın alma tercihlerini etkilemede, web sitesi incelemeleri, gizlilik/güvenirlilik politikası, web sitesini önceden ziyaret etmiş olmak/aşinalık, web sitesi estetiği, web sitesi kullanım kolaylığı gibi beş özelliğin en etkili yöntemler olduğu saptanmıştır. Kadınlar için erkeklerden daha yüksek olan iki özelliğin ise, web sitesi kullanım kolaylığı ve gizlilik politikası olduğu gözlemlenmiştir.</w:t>
      </w:r>
    </w:p>
    <w:p w14:paraId="0E415EE8" w14:textId="77777777" w:rsidR="00847CCC" w:rsidRPr="00D13D1D" w:rsidRDefault="00847CCC" w:rsidP="00527FFD">
      <w:pPr>
        <w:spacing w:after="0" w:line="360" w:lineRule="auto"/>
        <w:ind w:firstLine="709"/>
        <w:jc w:val="both"/>
        <w:rPr>
          <w:rFonts w:cs="Times New Roman"/>
          <w:szCs w:val="24"/>
        </w:rPr>
      </w:pPr>
      <w:proofErr w:type="spellStart"/>
      <w:r w:rsidRPr="00D13D1D">
        <w:rPr>
          <w:rFonts w:cs="Times New Roman"/>
          <w:szCs w:val="24"/>
        </w:rPr>
        <w:t>Rao</w:t>
      </w:r>
      <w:proofErr w:type="spellEnd"/>
      <w:r w:rsidRPr="00D13D1D">
        <w:rPr>
          <w:rFonts w:cs="Times New Roman"/>
          <w:szCs w:val="24"/>
        </w:rPr>
        <w:t xml:space="preserve"> ve Pilli (2014), ‘</w:t>
      </w:r>
      <w:proofErr w:type="spellStart"/>
      <w:r w:rsidRPr="00D13D1D">
        <w:rPr>
          <w:rFonts w:cs="Times New Roman"/>
          <w:szCs w:val="24"/>
        </w:rPr>
        <w:t>Conjoint</w:t>
      </w:r>
      <w:proofErr w:type="spellEnd"/>
      <w:r w:rsidRPr="00D13D1D">
        <w:rPr>
          <w:rFonts w:cs="Times New Roman"/>
          <w:szCs w:val="24"/>
        </w:rPr>
        <w:t xml:space="preserve"> Analysis </w:t>
      </w:r>
      <w:proofErr w:type="spellStart"/>
      <w:r w:rsidRPr="00D13D1D">
        <w:rPr>
          <w:rFonts w:cs="Times New Roman"/>
          <w:szCs w:val="24"/>
        </w:rPr>
        <w:t>For</w:t>
      </w:r>
      <w:proofErr w:type="spellEnd"/>
      <w:r w:rsidRPr="00D13D1D">
        <w:rPr>
          <w:rFonts w:cs="Times New Roman"/>
          <w:szCs w:val="24"/>
        </w:rPr>
        <w:t xml:space="preserve"> Marketing </w:t>
      </w:r>
      <w:proofErr w:type="spellStart"/>
      <w:r w:rsidRPr="00D13D1D">
        <w:rPr>
          <w:rFonts w:cs="Times New Roman"/>
          <w:szCs w:val="24"/>
        </w:rPr>
        <w:t>Research</w:t>
      </w:r>
      <w:proofErr w:type="spellEnd"/>
      <w:r w:rsidRPr="00D13D1D">
        <w:rPr>
          <w:rFonts w:cs="Times New Roman"/>
          <w:szCs w:val="24"/>
        </w:rPr>
        <w:t xml:space="preserve"> In </w:t>
      </w:r>
      <w:proofErr w:type="spellStart"/>
      <w:r w:rsidRPr="00D13D1D">
        <w:rPr>
          <w:rFonts w:cs="Times New Roman"/>
          <w:szCs w:val="24"/>
        </w:rPr>
        <w:t>Brazil</w:t>
      </w:r>
      <w:proofErr w:type="spellEnd"/>
      <w:r w:rsidRPr="00D13D1D">
        <w:rPr>
          <w:rFonts w:cs="Times New Roman"/>
          <w:szCs w:val="24"/>
        </w:rPr>
        <w:t xml:space="preserve">’ adlı makale çalışmasında, 1971’den günümüze kadar gelen tüketiciler tarafından belirtilen tercihlere dayalı veri toplama tekniği olan konjoint analizi yaklaşımının yöntemlerini gözden geçirmekte ve Brezilya pazarında bir uygulama gerçekleştirmiştir. Araştırma için belirlenen faktörler Marka, Ekran boyutu, Ekran teknolojisi, Fiyattır. Düzeyleri ise, Marka için; CCE, LG, Panasonic, </w:t>
      </w:r>
      <w:proofErr w:type="spellStart"/>
      <w:r w:rsidRPr="00D13D1D">
        <w:rPr>
          <w:rFonts w:cs="Times New Roman"/>
          <w:szCs w:val="24"/>
        </w:rPr>
        <w:t>Philips</w:t>
      </w:r>
      <w:proofErr w:type="spellEnd"/>
      <w:r w:rsidRPr="00D13D1D">
        <w:rPr>
          <w:rFonts w:cs="Times New Roman"/>
          <w:szCs w:val="24"/>
        </w:rPr>
        <w:t xml:space="preserve">, Samsung, </w:t>
      </w:r>
      <w:proofErr w:type="spellStart"/>
      <w:r w:rsidRPr="00D13D1D">
        <w:rPr>
          <w:rFonts w:cs="Times New Roman"/>
          <w:szCs w:val="24"/>
        </w:rPr>
        <w:t>Semp</w:t>
      </w:r>
      <w:proofErr w:type="spellEnd"/>
      <w:r w:rsidRPr="00D13D1D">
        <w:rPr>
          <w:rFonts w:cs="Times New Roman"/>
          <w:szCs w:val="24"/>
        </w:rPr>
        <w:t xml:space="preserve">, Sony, Ekran boyutu için; 32 inç, 37 inç, 40 inç, 46 inç, 50 inç, Ekran Teknolojisi için, LCD, LED, </w:t>
      </w:r>
      <w:proofErr w:type="spellStart"/>
      <w:r w:rsidRPr="00D13D1D">
        <w:rPr>
          <w:rFonts w:cs="Times New Roman"/>
          <w:szCs w:val="24"/>
        </w:rPr>
        <w:t>Plasma</w:t>
      </w:r>
      <w:proofErr w:type="spellEnd"/>
      <w:r w:rsidRPr="00D13D1D">
        <w:rPr>
          <w:rFonts w:cs="Times New Roman"/>
          <w:szCs w:val="24"/>
        </w:rPr>
        <w:t xml:space="preserve">, Fiyat için ise, 899$, 1.289$, 1.849$, 2.649$, 3.799$dır. Elde edilen çalışma sonuçlarında, konjoint analizinin pazarlamacıların tüketici tercihlerini anlamak için geliştirecekleri </w:t>
      </w:r>
      <w:r w:rsidRPr="00D13D1D">
        <w:rPr>
          <w:rFonts w:cs="Times New Roman"/>
          <w:szCs w:val="24"/>
        </w:rPr>
        <w:lastRenderedPageBreak/>
        <w:t>simülasyonlara yardım etmek amaçlı basit bir araç olduğu gözlemlenmiştir. Fiyat değişkenin analizin odağı olmasına rağmen, Brezilya pazarına yönelik birçok uygulama, konjoint analizi yoluyla kullanılabilir. Aynı zamanda bu yöntemlerin kamu sektöründe ki kararlar içinde kullanılabileceği sonucuna varılmıştır.</w:t>
      </w:r>
    </w:p>
    <w:p w14:paraId="67A35F7B" w14:textId="1321E175" w:rsidR="00847CCC" w:rsidRDefault="00847CCC" w:rsidP="00C8089C">
      <w:pPr>
        <w:jc w:val="center"/>
        <w:rPr>
          <w:b/>
          <w:bCs/>
          <w:lang w:eastAsia="tr-TR"/>
        </w:rPr>
      </w:pPr>
    </w:p>
    <w:p w14:paraId="15D2F3E3" w14:textId="58E30FA6" w:rsidR="00624D66" w:rsidRDefault="00624D66" w:rsidP="00C8089C">
      <w:pPr>
        <w:jc w:val="center"/>
        <w:rPr>
          <w:b/>
          <w:bCs/>
          <w:lang w:eastAsia="tr-TR"/>
        </w:rPr>
      </w:pPr>
    </w:p>
    <w:p w14:paraId="19DC3863" w14:textId="306BE2B7" w:rsidR="00624D66" w:rsidRDefault="00624D66" w:rsidP="00C8089C">
      <w:pPr>
        <w:jc w:val="center"/>
        <w:rPr>
          <w:b/>
          <w:bCs/>
          <w:lang w:eastAsia="tr-TR"/>
        </w:rPr>
      </w:pPr>
    </w:p>
    <w:p w14:paraId="35E55B86" w14:textId="3AF503BD" w:rsidR="00624D66" w:rsidRDefault="00624D66" w:rsidP="00C8089C">
      <w:pPr>
        <w:jc w:val="center"/>
        <w:rPr>
          <w:b/>
          <w:bCs/>
          <w:lang w:eastAsia="tr-TR"/>
        </w:rPr>
      </w:pPr>
    </w:p>
    <w:p w14:paraId="649D3E41" w14:textId="7F6A2039" w:rsidR="00624D66" w:rsidRDefault="00624D66" w:rsidP="00C8089C">
      <w:pPr>
        <w:jc w:val="center"/>
        <w:rPr>
          <w:b/>
          <w:bCs/>
          <w:lang w:eastAsia="tr-TR"/>
        </w:rPr>
      </w:pPr>
    </w:p>
    <w:p w14:paraId="25631808" w14:textId="659D9EFB" w:rsidR="00624D66" w:rsidRDefault="00624D66" w:rsidP="00C8089C">
      <w:pPr>
        <w:jc w:val="center"/>
        <w:rPr>
          <w:b/>
          <w:bCs/>
          <w:lang w:eastAsia="tr-TR"/>
        </w:rPr>
      </w:pPr>
    </w:p>
    <w:p w14:paraId="6AE8E63D" w14:textId="03D590F3" w:rsidR="00624D66" w:rsidRDefault="00624D66" w:rsidP="00C8089C">
      <w:pPr>
        <w:jc w:val="center"/>
        <w:rPr>
          <w:b/>
          <w:bCs/>
          <w:lang w:eastAsia="tr-TR"/>
        </w:rPr>
      </w:pPr>
    </w:p>
    <w:p w14:paraId="33266536" w14:textId="6305A587" w:rsidR="00624D66" w:rsidRDefault="00624D66" w:rsidP="00C8089C">
      <w:pPr>
        <w:jc w:val="center"/>
        <w:rPr>
          <w:b/>
          <w:bCs/>
          <w:lang w:eastAsia="tr-TR"/>
        </w:rPr>
      </w:pPr>
    </w:p>
    <w:p w14:paraId="6AAC0EDF" w14:textId="65C37141" w:rsidR="00624D66" w:rsidRDefault="00624D66" w:rsidP="00C8089C">
      <w:pPr>
        <w:jc w:val="center"/>
        <w:rPr>
          <w:b/>
          <w:bCs/>
          <w:lang w:eastAsia="tr-TR"/>
        </w:rPr>
      </w:pPr>
    </w:p>
    <w:p w14:paraId="15DCA834" w14:textId="4D2D8158" w:rsidR="00624D66" w:rsidRDefault="00624D66" w:rsidP="00C8089C">
      <w:pPr>
        <w:jc w:val="center"/>
        <w:rPr>
          <w:b/>
          <w:bCs/>
          <w:lang w:eastAsia="tr-TR"/>
        </w:rPr>
      </w:pPr>
    </w:p>
    <w:p w14:paraId="65C7FE7C" w14:textId="447ABC01" w:rsidR="00624D66" w:rsidRDefault="00624D66" w:rsidP="00C8089C">
      <w:pPr>
        <w:jc w:val="center"/>
        <w:rPr>
          <w:b/>
          <w:bCs/>
          <w:lang w:eastAsia="tr-TR"/>
        </w:rPr>
      </w:pPr>
    </w:p>
    <w:p w14:paraId="338B4DDA" w14:textId="023675B9" w:rsidR="00624D66" w:rsidRDefault="00624D66" w:rsidP="00C8089C">
      <w:pPr>
        <w:jc w:val="center"/>
        <w:rPr>
          <w:b/>
          <w:bCs/>
          <w:lang w:eastAsia="tr-TR"/>
        </w:rPr>
      </w:pPr>
    </w:p>
    <w:p w14:paraId="7E4EDF4B" w14:textId="32D93D15" w:rsidR="00624D66" w:rsidRDefault="00624D66" w:rsidP="00C8089C">
      <w:pPr>
        <w:jc w:val="center"/>
        <w:rPr>
          <w:b/>
          <w:bCs/>
          <w:lang w:eastAsia="tr-TR"/>
        </w:rPr>
      </w:pPr>
    </w:p>
    <w:p w14:paraId="53090A59" w14:textId="1CDEC942" w:rsidR="00624D66" w:rsidRDefault="00624D66" w:rsidP="00C8089C">
      <w:pPr>
        <w:jc w:val="center"/>
        <w:rPr>
          <w:b/>
          <w:bCs/>
          <w:lang w:eastAsia="tr-TR"/>
        </w:rPr>
      </w:pPr>
    </w:p>
    <w:p w14:paraId="29DBA30C" w14:textId="6A0AD46E" w:rsidR="00624D66" w:rsidRDefault="00624D66" w:rsidP="00C8089C">
      <w:pPr>
        <w:jc w:val="center"/>
        <w:rPr>
          <w:b/>
          <w:bCs/>
          <w:lang w:eastAsia="tr-TR"/>
        </w:rPr>
      </w:pPr>
    </w:p>
    <w:p w14:paraId="3C846E55" w14:textId="3F897BB6" w:rsidR="00624D66" w:rsidRDefault="00624D66" w:rsidP="00C8089C">
      <w:pPr>
        <w:jc w:val="center"/>
        <w:rPr>
          <w:b/>
          <w:bCs/>
          <w:lang w:eastAsia="tr-TR"/>
        </w:rPr>
      </w:pPr>
    </w:p>
    <w:p w14:paraId="185BBDE0" w14:textId="128FFC2A" w:rsidR="00624D66" w:rsidRDefault="00624D66" w:rsidP="00C8089C">
      <w:pPr>
        <w:jc w:val="center"/>
        <w:rPr>
          <w:b/>
          <w:bCs/>
          <w:lang w:eastAsia="tr-TR"/>
        </w:rPr>
      </w:pPr>
    </w:p>
    <w:p w14:paraId="72E1BD11" w14:textId="77777777" w:rsidR="00A56133" w:rsidRDefault="00A56133" w:rsidP="0096645A">
      <w:pPr>
        <w:rPr>
          <w:b/>
          <w:bCs/>
          <w:lang w:eastAsia="tr-TR"/>
        </w:rPr>
        <w:sectPr w:rsidR="00A56133" w:rsidSect="00AB6665">
          <w:headerReference w:type="first" r:id="rId40"/>
          <w:pgSz w:w="11906" w:h="16838"/>
          <w:pgMar w:top="1701" w:right="1134" w:bottom="1701" w:left="2268" w:header="708" w:footer="708" w:gutter="0"/>
          <w:pgNumType w:start="44"/>
          <w:cols w:space="708"/>
          <w:titlePg/>
          <w:docGrid w:linePitch="360"/>
        </w:sectPr>
      </w:pPr>
    </w:p>
    <w:p w14:paraId="54919AFB" w14:textId="19479E64" w:rsidR="00851935" w:rsidRDefault="00851935" w:rsidP="00D34DF9">
      <w:pPr>
        <w:spacing w:after="0"/>
        <w:jc w:val="center"/>
        <w:rPr>
          <w:b/>
          <w:bCs/>
          <w:lang w:eastAsia="tr-TR"/>
        </w:rPr>
      </w:pPr>
    </w:p>
    <w:p w14:paraId="6B9416DA" w14:textId="77777777" w:rsidR="003970D0" w:rsidRDefault="003970D0" w:rsidP="003970D0">
      <w:pPr>
        <w:spacing w:after="0"/>
        <w:jc w:val="center"/>
        <w:rPr>
          <w:b/>
          <w:bCs/>
          <w:lang w:eastAsia="tr-TR"/>
        </w:rPr>
      </w:pPr>
    </w:p>
    <w:p w14:paraId="77985FF0" w14:textId="77777777" w:rsidR="0096645A" w:rsidRDefault="0096645A" w:rsidP="003970D0">
      <w:pPr>
        <w:spacing w:after="0"/>
        <w:jc w:val="center"/>
        <w:rPr>
          <w:rFonts w:cs="Times New Roman"/>
          <w:b/>
          <w:bCs/>
          <w:szCs w:val="24"/>
        </w:rPr>
      </w:pPr>
      <w:r w:rsidRPr="000C30E3">
        <w:rPr>
          <w:rFonts w:cs="Times New Roman"/>
          <w:b/>
          <w:bCs/>
          <w:szCs w:val="24"/>
        </w:rPr>
        <w:t>DÖRDÜNCÜ BÖLÜM</w:t>
      </w:r>
    </w:p>
    <w:p w14:paraId="2BA5602B" w14:textId="77777777" w:rsidR="0096645A" w:rsidRPr="000C30E3" w:rsidRDefault="0096645A" w:rsidP="0096645A">
      <w:pPr>
        <w:jc w:val="center"/>
        <w:rPr>
          <w:rFonts w:cs="Times New Roman"/>
          <w:b/>
          <w:bCs/>
          <w:szCs w:val="24"/>
        </w:rPr>
      </w:pPr>
    </w:p>
    <w:p w14:paraId="02670D58" w14:textId="77777777" w:rsidR="0096645A" w:rsidRPr="00566DA6" w:rsidRDefault="0096645A" w:rsidP="0055508E">
      <w:pPr>
        <w:pStyle w:val="ListeParagraf"/>
        <w:numPr>
          <w:ilvl w:val="0"/>
          <w:numId w:val="81"/>
        </w:numPr>
        <w:spacing w:after="0"/>
        <w:ind w:left="993" w:hanging="284"/>
        <w:jc w:val="both"/>
        <w:rPr>
          <w:rFonts w:cs="Times New Roman"/>
          <w:b/>
          <w:bCs/>
          <w:szCs w:val="24"/>
        </w:rPr>
      </w:pPr>
      <w:r w:rsidRPr="00566DA6">
        <w:rPr>
          <w:rFonts w:cs="Times New Roman"/>
          <w:b/>
          <w:bCs/>
          <w:szCs w:val="24"/>
        </w:rPr>
        <w:t>KİTAP KAPAĞI TASARIMININ TÜKETİCİ SATIN ALMA NİYETİNE OLAN ETKİSİ: KONJOİNT ANALİZİ UYGULAMASI</w:t>
      </w:r>
    </w:p>
    <w:p w14:paraId="46779387" w14:textId="687B6757" w:rsidR="0096645A" w:rsidRDefault="0096645A" w:rsidP="009078DA">
      <w:pPr>
        <w:spacing w:after="0" w:line="360" w:lineRule="auto"/>
        <w:ind w:firstLine="709"/>
        <w:jc w:val="both"/>
        <w:rPr>
          <w:rFonts w:cs="Times New Roman"/>
          <w:szCs w:val="24"/>
        </w:rPr>
      </w:pPr>
      <w:r w:rsidRPr="00BA0804">
        <w:rPr>
          <w:rFonts w:cs="Times New Roman"/>
          <w:szCs w:val="24"/>
        </w:rPr>
        <w:t>Araştırmanın bu kısmı, tüketicilerin kitap satın alırken satın alma niyetlerinin kitapların ambalajı konumunda olan kitap kapaklarının tasarımından ne derece etkilendiği tespit edilmek istenmiştir. Bulgulara fayda katsayılarının hesaplanmasın da en yaygın yöntem olan yapay, çok değişkenli regresyon tekniği olan (Çamlıdere</w:t>
      </w:r>
      <w:r>
        <w:rPr>
          <w:rFonts w:cs="Times New Roman"/>
          <w:szCs w:val="24"/>
        </w:rPr>
        <w:t>,</w:t>
      </w:r>
      <w:r w:rsidRPr="00BA0804">
        <w:rPr>
          <w:rFonts w:cs="Times New Roman"/>
          <w:szCs w:val="24"/>
        </w:rPr>
        <w:t>2005</w:t>
      </w:r>
      <w:r>
        <w:rPr>
          <w:rFonts w:cs="Times New Roman"/>
          <w:szCs w:val="24"/>
        </w:rPr>
        <w:t>:33</w:t>
      </w:r>
      <w:r w:rsidRPr="00BA0804">
        <w:rPr>
          <w:rFonts w:cs="Times New Roman"/>
          <w:szCs w:val="24"/>
        </w:rPr>
        <w:t>) konjoint analizi kullanılarak ulaşılmıştır.</w:t>
      </w:r>
    </w:p>
    <w:p w14:paraId="613864EC" w14:textId="77777777" w:rsidR="00C74852" w:rsidRPr="00BA0804" w:rsidRDefault="00C74852" w:rsidP="009078DA">
      <w:pPr>
        <w:spacing w:after="0" w:line="360" w:lineRule="auto"/>
        <w:ind w:firstLine="709"/>
        <w:jc w:val="both"/>
        <w:rPr>
          <w:rFonts w:cs="Times New Roman"/>
          <w:szCs w:val="24"/>
        </w:rPr>
      </w:pPr>
    </w:p>
    <w:p w14:paraId="7463827A" w14:textId="77777777" w:rsidR="0096645A" w:rsidRPr="00BA0804" w:rsidRDefault="0096645A" w:rsidP="0055508E">
      <w:pPr>
        <w:pStyle w:val="ListeParagraf"/>
        <w:numPr>
          <w:ilvl w:val="0"/>
          <w:numId w:val="58"/>
        </w:numPr>
        <w:rPr>
          <w:rFonts w:cs="Times New Roman"/>
          <w:vanish/>
          <w:szCs w:val="24"/>
        </w:rPr>
      </w:pPr>
    </w:p>
    <w:p w14:paraId="28916A66" w14:textId="77777777" w:rsidR="0096645A" w:rsidRPr="00BA0804" w:rsidRDefault="0096645A" w:rsidP="0055508E">
      <w:pPr>
        <w:pStyle w:val="ListeParagraf"/>
        <w:numPr>
          <w:ilvl w:val="0"/>
          <w:numId w:val="58"/>
        </w:numPr>
        <w:rPr>
          <w:rFonts w:cs="Times New Roman"/>
          <w:vanish/>
          <w:szCs w:val="24"/>
        </w:rPr>
      </w:pPr>
    </w:p>
    <w:p w14:paraId="6DAB8A11" w14:textId="77777777" w:rsidR="0096645A" w:rsidRPr="00BA0804" w:rsidRDefault="0096645A" w:rsidP="0055508E">
      <w:pPr>
        <w:pStyle w:val="ListeParagraf"/>
        <w:numPr>
          <w:ilvl w:val="0"/>
          <w:numId w:val="58"/>
        </w:numPr>
        <w:rPr>
          <w:rFonts w:cs="Times New Roman"/>
          <w:vanish/>
          <w:szCs w:val="24"/>
        </w:rPr>
      </w:pPr>
    </w:p>
    <w:p w14:paraId="68DCA529" w14:textId="77777777" w:rsidR="0096645A" w:rsidRPr="00BA0804" w:rsidRDefault="0096645A" w:rsidP="00BE47AF">
      <w:pPr>
        <w:pStyle w:val="ListeParagraf"/>
        <w:numPr>
          <w:ilvl w:val="0"/>
          <w:numId w:val="58"/>
        </w:numPr>
        <w:spacing w:after="0"/>
        <w:ind w:left="1134" w:hanging="425"/>
        <w:rPr>
          <w:rFonts w:cs="Times New Roman"/>
          <w:szCs w:val="24"/>
        </w:rPr>
      </w:pPr>
      <w:r>
        <w:rPr>
          <w:rFonts w:cs="Times New Roman"/>
          <w:b/>
          <w:bCs/>
          <w:szCs w:val="24"/>
        </w:rPr>
        <w:t xml:space="preserve"> Araştırma Amacının ve Öneminin Belirlenmesi</w:t>
      </w:r>
    </w:p>
    <w:p w14:paraId="73B900D0" w14:textId="77777777" w:rsidR="0096645A" w:rsidRPr="004E0DD3" w:rsidRDefault="0096645A" w:rsidP="00BE47AF">
      <w:pPr>
        <w:spacing w:after="0" w:line="360" w:lineRule="auto"/>
        <w:ind w:firstLine="709"/>
        <w:jc w:val="both"/>
        <w:rPr>
          <w:rFonts w:cs="Times New Roman"/>
          <w:szCs w:val="24"/>
        </w:rPr>
      </w:pPr>
      <w:r w:rsidRPr="004E0DD3">
        <w:rPr>
          <w:rFonts w:cs="Times New Roman"/>
          <w:szCs w:val="24"/>
        </w:rPr>
        <w:t xml:space="preserve">Araştırmanın amacı, kitap kapağı tasarımının tüketicilerin satın alma niyetlerine etkisinin belirlenmesi üzerinedir. Kitap satın alırken ilk göze çarpan kitap kapaklarında etkili olan renk, boyut, grafik tasarım ve demografik kriterlerin kitap satın alma niyeti üzerinde etkisinin olup olmadığı saptanmaya çalışılmıştır. </w:t>
      </w:r>
    </w:p>
    <w:p w14:paraId="0073CB03" w14:textId="3865F107" w:rsidR="00C74852" w:rsidRDefault="0096645A" w:rsidP="00BE47AF">
      <w:pPr>
        <w:spacing w:after="0" w:line="360" w:lineRule="auto"/>
        <w:ind w:firstLine="709"/>
        <w:jc w:val="both"/>
        <w:rPr>
          <w:rFonts w:cs="Times New Roman"/>
          <w:szCs w:val="24"/>
        </w:rPr>
      </w:pPr>
      <w:r w:rsidRPr="004E0DD3">
        <w:rPr>
          <w:rFonts w:cs="Times New Roman"/>
          <w:szCs w:val="24"/>
        </w:rPr>
        <w:t xml:space="preserve">Gelişmişlik düzeyinin giderek artması ve bilgiye her geçen gün daha fazla ihtiyaç duyulması sebebiyle kitaplara olan ihtiyaçta oldukça fazlalaşmıştır. Literatürde yer alan çalışmalara da bakılacak olunursa, kitapların içerdikleri bilgi dışında kapak tasarımlarının da kitap satın almadaki önemi göz ardı edilemeyecek kadar büyüktür. Bu konuyla ilgili çalışma gerçekleştiren </w:t>
      </w:r>
      <w:proofErr w:type="spellStart"/>
      <w:r w:rsidRPr="004E0DD3">
        <w:rPr>
          <w:rFonts w:cs="Times New Roman"/>
          <w:szCs w:val="24"/>
        </w:rPr>
        <w:t>Rollins</w:t>
      </w:r>
      <w:proofErr w:type="spellEnd"/>
      <w:r w:rsidRPr="004E0DD3">
        <w:rPr>
          <w:rFonts w:cs="Times New Roman"/>
          <w:szCs w:val="24"/>
        </w:rPr>
        <w:t xml:space="preserve"> (2014)</w:t>
      </w:r>
      <w:r>
        <w:rPr>
          <w:rFonts w:cs="Times New Roman"/>
          <w:szCs w:val="24"/>
        </w:rPr>
        <w:t xml:space="preserve"> </w:t>
      </w:r>
      <w:r w:rsidRPr="004E0DD3">
        <w:rPr>
          <w:rFonts w:cs="Times New Roman"/>
          <w:szCs w:val="24"/>
        </w:rPr>
        <w:t>gerçekleştirdiği çalışmaya göre de önemsiz gibi görünen kitap kapağının cevaplayıcıların %73’üne göre oldukça önemli olduğu yönündedir</w:t>
      </w:r>
      <w:r w:rsidR="00FA04DC">
        <w:rPr>
          <w:rFonts w:cs="Times New Roman"/>
          <w:szCs w:val="24"/>
        </w:rPr>
        <w:t xml:space="preserve"> (</w:t>
      </w:r>
      <w:proofErr w:type="spellStart"/>
      <w:r w:rsidR="00FA04DC">
        <w:rPr>
          <w:rFonts w:cs="Times New Roman"/>
          <w:szCs w:val="24"/>
        </w:rPr>
        <w:t>Rollins</w:t>
      </w:r>
      <w:proofErr w:type="spellEnd"/>
      <w:r w:rsidR="00FA04DC">
        <w:rPr>
          <w:rFonts w:cs="Times New Roman"/>
          <w:szCs w:val="24"/>
        </w:rPr>
        <w:t>, 2014:vi)</w:t>
      </w:r>
      <w:r w:rsidR="00FA04DC" w:rsidRPr="004E0DD3">
        <w:rPr>
          <w:rFonts w:cs="Times New Roman"/>
          <w:szCs w:val="24"/>
        </w:rPr>
        <w:t>.</w:t>
      </w:r>
      <w:r w:rsidRPr="004E0DD3">
        <w:rPr>
          <w:rFonts w:cs="Times New Roman"/>
          <w:szCs w:val="24"/>
        </w:rPr>
        <w:t xml:space="preserve"> Tüm bunların yanı sıra bu çalışmanın önemli olmasının bir diğer sebebi ise, bu kapsamda gerçekleştirilen yayıncılık (kitap) sektöründe ki çalışmaların az olması</w:t>
      </w:r>
      <w:r w:rsidR="00FA04DC">
        <w:rPr>
          <w:rFonts w:cs="Times New Roman"/>
          <w:szCs w:val="24"/>
        </w:rPr>
        <w:t xml:space="preserve">ndan </w:t>
      </w:r>
      <w:r w:rsidR="0050711A">
        <w:rPr>
          <w:rFonts w:cs="Times New Roman"/>
          <w:szCs w:val="24"/>
        </w:rPr>
        <w:t>dolayı akademik</w:t>
      </w:r>
      <w:r w:rsidR="00FA04DC">
        <w:rPr>
          <w:rFonts w:cs="Times New Roman"/>
          <w:szCs w:val="24"/>
        </w:rPr>
        <w:t xml:space="preserve"> literatürde ki boşluk doldurulacak ve yayınevleri</w:t>
      </w:r>
      <w:r w:rsidR="0050711A">
        <w:rPr>
          <w:rFonts w:cs="Times New Roman"/>
          <w:szCs w:val="24"/>
        </w:rPr>
        <w:t xml:space="preserve"> ile</w:t>
      </w:r>
      <w:r w:rsidR="00FA04DC">
        <w:rPr>
          <w:rFonts w:cs="Times New Roman"/>
          <w:szCs w:val="24"/>
        </w:rPr>
        <w:t xml:space="preserve"> kendi kitaplarını çıkartacak olan yazarlara önerilerde bulun</w:t>
      </w:r>
      <w:r w:rsidR="0050711A">
        <w:rPr>
          <w:rFonts w:cs="Times New Roman"/>
          <w:szCs w:val="24"/>
        </w:rPr>
        <w:t>ul</w:t>
      </w:r>
      <w:r w:rsidR="00FA04DC">
        <w:rPr>
          <w:rFonts w:cs="Times New Roman"/>
          <w:szCs w:val="24"/>
        </w:rPr>
        <w:t>acaktır.</w:t>
      </w:r>
    </w:p>
    <w:p w14:paraId="047BFA60" w14:textId="77777777" w:rsidR="00BE47AF" w:rsidRDefault="00BE47AF" w:rsidP="00BE47AF">
      <w:pPr>
        <w:spacing w:after="0" w:line="360" w:lineRule="auto"/>
        <w:ind w:firstLine="709"/>
        <w:jc w:val="both"/>
        <w:rPr>
          <w:rFonts w:cs="Times New Roman"/>
          <w:szCs w:val="24"/>
        </w:rPr>
      </w:pPr>
    </w:p>
    <w:p w14:paraId="6C05F83E" w14:textId="77777777" w:rsidR="0096645A" w:rsidRPr="00B3044B" w:rsidRDefault="0096645A" w:rsidP="00BE47AF">
      <w:pPr>
        <w:pStyle w:val="ListeParagraf"/>
        <w:numPr>
          <w:ilvl w:val="0"/>
          <w:numId w:val="59"/>
        </w:numPr>
        <w:spacing w:after="0" w:line="360" w:lineRule="auto"/>
        <w:ind w:left="1134" w:hanging="425"/>
        <w:rPr>
          <w:rFonts w:cs="Times New Roman"/>
          <w:szCs w:val="24"/>
        </w:rPr>
      </w:pPr>
      <w:r>
        <w:rPr>
          <w:rFonts w:cs="Times New Roman"/>
          <w:szCs w:val="24"/>
        </w:rPr>
        <w:t xml:space="preserve"> </w:t>
      </w:r>
      <w:r>
        <w:rPr>
          <w:rFonts w:cs="Times New Roman"/>
          <w:b/>
          <w:bCs/>
          <w:szCs w:val="24"/>
        </w:rPr>
        <w:t>Araştırmanın Modeli, Hipotezleri, Değişken ve Düzeyleri</w:t>
      </w:r>
    </w:p>
    <w:p w14:paraId="2F3FBE62" w14:textId="548B0886" w:rsidR="00C74852" w:rsidRDefault="0096645A" w:rsidP="00BE47AF">
      <w:pPr>
        <w:spacing w:after="0" w:line="360" w:lineRule="auto"/>
        <w:ind w:firstLine="709"/>
        <w:jc w:val="both"/>
        <w:rPr>
          <w:rFonts w:cs="Times New Roman"/>
          <w:szCs w:val="24"/>
        </w:rPr>
      </w:pPr>
      <w:r w:rsidRPr="00F714F3">
        <w:rPr>
          <w:rFonts w:cs="Times New Roman"/>
          <w:szCs w:val="24"/>
        </w:rPr>
        <w:t>Çalışmanın bu bölümünde, kitap kapağı (ambalaj) tasarımının tüketici satın alma niyetine olan etkisinin gösterildiği araştırma modeli ve hipotezlerinden, araştırmanın kapsamı, kısıtları, ana kütle ve örneklem çerçevesinden, verilerin toplanma yönteminden aynı zamanda değişken ve düzeylerinden de bahsedilmektedir.</w:t>
      </w:r>
    </w:p>
    <w:p w14:paraId="74D2DB16" w14:textId="77777777" w:rsidR="003970D0" w:rsidRDefault="003970D0" w:rsidP="00BE47AF">
      <w:pPr>
        <w:spacing w:after="0" w:line="360" w:lineRule="auto"/>
        <w:ind w:firstLine="709"/>
        <w:jc w:val="both"/>
        <w:rPr>
          <w:rFonts w:cs="Times New Roman"/>
          <w:szCs w:val="24"/>
        </w:rPr>
      </w:pPr>
    </w:p>
    <w:p w14:paraId="20A3B737" w14:textId="77777777" w:rsidR="0096645A" w:rsidRPr="005E0AD5" w:rsidRDefault="0096645A" w:rsidP="00BE47AF">
      <w:pPr>
        <w:pStyle w:val="ListeParagraf"/>
        <w:numPr>
          <w:ilvl w:val="0"/>
          <w:numId w:val="60"/>
        </w:numPr>
        <w:spacing w:after="0" w:line="360" w:lineRule="auto"/>
        <w:ind w:left="1134" w:hanging="425"/>
        <w:jc w:val="both"/>
        <w:rPr>
          <w:rFonts w:cs="Times New Roman"/>
          <w:szCs w:val="24"/>
        </w:rPr>
      </w:pPr>
      <w:r>
        <w:rPr>
          <w:rFonts w:cs="Times New Roman"/>
          <w:b/>
          <w:bCs/>
          <w:szCs w:val="24"/>
        </w:rPr>
        <w:t>Araştırmanın Genel Modeli</w:t>
      </w:r>
    </w:p>
    <w:p w14:paraId="43B86E8E" w14:textId="77777777" w:rsidR="0096645A" w:rsidRDefault="0096645A" w:rsidP="00BE47AF">
      <w:pPr>
        <w:spacing w:after="0" w:line="360" w:lineRule="auto"/>
        <w:ind w:firstLine="709"/>
        <w:jc w:val="both"/>
        <w:rPr>
          <w:rFonts w:cs="Times New Roman"/>
          <w:szCs w:val="24"/>
        </w:rPr>
      </w:pPr>
      <w:r w:rsidRPr="005E0AD5">
        <w:rPr>
          <w:rFonts w:cs="Times New Roman"/>
          <w:szCs w:val="24"/>
        </w:rPr>
        <w:t>Araştırma, kitap kapağı (ambalaj) tasarımının bağımsız değişken olduğu, tüketici satın alma niyetinin ise bağımlı değişken olduğu temel bir modelden oluşmaktadır. Bağımsız değişkenin içeriği ise 3 faktör halinde Boyut, Renk ve Grafik Tasarımdan oluşurken, bu değişkenlerin düzeyleri ise, Genel Boy, Cep Boy (boyut), Sarı, Kırmızı, Mavi, Turuncu (renk), Sözsel Uyarıcı, Görsel Uyarıcı (grafik tasarım) şeklindedir. Araştırmanın görsel modeli Şekil 11’de gösterilmiştir.</w:t>
      </w:r>
    </w:p>
    <w:p w14:paraId="1576128F" w14:textId="77777777" w:rsidR="0096645A" w:rsidRDefault="0096645A" w:rsidP="0058132C">
      <w:pPr>
        <w:spacing w:line="360" w:lineRule="auto"/>
        <w:ind w:firstLine="426"/>
        <w:jc w:val="center"/>
        <w:rPr>
          <w:rFonts w:cs="Times New Roman"/>
          <w:szCs w:val="24"/>
        </w:rPr>
      </w:pPr>
    </w:p>
    <w:p w14:paraId="6DB2AAAC" w14:textId="3DB90E45" w:rsidR="0096645A" w:rsidRPr="00F84093" w:rsidRDefault="0058132C" w:rsidP="0058132C">
      <w:pPr>
        <w:spacing w:line="360" w:lineRule="auto"/>
        <w:ind w:firstLine="426"/>
        <w:jc w:val="center"/>
        <w:rPr>
          <w:rFonts w:cs="Times New Roman"/>
          <w:b/>
          <w:bCs/>
          <w:szCs w:val="24"/>
        </w:rPr>
      </w:pPr>
      <w:r>
        <w:rPr>
          <w:noProof/>
          <w:szCs w:val="24"/>
        </w:rPr>
        <mc:AlternateContent>
          <mc:Choice Requires="wps">
            <w:drawing>
              <wp:anchor distT="0" distB="0" distL="114300" distR="114300" simplePos="0" relativeHeight="251685888" behindDoc="0" locked="0" layoutInCell="1" allowOverlap="1" wp14:anchorId="7BE103B9" wp14:editId="73EA0A82">
                <wp:simplePos x="0" y="0"/>
                <wp:positionH relativeFrom="column">
                  <wp:posOffset>533693</wp:posOffset>
                </wp:positionH>
                <wp:positionV relativeFrom="paragraph">
                  <wp:posOffset>377413</wp:posOffset>
                </wp:positionV>
                <wp:extent cx="2352675" cy="3381375"/>
                <wp:effectExtent l="0" t="0" r="28575" b="28575"/>
                <wp:wrapNone/>
                <wp:docPr id="87" name="Dikdörtgen: Köşeleri Yuvarlatılmış 87"/>
                <wp:cNvGraphicFramePr/>
                <a:graphic xmlns:a="http://schemas.openxmlformats.org/drawingml/2006/main">
                  <a:graphicData uri="http://schemas.microsoft.com/office/word/2010/wordprocessingShape">
                    <wps:wsp>
                      <wps:cNvSpPr/>
                      <wps:spPr>
                        <a:xfrm>
                          <a:off x="0" y="0"/>
                          <a:ext cx="2352675" cy="3381375"/>
                        </a:xfrm>
                        <a:prstGeom prst="round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D58FA6" id="Dikdörtgen: Köşeleri Yuvarlatılmış 87" o:spid="_x0000_s1026" style="position:absolute;margin-left:42pt;margin-top:29.7pt;width:185.25pt;height:266.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" filled="f" strokecolor="black [3200]"/>
            </w:pict>
          </mc:Fallback>
        </mc:AlternateContent>
      </w:r>
      <w:r w:rsidR="0096645A" w:rsidRPr="00B553D8">
        <w:rPr>
          <w:rFonts w:cs="Times New Roman"/>
          <w:b/>
          <w:bCs/>
          <w:szCs w:val="24"/>
        </w:rPr>
        <w:t>Şekil 11. Araştırma Modeli</w:t>
      </w:r>
    </w:p>
    <w:p w14:paraId="7A4A878F" w14:textId="26344147" w:rsidR="0096645A" w:rsidRDefault="0096645A" w:rsidP="0058132C">
      <w:pPr>
        <w:pStyle w:val="ListeParagraf"/>
        <w:tabs>
          <w:tab w:val="left" w:pos="3345"/>
        </w:tabs>
        <w:spacing w:line="360" w:lineRule="auto"/>
        <w:ind w:left="993" w:firstLine="567"/>
        <w:jc w:val="center"/>
        <w:rPr>
          <w:szCs w:val="24"/>
        </w:rPr>
      </w:pPr>
      <w:r>
        <w:rPr>
          <w:noProof/>
          <w:szCs w:val="24"/>
        </w:rPr>
        <mc:AlternateContent>
          <mc:Choice Requires="wps">
            <w:drawing>
              <wp:anchor distT="0" distB="0" distL="114300" distR="114300" simplePos="0" relativeHeight="251681792" behindDoc="0" locked="0" layoutInCell="1" allowOverlap="1" wp14:anchorId="23124B8C" wp14:editId="043C2D6A">
                <wp:simplePos x="0" y="0"/>
                <wp:positionH relativeFrom="column">
                  <wp:posOffset>525738</wp:posOffset>
                </wp:positionH>
                <wp:positionV relativeFrom="paragraph">
                  <wp:posOffset>104440</wp:posOffset>
                </wp:positionV>
                <wp:extent cx="2352675" cy="514350"/>
                <wp:effectExtent l="0" t="0" r="0" b="0"/>
                <wp:wrapNone/>
                <wp:docPr id="45" name="Dikdörtgen 45"/>
                <wp:cNvGraphicFramePr/>
                <a:graphic xmlns:a="http://schemas.openxmlformats.org/drawingml/2006/main">
                  <a:graphicData uri="http://schemas.microsoft.com/office/word/2010/wordprocessingShape">
                    <wps:wsp>
                      <wps:cNvSpPr/>
                      <wps:spPr>
                        <a:xfrm>
                          <a:off x="0" y="0"/>
                          <a:ext cx="2352675" cy="5143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F6EED8B" w14:textId="77777777" w:rsidR="005802B5" w:rsidRPr="00283B0B" w:rsidRDefault="005802B5" w:rsidP="0096645A">
                            <w:pPr>
                              <w:jc w:val="center"/>
                              <w:rPr>
                                <w:rFonts w:cs="Times New Roman"/>
                                <w:b/>
                                <w:bCs/>
                                <w:sz w:val="22"/>
                              </w:rPr>
                            </w:pPr>
                            <w:r w:rsidRPr="00283B0B">
                              <w:rPr>
                                <w:rFonts w:cs="Times New Roman"/>
                                <w:b/>
                                <w:bCs/>
                                <w:sz w:val="22"/>
                              </w:rPr>
                              <w:t>KİTAP KAPAĞI (AMBALAJ) TASARIMI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124B8C" id="Dikdörtgen 45" o:spid="_x0000_s1033" style="position:absolute;left:0;text-align:left;margin-left:41.4pt;margin-top:8.2pt;width:185.25pt;height:40.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" filled="f" stroked="f">
                <v:textbox>
                  <w:txbxContent>
                    <w:p w14:paraId="4F6EED8B" w14:textId="77777777" w:rsidR="005802B5" w:rsidRPr="00283B0B" w:rsidRDefault="005802B5" w:rsidP="0096645A">
                      <w:pPr>
                        <w:jc w:val="center"/>
                        <w:rPr>
                          <w:rFonts w:cs="Times New Roman"/>
                          <w:b/>
                          <w:bCs/>
                          <w:sz w:val="22"/>
                        </w:rPr>
                      </w:pPr>
                      <w:r w:rsidRPr="00283B0B">
                        <w:rPr>
                          <w:rFonts w:cs="Times New Roman"/>
                          <w:b/>
                          <w:bCs/>
                          <w:sz w:val="22"/>
                        </w:rPr>
                        <w:t>KİTAP KAPAĞI (AMBALAJ) TASARIMI</w:t>
                      </w:r>
                    </w:p>
                  </w:txbxContent>
                </v:textbox>
              </v:rect>
            </w:pict>
          </mc:Fallback>
        </mc:AlternateContent>
      </w:r>
    </w:p>
    <w:p w14:paraId="183F7B8D" w14:textId="77777777" w:rsidR="0096645A" w:rsidRDefault="0096645A" w:rsidP="0058132C">
      <w:pPr>
        <w:pStyle w:val="ListeParagraf"/>
        <w:tabs>
          <w:tab w:val="left" w:pos="3345"/>
        </w:tabs>
        <w:spacing w:line="360" w:lineRule="auto"/>
        <w:ind w:left="993" w:firstLine="567"/>
        <w:jc w:val="center"/>
        <w:rPr>
          <w:szCs w:val="24"/>
        </w:rPr>
      </w:pPr>
    </w:p>
    <w:p w14:paraId="56739AC6" w14:textId="77777777" w:rsidR="0096645A" w:rsidRDefault="0096645A" w:rsidP="0058132C">
      <w:pPr>
        <w:pStyle w:val="ListeParagraf"/>
        <w:tabs>
          <w:tab w:val="left" w:pos="3345"/>
        </w:tabs>
        <w:spacing w:line="360" w:lineRule="auto"/>
        <w:ind w:left="993" w:firstLine="567"/>
        <w:jc w:val="center"/>
        <w:rPr>
          <w:szCs w:val="24"/>
        </w:rPr>
      </w:pPr>
      <w:r>
        <w:rPr>
          <w:noProof/>
          <w:szCs w:val="24"/>
        </w:rPr>
        <mc:AlternateContent>
          <mc:Choice Requires="wps">
            <w:drawing>
              <wp:anchor distT="0" distB="0" distL="114300" distR="114300" simplePos="0" relativeHeight="251682816" behindDoc="0" locked="0" layoutInCell="1" allowOverlap="1" wp14:anchorId="79865B24" wp14:editId="32637661">
                <wp:simplePos x="0" y="0"/>
                <wp:positionH relativeFrom="column">
                  <wp:posOffset>1131570</wp:posOffset>
                </wp:positionH>
                <wp:positionV relativeFrom="paragraph">
                  <wp:posOffset>144145</wp:posOffset>
                </wp:positionV>
                <wp:extent cx="1419225" cy="771525"/>
                <wp:effectExtent l="0" t="0" r="28575" b="28575"/>
                <wp:wrapNone/>
                <wp:docPr id="48" name="Dikdörtgen 48"/>
                <wp:cNvGraphicFramePr/>
                <a:graphic xmlns:a="http://schemas.openxmlformats.org/drawingml/2006/main">
                  <a:graphicData uri="http://schemas.microsoft.com/office/word/2010/wordprocessingShape">
                    <wps:wsp>
                      <wps:cNvSpPr/>
                      <wps:spPr>
                        <a:xfrm>
                          <a:off x="0" y="0"/>
                          <a:ext cx="1419225" cy="771525"/>
                        </a:xfrm>
                        <a:prstGeom prst="rect">
                          <a:avLst/>
                        </a:prstGeom>
                        <a:ln>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6D9BD186" w14:textId="77777777" w:rsidR="005802B5" w:rsidRPr="00283B0B" w:rsidRDefault="005802B5" w:rsidP="0096645A">
                            <w:pPr>
                              <w:spacing w:after="0" w:line="240" w:lineRule="auto"/>
                              <w:jc w:val="center"/>
                              <w:rPr>
                                <w:rFonts w:cs="Times New Roman"/>
                                <w:b/>
                                <w:bCs/>
                                <w:color w:val="000000" w:themeColor="text1"/>
                                <w:sz w:val="22"/>
                              </w:rPr>
                            </w:pPr>
                            <w:r w:rsidRPr="00283B0B">
                              <w:rPr>
                                <w:rFonts w:cs="Times New Roman"/>
                                <w:b/>
                                <w:bCs/>
                                <w:color w:val="000000" w:themeColor="text1"/>
                                <w:sz w:val="22"/>
                              </w:rPr>
                              <w:t>BOYUT</w:t>
                            </w:r>
                          </w:p>
                          <w:p w14:paraId="0DC1EE54" w14:textId="77777777" w:rsidR="005802B5" w:rsidRPr="0007796A" w:rsidRDefault="005802B5" w:rsidP="0055508E">
                            <w:pPr>
                              <w:pStyle w:val="ListeParagraf"/>
                              <w:numPr>
                                <w:ilvl w:val="0"/>
                                <w:numId w:val="63"/>
                              </w:numPr>
                              <w:spacing w:after="0" w:line="240" w:lineRule="auto"/>
                              <w:ind w:left="567" w:hanging="207"/>
                              <w:rPr>
                                <w:rFonts w:cs="Times New Roman"/>
                                <w:color w:val="000000" w:themeColor="text1"/>
                                <w:sz w:val="18"/>
                                <w:szCs w:val="18"/>
                              </w:rPr>
                            </w:pPr>
                            <w:r w:rsidRPr="0007796A">
                              <w:rPr>
                                <w:rFonts w:cs="Times New Roman"/>
                                <w:color w:val="000000" w:themeColor="text1"/>
                                <w:sz w:val="18"/>
                                <w:szCs w:val="18"/>
                              </w:rPr>
                              <w:t>Genel Boy</w:t>
                            </w:r>
                          </w:p>
                          <w:p w14:paraId="63E0CEAD" w14:textId="77777777" w:rsidR="005802B5" w:rsidRPr="0007796A" w:rsidRDefault="005802B5" w:rsidP="0055508E">
                            <w:pPr>
                              <w:pStyle w:val="ListeParagraf"/>
                              <w:numPr>
                                <w:ilvl w:val="0"/>
                                <w:numId w:val="63"/>
                              </w:numPr>
                              <w:spacing w:after="0" w:line="240" w:lineRule="auto"/>
                              <w:ind w:left="567" w:hanging="207"/>
                              <w:rPr>
                                <w:rFonts w:cs="Times New Roman"/>
                                <w:color w:val="000000" w:themeColor="text1"/>
                                <w:sz w:val="18"/>
                                <w:szCs w:val="18"/>
                              </w:rPr>
                            </w:pPr>
                            <w:r w:rsidRPr="0007796A">
                              <w:rPr>
                                <w:rFonts w:cs="Times New Roman"/>
                                <w:color w:val="000000" w:themeColor="text1"/>
                                <w:sz w:val="18"/>
                                <w:szCs w:val="18"/>
                              </w:rPr>
                              <w:t>Cep Boy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865B24" id="Dikdörtgen 48" o:spid="_x0000_s1034" style="position:absolute;left:0;text-align:left;margin-left:89.1pt;margin-top:11.35pt;width:111.75pt;height:60.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" fillcolor="white [3201]" strokecolor="black [3200]" strokeweight="1pt">
                <v:textbox>
                  <w:txbxContent>
                    <w:p w14:paraId="6D9BD186" w14:textId="77777777" w:rsidR="005802B5" w:rsidRPr="00283B0B" w:rsidRDefault="005802B5" w:rsidP="0096645A">
                      <w:pPr>
                        <w:spacing w:after="0" w:line="240" w:lineRule="auto"/>
                        <w:jc w:val="center"/>
                        <w:rPr>
                          <w:rFonts w:cs="Times New Roman"/>
                          <w:b/>
                          <w:bCs/>
                          <w:color w:val="000000" w:themeColor="text1"/>
                          <w:sz w:val="22"/>
                        </w:rPr>
                      </w:pPr>
                      <w:r w:rsidRPr="00283B0B">
                        <w:rPr>
                          <w:rFonts w:cs="Times New Roman"/>
                          <w:b/>
                          <w:bCs/>
                          <w:color w:val="000000" w:themeColor="text1"/>
                          <w:sz w:val="22"/>
                        </w:rPr>
                        <w:t>BOYUT</w:t>
                      </w:r>
                    </w:p>
                    <w:p w14:paraId="0DC1EE54" w14:textId="77777777" w:rsidR="005802B5" w:rsidRPr="0007796A" w:rsidRDefault="005802B5" w:rsidP="0055508E">
                      <w:pPr>
                        <w:pStyle w:val="ListeParagraf"/>
                        <w:numPr>
                          <w:ilvl w:val="0"/>
                          <w:numId w:val="63"/>
                        </w:numPr>
                        <w:spacing w:after="0" w:line="240" w:lineRule="auto"/>
                        <w:ind w:left="567" w:hanging="207"/>
                        <w:rPr>
                          <w:rFonts w:cs="Times New Roman"/>
                          <w:color w:val="000000" w:themeColor="text1"/>
                          <w:sz w:val="18"/>
                          <w:szCs w:val="18"/>
                        </w:rPr>
                      </w:pPr>
                      <w:r w:rsidRPr="0007796A">
                        <w:rPr>
                          <w:rFonts w:cs="Times New Roman"/>
                          <w:color w:val="000000" w:themeColor="text1"/>
                          <w:sz w:val="18"/>
                          <w:szCs w:val="18"/>
                        </w:rPr>
                        <w:t>Genel Boy</w:t>
                      </w:r>
                    </w:p>
                    <w:p w14:paraId="63E0CEAD" w14:textId="77777777" w:rsidR="005802B5" w:rsidRPr="0007796A" w:rsidRDefault="005802B5" w:rsidP="0055508E">
                      <w:pPr>
                        <w:pStyle w:val="ListeParagraf"/>
                        <w:numPr>
                          <w:ilvl w:val="0"/>
                          <w:numId w:val="63"/>
                        </w:numPr>
                        <w:spacing w:after="0" w:line="240" w:lineRule="auto"/>
                        <w:ind w:left="567" w:hanging="207"/>
                        <w:rPr>
                          <w:rFonts w:cs="Times New Roman"/>
                          <w:color w:val="000000" w:themeColor="text1"/>
                          <w:sz w:val="18"/>
                          <w:szCs w:val="18"/>
                        </w:rPr>
                      </w:pPr>
                      <w:r w:rsidRPr="0007796A">
                        <w:rPr>
                          <w:rFonts w:cs="Times New Roman"/>
                          <w:color w:val="000000" w:themeColor="text1"/>
                          <w:sz w:val="18"/>
                          <w:szCs w:val="18"/>
                        </w:rPr>
                        <w:t>Cep Boy</w:t>
                      </w:r>
                    </w:p>
                  </w:txbxContent>
                </v:textbox>
              </v:rect>
            </w:pict>
          </mc:Fallback>
        </mc:AlternateContent>
      </w:r>
    </w:p>
    <w:p w14:paraId="2C0593DE" w14:textId="77777777" w:rsidR="0096645A" w:rsidRDefault="0096645A" w:rsidP="0058132C">
      <w:pPr>
        <w:pStyle w:val="ListeParagraf"/>
        <w:tabs>
          <w:tab w:val="left" w:pos="3345"/>
        </w:tabs>
        <w:spacing w:line="360" w:lineRule="auto"/>
        <w:ind w:left="993" w:firstLine="567"/>
        <w:jc w:val="center"/>
        <w:rPr>
          <w:szCs w:val="24"/>
        </w:rPr>
      </w:pPr>
      <w:r>
        <w:rPr>
          <w:noProof/>
          <w:szCs w:val="24"/>
        </w:rPr>
        <mc:AlternateContent>
          <mc:Choice Requires="wps">
            <w:drawing>
              <wp:anchor distT="0" distB="0" distL="114300" distR="114300" simplePos="0" relativeHeight="251686912" behindDoc="0" locked="0" layoutInCell="1" allowOverlap="1" wp14:anchorId="2CC13C49" wp14:editId="1343F314">
                <wp:simplePos x="0" y="0"/>
                <wp:positionH relativeFrom="margin">
                  <wp:posOffset>3594045</wp:posOffset>
                </wp:positionH>
                <wp:positionV relativeFrom="paragraph">
                  <wp:posOffset>8982</wp:posOffset>
                </wp:positionV>
                <wp:extent cx="1306286" cy="2250830"/>
                <wp:effectExtent l="0" t="0" r="27305" b="16510"/>
                <wp:wrapNone/>
                <wp:docPr id="88" name="Dikdörtgen: Köşeleri Yuvarlatılmış 88"/>
                <wp:cNvGraphicFramePr/>
                <a:graphic xmlns:a="http://schemas.openxmlformats.org/drawingml/2006/main">
                  <a:graphicData uri="http://schemas.microsoft.com/office/word/2010/wordprocessingShape">
                    <wps:wsp>
                      <wps:cNvSpPr/>
                      <wps:spPr>
                        <a:xfrm>
                          <a:off x="0" y="0"/>
                          <a:ext cx="1306286" cy="2250830"/>
                        </a:xfrm>
                        <a:prstGeom prst="roundRect">
                          <a:avLst/>
                        </a:prstGeom>
                        <a:ln/>
                      </wps:spPr>
                      <wps:style>
                        <a:lnRef idx="2">
                          <a:schemeClr val="dk1"/>
                        </a:lnRef>
                        <a:fillRef idx="1">
                          <a:schemeClr val="lt1"/>
                        </a:fillRef>
                        <a:effectRef idx="0">
                          <a:schemeClr val="dk1"/>
                        </a:effectRef>
                        <a:fontRef idx="minor">
                          <a:schemeClr val="dk1"/>
                        </a:fontRef>
                      </wps:style>
                      <wps:txbx>
                        <w:txbxContent>
                          <w:p w14:paraId="4265AB99" w14:textId="77777777" w:rsidR="005802B5" w:rsidRPr="00283B0B" w:rsidRDefault="005802B5" w:rsidP="0096645A">
                            <w:pPr>
                              <w:jc w:val="center"/>
                              <w:rPr>
                                <w:rFonts w:cs="Times New Roman"/>
                                <w:b/>
                                <w:bCs/>
                                <w:szCs w:val="24"/>
                              </w:rPr>
                            </w:pPr>
                            <w:r w:rsidRPr="00283B0B">
                              <w:rPr>
                                <w:rFonts w:cs="Times New Roman"/>
                                <w:b/>
                                <w:bCs/>
                                <w:szCs w:val="24"/>
                              </w:rPr>
                              <w:t>TÜKETİCİ SATIN ALMA NİYETİ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CC13C49" id="Dikdörtgen: Köşeleri Yuvarlatılmış 88" o:spid="_x0000_s1035" style="position:absolute;left:0;text-align:left;margin-left:283pt;margin-top:.7pt;width:102.85pt;height:177.25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" fillcolor="white [3201]" strokecolor="black [3200]" strokeweight="1pt">
                <v:stroke joinstyle="miter"/>
                <v:textbox>
                  <w:txbxContent>
                    <w:p w14:paraId="4265AB99" w14:textId="77777777" w:rsidR="005802B5" w:rsidRPr="00283B0B" w:rsidRDefault="005802B5" w:rsidP="0096645A">
                      <w:pPr>
                        <w:jc w:val="center"/>
                        <w:rPr>
                          <w:rFonts w:cs="Times New Roman"/>
                          <w:b/>
                          <w:bCs/>
                          <w:szCs w:val="24"/>
                        </w:rPr>
                      </w:pPr>
                      <w:r w:rsidRPr="00283B0B">
                        <w:rPr>
                          <w:rFonts w:cs="Times New Roman"/>
                          <w:b/>
                          <w:bCs/>
                          <w:szCs w:val="24"/>
                        </w:rPr>
                        <w:t>TÜKETİCİ SATIN ALMA NİYETİ</w:t>
                      </w:r>
                    </w:p>
                  </w:txbxContent>
                </v:textbox>
                <w10:wrap anchorx="margin"/>
              </v:roundrect>
            </w:pict>
          </mc:Fallback>
        </mc:AlternateContent>
      </w:r>
    </w:p>
    <w:p w14:paraId="6D0681BD" w14:textId="35ADA14C" w:rsidR="0096645A" w:rsidRDefault="0096645A" w:rsidP="0058132C">
      <w:pPr>
        <w:pStyle w:val="ListeParagraf"/>
        <w:tabs>
          <w:tab w:val="center" w:pos="5032"/>
        </w:tabs>
        <w:spacing w:line="360" w:lineRule="auto"/>
        <w:ind w:left="993" w:firstLine="567"/>
        <w:jc w:val="center"/>
        <w:rPr>
          <w:szCs w:val="24"/>
        </w:rPr>
      </w:pPr>
      <w:r>
        <w:rPr>
          <w:noProof/>
          <w:szCs w:val="24"/>
        </w:rPr>
        <mc:AlternateContent>
          <mc:Choice Requires="wps">
            <w:drawing>
              <wp:anchor distT="0" distB="0" distL="114300" distR="114300" simplePos="0" relativeHeight="251687936" behindDoc="0" locked="0" layoutInCell="1" allowOverlap="1" wp14:anchorId="06EDF094" wp14:editId="412DFADC">
                <wp:simplePos x="0" y="0"/>
                <wp:positionH relativeFrom="column">
                  <wp:posOffset>2549016</wp:posOffset>
                </wp:positionH>
                <wp:positionV relativeFrom="paragraph">
                  <wp:posOffset>123741</wp:posOffset>
                </wp:positionV>
                <wp:extent cx="944545" cy="0"/>
                <wp:effectExtent l="0" t="76200" r="27305" b="95250"/>
                <wp:wrapNone/>
                <wp:docPr id="89" name="Düz Ok Bağlayıcısı 89"/>
                <wp:cNvGraphicFramePr/>
                <a:graphic xmlns:a="http://schemas.openxmlformats.org/drawingml/2006/main">
                  <a:graphicData uri="http://schemas.microsoft.com/office/word/2010/wordprocessingShape">
                    <wps:wsp>
                      <wps:cNvCnPr/>
                      <wps:spPr>
                        <a:xfrm>
                          <a:off x="0" y="0"/>
                          <a:ext cx="94454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type w14:anchorId="3753342D" id="_x0000_t32" coordsize="21600,21600" o:spt="32" o:oned="t" path="m,l21600,21600e" filled="f">
                <v:path arrowok="t" fillok="f" o:connecttype="none"/>
                <o:lock v:ext="edit" shapetype="t"/>
              </v:shapetype>
              <v:shape id="Düz Ok Bağlayıcısı 89" o:spid="_x0000_s1026" type="#_x0000_t32" style="position:absolute;margin-left:200.7pt;margin-top:9.75pt;width:74.35pt;height:0;z-index:25168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" strokecolor="black [3200]" strokeweight=".5pt">
                <v:stroke endarrow="block" joinstyle="miter"/>
              </v:shape>
            </w:pict>
          </mc:Fallback>
        </mc:AlternateContent>
      </w:r>
    </w:p>
    <w:p w14:paraId="2DAC248D" w14:textId="77777777" w:rsidR="0096645A" w:rsidRDefault="0096645A" w:rsidP="0058132C">
      <w:pPr>
        <w:pStyle w:val="ListeParagraf"/>
        <w:tabs>
          <w:tab w:val="left" w:pos="3345"/>
        </w:tabs>
        <w:spacing w:line="360" w:lineRule="auto"/>
        <w:ind w:left="993" w:firstLine="567"/>
        <w:jc w:val="center"/>
        <w:rPr>
          <w:szCs w:val="24"/>
        </w:rPr>
      </w:pPr>
      <w:r>
        <w:rPr>
          <w:noProof/>
          <w:szCs w:val="24"/>
        </w:rPr>
        <mc:AlternateContent>
          <mc:Choice Requires="wps">
            <w:drawing>
              <wp:anchor distT="0" distB="0" distL="114300" distR="114300" simplePos="0" relativeHeight="251683840" behindDoc="0" locked="0" layoutInCell="1" allowOverlap="1" wp14:anchorId="4F93A469" wp14:editId="34F9189D">
                <wp:simplePos x="0" y="0"/>
                <wp:positionH relativeFrom="column">
                  <wp:posOffset>1130935</wp:posOffset>
                </wp:positionH>
                <wp:positionV relativeFrom="paragraph">
                  <wp:posOffset>167005</wp:posOffset>
                </wp:positionV>
                <wp:extent cx="1419225" cy="790575"/>
                <wp:effectExtent l="0" t="0" r="28575" b="28575"/>
                <wp:wrapNone/>
                <wp:docPr id="50" name="Dikdörtgen 50"/>
                <wp:cNvGraphicFramePr/>
                <a:graphic xmlns:a="http://schemas.openxmlformats.org/drawingml/2006/main">
                  <a:graphicData uri="http://schemas.microsoft.com/office/word/2010/wordprocessingShape">
                    <wps:wsp>
                      <wps:cNvSpPr/>
                      <wps:spPr>
                        <a:xfrm>
                          <a:off x="0" y="0"/>
                          <a:ext cx="1419225" cy="790575"/>
                        </a:xfrm>
                        <a:prstGeom prst="rect">
                          <a:avLst/>
                        </a:prstGeom>
                        <a:ln/>
                      </wps:spPr>
                      <wps:style>
                        <a:lnRef idx="2">
                          <a:schemeClr val="dk1"/>
                        </a:lnRef>
                        <a:fillRef idx="1">
                          <a:schemeClr val="lt1"/>
                        </a:fillRef>
                        <a:effectRef idx="0">
                          <a:schemeClr val="dk1"/>
                        </a:effectRef>
                        <a:fontRef idx="minor">
                          <a:schemeClr val="dk1"/>
                        </a:fontRef>
                      </wps:style>
                      <wps:txbx>
                        <w:txbxContent>
                          <w:p w14:paraId="0C56D34F" w14:textId="77777777" w:rsidR="005802B5" w:rsidRPr="00283B0B" w:rsidRDefault="005802B5" w:rsidP="0096645A">
                            <w:pPr>
                              <w:spacing w:after="0" w:line="240" w:lineRule="auto"/>
                              <w:jc w:val="center"/>
                              <w:rPr>
                                <w:rFonts w:cs="Times New Roman"/>
                                <w:b/>
                                <w:bCs/>
                                <w:sz w:val="22"/>
                              </w:rPr>
                            </w:pPr>
                            <w:r w:rsidRPr="00283B0B">
                              <w:rPr>
                                <w:rFonts w:cs="Times New Roman"/>
                                <w:b/>
                                <w:bCs/>
                                <w:sz w:val="22"/>
                              </w:rPr>
                              <w:t>RENK</w:t>
                            </w:r>
                          </w:p>
                          <w:p w14:paraId="79F52363" w14:textId="77777777" w:rsidR="005802B5" w:rsidRPr="0007796A" w:rsidRDefault="005802B5" w:rsidP="0055508E">
                            <w:pPr>
                              <w:pStyle w:val="ListeParagraf"/>
                              <w:numPr>
                                <w:ilvl w:val="0"/>
                                <w:numId w:val="61"/>
                              </w:numPr>
                              <w:spacing w:after="0" w:line="240" w:lineRule="auto"/>
                              <w:ind w:left="567" w:hanging="207"/>
                              <w:rPr>
                                <w:rFonts w:cs="Times New Roman"/>
                                <w:sz w:val="16"/>
                                <w:szCs w:val="16"/>
                              </w:rPr>
                            </w:pPr>
                            <w:r w:rsidRPr="0007796A">
                              <w:rPr>
                                <w:rFonts w:cs="Times New Roman"/>
                                <w:sz w:val="16"/>
                                <w:szCs w:val="16"/>
                              </w:rPr>
                              <w:t>Sarı</w:t>
                            </w:r>
                          </w:p>
                          <w:p w14:paraId="4C5B74D1" w14:textId="77777777" w:rsidR="005802B5" w:rsidRPr="0007796A" w:rsidRDefault="005802B5" w:rsidP="0055508E">
                            <w:pPr>
                              <w:pStyle w:val="ListeParagraf"/>
                              <w:numPr>
                                <w:ilvl w:val="0"/>
                                <w:numId w:val="61"/>
                              </w:numPr>
                              <w:spacing w:after="0" w:line="240" w:lineRule="auto"/>
                              <w:ind w:left="567" w:hanging="207"/>
                              <w:rPr>
                                <w:rFonts w:cs="Times New Roman"/>
                                <w:sz w:val="16"/>
                                <w:szCs w:val="16"/>
                              </w:rPr>
                            </w:pPr>
                            <w:r w:rsidRPr="0007796A">
                              <w:rPr>
                                <w:rFonts w:cs="Times New Roman"/>
                                <w:sz w:val="16"/>
                                <w:szCs w:val="16"/>
                              </w:rPr>
                              <w:t>Kırmızı</w:t>
                            </w:r>
                          </w:p>
                          <w:p w14:paraId="6B9D4679" w14:textId="77777777" w:rsidR="005802B5" w:rsidRPr="0007796A" w:rsidRDefault="005802B5" w:rsidP="0055508E">
                            <w:pPr>
                              <w:pStyle w:val="ListeParagraf"/>
                              <w:numPr>
                                <w:ilvl w:val="0"/>
                                <w:numId w:val="61"/>
                              </w:numPr>
                              <w:spacing w:after="0" w:line="240" w:lineRule="auto"/>
                              <w:ind w:left="567" w:hanging="207"/>
                              <w:rPr>
                                <w:rFonts w:cs="Times New Roman"/>
                                <w:sz w:val="16"/>
                                <w:szCs w:val="16"/>
                              </w:rPr>
                            </w:pPr>
                            <w:r w:rsidRPr="0007796A">
                              <w:rPr>
                                <w:rFonts w:cs="Times New Roman"/>
                                <w:sz w:val="16"/>
                                <w:szCs w:val="16"/>
                              </w:rPr>
                              <w:t>Mavi</w:t>
                            </w:r>
                          </w:p>
                          <w:p w14:paraId="0BA573EA" w14:textId="77777777" w:rsidR="005802B5" w:rsidRPr="0007796A" w:rsidRDefault="005802B5" w:rsidP="0055508E">
                            <w:pPr>
                              <w:pStyle w:val="ListeParagraf"/>
                              <w:numPr>
                                <w:ilvl w:val="0"/>
                                <w:numId w:val="61"/>
                              </w:numPr>
                              <w:spacing w:after="0" w:line="240" w:lineRule="auto"/>
                              <w:ind w:left="567" w:hanging="207"/>
                              <w:rPr>
                                <w:rFonts w:cs="Times New Roman"/>
                                <w:sz w:val="16"/>
                                <w:szCs w:val="16"/>
                              </w:rPr>
                            </w:pPr>
                            <w:r w:rsidRPr="0007796A">
                              <w:rPr>
                                <w:rFonts w:cs="Times New Roman"/>
                                <w:sz w:val="16"/>
                                <w:szCs w:val="16"/>
                              </w:rPr>
                              <w:t>Turuncu</w:t>
                            </w:r>
                          </w:p>
                          <w:p w14:paraId="655C9778" w14:textId="77777777" w:rsidR="005802B5" w:rsidRDefault="005802B5" w:rsidP="0096645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93A469" id="Dikdörtgen 50" o:spid="_x0000_s1036" style="position:absolute;left:0;text-align:left;margin-left:89.05pt;margin-top:13.15pt;width:111.75pt;height:62.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" fillcolor="white [3201]" strokecolor="black [3200]" strokeweight="1pt">
                <v:textbox>
                  <w:txbxContent>
                    <w:p w14:paraId="0C56D34F" w14:textId="77777777" w:rsidR="005802B5" w:rsidRPr="00283B0B" w:rsidRDefault="005802B5" w:rsidP="0096645A">
                      <w:pPr>
                        <w:spacing w:after="0" w:line="240" w:lineRule="auto"/>
                        <w:jc w:val="center"/>
                        <w:rPr>
                          <w:rFonts w:cs="Times New Roman"/>
                          <w:b/>
                          <w:bCs/>
                          <w:sz w:val="22"/>
                        </w:rPr>
                      </w:pPr>
                      <w:r w:rsidRPr="00283B0B">
                        <w:rPr>
                          <w:rFonts w:cs="Times New Roman"/>
                          <w:b/>
                          <w:bCs/>
                          <w:sz w:val="22"/>
                        </w:rPr>
                        <w:t>RENK</w:t>
                      </w:r>
                    </w:p>
                    <w:p w14:paraId="79F52363" w14:textId="77777777" w:rsidR="005802B5" w:rsidRPr="0007796A" w:rsidRDefault="005802B5" w:rsidP="0055508E">
                      <w:pPr>
                        <w:pStyle w:val="ListeParagraf"/>
                        <w:numPr>
                          <w:ilvl w:val="0"/>
                          <w:numId w:val="61"/>
                        </w:numPr>
                        <w:spacing w:after="0" w:line="240" w:lineRule="auto"/>
                        <w:ind w:left="567" w:hanging="207"/>
                        <w:rPr>
                          <w:rFonts w:cs="Times New Roman"/>
                          <w:sz w:val="16"/>
                          <w:szCs w:val="16"/>
                        </w:rPr>
                      </w:pPr>
                      <w:r w:rsidRPr="0007796A">
                        <w:rPr>
                          <w:rFonts w:cs="Times New Roman"/>
                          <w:sz w:val="16"/>
                          <w:szCs w:val="16"/>
                        </w:rPr>
                        <w:t>Sarı</w:t>
                      </w:r>
                    </w:p>
                    <w:p w14:paraId="4C5B74D1" w14:textId="77777777" w:rsidR="005802B5" w:rsidRPr="0007796A" w:rsidRDefault="005802B5" w:rsidP="0055508E">
                      <w:pPr>
                        <w:pStyle w:val="ListeParagraf"/>
                        <w:numPr>
                          <w:ilvl w:val="0"/>
                          <w:numId w:val="61"/>
                        </w:numPr>
                        <w:spacing w:after="0" w:line="240" w:lineRule="auto"/>
                        <w:ind w:left="567" w:hanging="207"/>
                        <w:rPr>
                          <w:rFonts w:cs="Times New Roman"/>
                          <w:sz w:val="16"/>
                          <w:szCs w:val="16"/>
                        </w:rPr>
                      </w:pPr>
                      <w:r w:rsidRPr="0007796A">
                        <w:rPr>
                          <w:rFonts w:cs="Times New Roman"/>
                          <w:sz w:val="16"/>
                          <w:szCs w:val="16"/>
                        </w:rPr>
                        <w:t>Kırmızı</w:t>
                      </w:r>
                    </w:p>
                    <w:p w14:paraId="6B9D4679" w14:textId="77777777" w:rsidR="005802B5" w:rsidRPr="0007796A" w:rsidRDefault="005802B5" w:rsidP="0055508E">
                      <w:pPr>
                        <w:pStyle w:val="ListeParagraf"/>
                        <w:numPr>
                          <w:ilvl w:val="0"/>
                          <w:numId w:val="61"/>
                        </w:numPr>
                        <w:spacing w:after="0" w:line="240" w:lineRule="auto"/>
                        <w:ind w:left="567" w:hanging="207"/>
                        <w:rPr>
                          <w:rFonts w:cs="Times New Roman"/>
                          <w:sz w:val="16"/>
                          <w:szCs w:val="16"/>
                        </w:rPr>
                      </w:pPr>
                      <w:r w:rsidRPr="0007796A">
                        <w:rPr>
                          <w:rFonts w:cs="Times New Roman"/>
                          <w:sz w:val="16"/>
                          <w:szCs w:val="16"/>
                        </w:rPr>
                        <w:t>Mavi</w:t>
                      </w:r>
                    </w:p>
                    <w:p w14:paraId="0BA573EA" w14:textId="77777777" w:rsidR="005802B5" w:rsidRPr="0007796A" w:rsidRDefault="005802B5" w:rsidP="0055508E">
                      <w:pPr>
                        <w:pStyle w:val="ListeParagraf"/>
                        <w:numPr>
                          <w:ilvl w:val="0"/>
                          <w:numId w:val="61"/>
                        </w:numPr>
                        <w:spacing w:after="0" w:line="240" w:lineRule="auto"/>
                        <w:ind w:left="567" w:hanging="207"/>
                        <w:rPr>
                          <w:rFonts w:cs="Times New Roman"/>
                          <w:sz w:val="16"/>
                          <w:szCs w:val="16"/>
                        </w:rPr>
                      </w:pPr>
                      <w:r w:rsidRPr="0007796A">
                        <w:rPr>
                          <w:rFonts w:cs="Times New Roman"/>
                          <w:sz w:val="16"/>
                          <w:szCs w:val="16"/>
                        </w:rPr>
                        <w:t>Turuncu</w:t>
                      </w:r>
                    </w:p>
                    <w:p w14:paraId="655C9778" w14:textId="77777777" w:rsidR="005802B5" w:rsidRDefault="005802B5" w:rsidP="0096645A">
                      <w:pPr>
                        <w:jc w:val="center"/>
                      </w:pPr>
                    </w:p>
                  </w:txbxContent>
                </v:textbox>
              </v:rect>
            </w:pict>
          </mc:Fallback>
        </mc:AlternateContent>
      </w:r>
    </w:p>
    <w:p w14:paraId="4002F67C" w14:textId="4A304A8D" w:rsidR="0096645A" w:rsidRDefault="0096645A" w:rsidP="0058132C">
      <w:pPr>
        <w:pStyle w:val="ListeParagraf"/>
        <w:tabs>
          <w:tab w:val="left" w:pos="3345"/>
        </w:tabs>
        <w:spacing w:line="360" w:lineRule="auto"/>
        <w:ind w:left="993" w:firstLine="567"/>
        <w:jc w:val="center"/>
        <w:rPr>
          <w:szCs w:val="24"/>
        </w:rPr>
      </w:pPr>
    </w:p>
    <w:p w14:paraId="4CB6D4E7" w14:textId="1E3F796F" w:rsidR="0096645A" w:rsidRDefault="0058132C" w:rsidP="0058132C">
      <w:pPr>
        <w:pStyle w:val="ListeParagraf"/>
        <w:tabs>
          <w:tab w:val="left" w:pos="3345"/>
        </w:tabs>
        <w:spacing w:line="360" w:lineRule="auto"/>
        <w:ind w:left="993" w:firstLine="567"/>
        <w:jc w:val="center"/>
        <w:rPr>
          <w:szCs w:val="24"/>
        </w:rPr>
      </w:pPr>
      <w:r>
        <w:rPr>
          <w:noProof/>
          <w:szCs w:val="24"/>
        </w:rPr>
        <mc:AlternateContent>
          <mc:Choice Requires="wps">
            <w:drawing>
              <wp:anchor distT="0" distB="0" distL="114300" distR="114300" simplePos="0" relativeHeight="251706368" behindDoc="0" locked="0" layoutInCell="1" allowOverlap="1" wp14:anchorId="04225CF0" wp14:editId="3ADB7444">
                <wp:simplePos x="0" y="0"/>
                <wp:positionH relativeFrom="column">
                  <wp:posOffset>2554661</wp:posOffset>
                </wp:positionH>
                <wp:positionV relativeFrom="paragraph">
                  <wp:posOffset>85725</wp:posOffset>
                </wp:positionV>
                <wp:extent cx="944545" cy="0"/>
                <wp:effectExtent l="0" t="76200" r="27305" b="95250"/>
                <wp:wrapNone/>
                <wp:docPr id="40" name="Düz Ok Bağlayıcısı 40"/>
                <wp:cNvGraphicFramePr/>
                <a:graphic xmlns:a="http://schemas.openxmlformats.org/drawingml/2006/main">
                  <a:graphicData uri="http://schemas.microsoft.com/office/word/2010/wordprocessingShape">
                    <wps:wsp>
                      <wps:cNvCnPr/>
                      <wps:spPr>
                        <a:xfrm>
                          <a:off x="0" y="0"/>
                          <a:ext cx="94454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w14:anchorId="43B16064" id="Düz Ok Bağlayıcısı 40" o:spid="_x0000_s1026" type="#_x0000_t32" style="position:absolute;margin-left:201.15pt;margin-top:6.75pt;width:74.35pt;height:0;z-index:251706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" strokecolor="black [3200]" strokeweight=".5pt">
                <v:stroke endarrow="block" joinstyle="miter"/>
              </v:shape>
            </w:pict>
          </mc:Fallback>
        </mc:AlternateContent>
      </w:r>
    </w:p>
    <w:p w14:paraId="1D12844D" w14:textId="77777777" w:rsidR="0096645A" w:rsidRDefault="0096645A" w:rsidP="0058132C">
      <w:pPr>
        <w:pStyle w:val="ListeParagraf"/>
        <w:tabs>
          <w:tab w:val="left" w:pos="3345"/>
        </w:tabs>
        <w:spacing w:line="360" w:lineRule="auto"/>
        <w:ind w:left="993" w:firstLine="567"/>
        <w:jc w:val="center"/>
        <w:rPr>
          <w:szCs w:val="24"/>
        </w:rPr>
      </w:pPr>
      <w:r>
        <w:rPr>
          <w:noProof/>
          <w:szCs w:val="24"/>
        </w:rPr>
        <mc:AlternateContent>
          <mc:Choice Requires="wps">
            <w:drawing>
              <wp:anchor distT="0" distB="0" distL="114300" distR="114300" simplePos="0" relativeHeight="251684864" behindDoc="0" locked="0" layoutInCell="1" allowOverlap="1" wp14:anchorId="1A8A2EE3" wp14:editId="4235882A">
                <wp:simplePos x="0" y="0"/>
                <wp:positionH relativeFrom="column">
                  <wp:posOffset>1112520</wp:posOffset>
                </wp:positionH>
                <wp:positionV relativeFrom="paragraph">
                  <wp:posOffset>213995</wp:posOffset>
                </wp:positionV>
                <wp:extent cx="1428750" cy="781050"/>
                <wp:effectExtent l="0" t="0" r="19050" b="19050"/>
                <wp:wrapNone/>
                <wp:docPr id="55" name="Dikdörtgen 55"/>
                <wp:cNvGraphicFramePr/>
                <a:graphic xmlns:a="http://schemas.openxmlformats.org/drawingml/2006/main">
                  <a:graphicData uri="http://schemas.microsoft.com/office/word/2010/wordprocessingShape">
                    <wps:wsp>
                      <wps:cNvSpPr/>
                      <wps:spPr>
                        <a:xfrm>
                          <a:off x="0" y="0"/>
                          <a:ext cx="1428750" cy="781050"/>
                        </a:xfrm>
                        <a:prstGeom prst="rect">
                          <a:avLst/>
                        </a:prstGeom>
                      </wps:spPr>
                      <wps:style>
                        <a:lnRef idx="2">
                          <a:schemeClr val="dk1"/>
                        </a:lnRef>
                        <a:fillRef idx="1">
                          <a:schemeClr val="lt1"/>
                        </a:fillRef>
                        <a:effectRef idx="0">
                          <a:schemeClr val="dk1"/>
                        </a:effectRef>
                        <a:fontRef idx="minor">
                          <a:schemeClr val="dk1"/>
                        </a:fontRef>
                      </wps:style>
                      <wps:txbx>
                        <w:txbxContent>
                          <w:p w14:paraId="27FECBBE" w14:textId="77777777" w:rsidR="005802B5" w:rsidRPr="00283B0B" w:rsidRDefault="005802B5" w:rsidP="0096645A">
                            <w:pPr>
                              <w:spacing w:after="0"/>
                              <w:jc w:val="center"/>
                              <w:rPr>
                                <w:rFonts w:cs="Times New Roman"/>
                                <w:b/>
                                <w:bCs/>
                                <w:sz w:val="22"/>
                              </w:rPr>
                            </w:pPr>
                            <w:r w:rsidRPr="00283B0B">
                              <w:rPr>
                                <w:rFonts w:cs="Times New Roman"/>
                                <w:b/>
                                <w:bCs/>
                                <w:sz w:val="22"/>
                              </w:rPr>
                              <w:t>GRAFİK TASARIM</w:t>
                            </w:r>
                          </w:p>
                          <w:p w14:paraId="74DAF576" w14:textId="77777777" w:rsidR="005802B5" w:rsidRPr="0007796A" w:rsidRDefault="005802B5" w:rsidP="0055508E">
                            <w:pPr>
                              <w:pStyle w:val="ListeParagraf"/>
                              <w:numPr>
                                <w:ilvl w:val="0"/>
                                <w:numId w:val="62"/>
                              </w:numPr>
                              <w:spacing w:after="0" w:line="259" w:lineRule="auto"/>
                              <w:ind w:left="567" w:hanging="207"/>
                              <w:rPr>
                                <w:rFonts w:cs="Times New Roman"/>
                                <w:sz w:val="18"/>
                                <w:szCs w:val="18"/>
                              </w:rPr>
                            </w:pPr>
                            <w:r w:rsidRPr="0007796A">
                              <w:rPr>
                                <w:rFonts w:cs="Times New Roman"/>
                                <w:sz w:val="18"/>
                                <w:szCs w:val="18"/>
                              </w:rPr>
                              <w:t>Sözsel Uyarıcı</w:t>
                            </w:r>
                          </w:p>
                          <w:p w14:paraId="0F07ADFA" w14:textId="77777777" w:rsidR="005802B5" w:rsidRPr="0007796A" w:rsidRDefault="005802B5" w:rsidP="0055508E">
                            <w:pPr>
                              <w:pStyle w:val="ListeParagraf"/>
                              <w:numPr>
                                <w:ilvl w:val="0"/>
                                <w:numId w:val="62"/>
                              </w:numPr>
                              <w:spacing w:after="0" w:line="259" w:lineRule="auto"/>
                              <w:ind w:left="567" w:hanging="207"/>
                              <w:rPr>
                                <w:rFonts w:cs="Times New Roman"/>
                                <w:sz w:val="18"/>
                                <w:szCs w:val="18"/>
                              </w:rPr>
                            </w:pPr>
                            <w:r w:rsidRPr="0007796A">
                              <w:rPr>
                                <w:rFonts w:cs="Times New Roman"/>
                                <w:sz w:val="18"/>
                                <w:szCs w:val="18"/>
                              </w:rPr>
                              <w:t>Görsel Uyarıcı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8A2EE3" id="Dikdörtgen 55" o:spid="_x0000_s1037" style="position:absolute;left:0;text-align:left;margin-left:87.6pt;margin-top:16.85pt;width:112.5pt;height:61.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" fillcolor="white [3201]" strokecolor="black [3200]" strokeweight="1pt">
                <v:textbox>
                  <w:txbxContent>
                    <w:p w14:paraId="27FECBBE" w14:textId="77777777" w:rsidR="005802B5" w:rsidRPr="00283B0B" w:rsidRDefault="005802B5" w:rsidP="0096645A">
                      <w:pPr>
                        <w:spacing w:after="0"/>
                        <w:jc w:val="center"/>
                        <w:rPr>
                          <w:rFonts w:cs="Times New Roman"/>
                          <w:b/>
                          <w:bCs/>
                          <w:sz w:val="22"/>
                        </w:rPr>
                      </w:pPr>
                      <w:r w:rsidRPr="00283B0B">
                        <w:rPr>
                          <w:rFonts w:cs="Times New Roman"/>
                          <w:b/>
                          <w:bCs/>
                          <w:sz w:val="22"/>
                        </w:rPr>
                        <w:t>GRAFİK TASARIM</w:t>
                      </w:r>
                    </w:p>
                    <w:p w14:paraId="74DAF576" w14:textId="77777777" w:rsidR="005802B5" w:rsidRPr="0007796A" w:rsidRDefault="005802B5" w:rsidP="0055508E">
                      <w:pPr>
                        <w:pStyle w:val="ListeParagraf"/>
                        <w:numPr>
                          <w:ilvl w:val="0"/>
                          <w:numId w:val="62"/>
                        </w:numPr>
                        <w:spacing w:after="0" w:line="259" w:lineRule="auto"/>
                        <w:ind w:left="567" w:hanging="207"/>
                        <w:rPr>
                          <w:rFonts w:cs="Times New Roman"/>
                          <w:sz w:val="18"/>
                          <w:szCs w:val="18"/>
                        </w:rPr>
                      </w:pPr>
                      <w:r w:rsidRPr="0007796A">
                        <w:rPr>
                          <w:rFonts w:cs="Times New Roman"/>
                          <w:sz w:val="18"/>
                          <w:szCs w:val="18"/>
                        </w:rPr>
                        <w:t>Sözsel Uyarıcı</w:t>
                      </w:r>
                    </w:p>
                    <w:p w14:paraId="0F07ADFA" w14:textId="77777777" w:rsidR="005802B5" w:rsidRPr="0007796A" w:rsidRDefault="005802B5" w:rsidP="0055508E">
                      <w:pPr>
                        <w:pStyle w:val="ListeParagraf"/>
                        <w:numPr>
                          <w:ilvl w:val="0"/>
                          <w:numId w:val="62"/>
                        </w:numPr>
                        <w:spacing w:after="0" w:line="259" w:lineRule="auto"/>
                        <w:ind w:left="567" w:hanging="207"/>
                        <w:rPr>
                          <w:rFonts w:cs="Times New Roman"/>
                          <w:sz w:val="18"/>
                          <w:szCs w:val="18"/>
                        </w:rPr>
                      </w:pPr>
                      <w:r w:rsidRPr="0007796A">
                        <w:rPr>
                          <w:rFonts w:cs="Times New Roman"/>
                          <w:sz w:val="18"/>
                          <w:szCs w:val="18"/>
                        </w:rPr>
                        <w:t>Görsel Uyarıcı</w:t>
                      </w:r>
                    </w:p>
                  </w:txbxContent>
                </v:textbox>
              </v:rect>
            </w:pict>
          </mc:Fallback>
        </mc:AlternateContent>
      </w:r>
    </w:p>
    <w:p w14:paraId="6A6A4467" w14:textId="3890E99A" w:rsidR="0096645A" w:rsidRDefault="0058132C" w:rsidP="0058132C">
      <w:pPr>
        <w:pStyle w:val="ListeParagraf"/>
        <w:tabs>
          <w:tab w:val="left" w:pos="3345"/>
        </w:tabs>
        <w:spacing w:line="360" w:lineRule="auto"/>
        <w:ind w:left="993" w:firstLine="567"/>
        <w:jc w:val="center"/>
        <w:rPr>
          <w:szCs w:val="24"/>
        </w:rPr>
      </w:pPr>
      <w:r>
        <w:rPr>
          <w:noProof/>
          <w:szCs w:val="24"/>
        </w:rPr>
        <mc:AlternateContent>
          <mc:Choice Requires="wps">
            <w:drawing>
              <wp:anchor distT="0" distB="0" distL="114300" distR="114300" simplePos="0" relativeHeight="251708416" behindDoc="0" locked="0" layoutInCell="1" allowOverlap="1" wp14:anchorId="6DC211D7" wp14:editId="2F079211">
                <wp:simplePos x="0" y="0"/>
                <wp:positionH relativeFrom="column">
                  <wp:posOffset>2544117</wp:posOffset>
                </wp:positionH>
                <wp:positionV relativeFrom="paragraph">
                  <wp:posOffset>325414</wp:posOffset>
                </wp:positionV>
                <wp:extent cx="944545" cy="0"/>
                <wp:effectExtent l="0" t="76200" r="27305" b="95250"/>
                <wp:wrapNone/>
                <wp:docPr id="79" name="Düz Ok Bağlayıcısı 79"/>
                <wp:cNvGraphicFramePr/>
                <a:graphic xmlns:a="http://schemas.openxmlformats.org/drawingml/2006/main">
                  <a:graphicData uri="http://schemas.microsoft.com/office/word/2010/wordprocessingShape">
                    <wps:wsp>
                      <wps:cNvCnPr/>
                      <wps:spPr>
                        <a:xfrm>
                          <a:off x="0" y="0"/>
                          <a:ext cx="94454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w14:anchorId="6812E725" id="Düz Ok Bağlayıcısı 79" o:spid="_x0000_s1026" type="#_x0000_t32" style="position:absolute;margin-left:200.3pt;margin-top:25.6pt;width:74.35pt;height:0;z-index:25170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" strokecolor="black [3200]" strokeweight=".5pt">
                <v:stroke endarrow="block" joinstyle="miter"/>
              </v:shape>
            </w:pict>
          </mc:Fallback>
        </mc:AlternateContent>
      </w:r>
    </w:p>
    <w:p w14:paraId="691AED81" w14:textId="46760454" w:rsidR="0096645A" w:rsidRPr="00CE1FB2" w:rsidRDefault="0096645A" w:rsidP="0058132C">
      <w:pPr>
        <w:jc w:val="center"/>
        <w:rPr>
          <w:rFonts w:cs="Times New Roman"/>
          <w:szCs w:val="24"/>
        </w:rPr>
      </w:pPr>
    </w:p>
    <w:p w14:paraId="49164E25" w14:textId="77777777" w:rsidR="0096645A" w:rsidRPr="00CE1FB2" w:rsidRDefault="0096645A" w:rsidP="0058132C">
      <w:pPr>
        <w:spacing w:line="360" w:lineRule="auto"/>
        <w:ind w:firstLine="426"/>
        <w:jc w:val="center"/>
        <w:rPr>
          <w:rFonts w:cs="Times New Roman"/>
          <w:szCs w:val="24"/>
        </w:rPr>
      </w:pPr>
    </w:p>
    <w:p w14:paraId="05967419" w14:textId="77777777" w:rsidR="00CC70B5" w:rsidRDefault="00CC70B5" w:rsidP="00114B8B">
      <w:pPr>
        <w:spacing w:after="0" w:line="360" w:lineRule="auto"/>
        <w:ind w:firstLine="709"/>
        <w:jc w:val="both"/>
        <w:rPr>
          <w:rFonts w:cs="Times New Roman"/>
          <w:szCs w:val="24"/>
        </w:rPr>
      </w:pPr>
    </w:p>
    <w:p w14:paraId="4F73E330" w14:textId="23D03538" w:rsidR="00283B0B" w:rsidRDefault="0096645A" w:rsidP="00114B8B">
      <w:pPr>
        <w:spacing w:after="0" w:line="360" w:lineRule="auto"/>
        <w:ind w:firstLine="709"/>
        <w:jc w:val="both"/>
        <w:rPr>
          <w:rFonts w:cs="Times New Roman"/>
          <w:szCs w:val="24"/>
        </w:rPr>
      </w:pPr>
      <w:r w:rsidRPr="00F84093">
        <w:rPr>
          <w:rFonts w:cs="Times New Roman"/>
          <w:szCs w:val="24"/>
        </w:rPr>
        <w:t>Oluşturulan araştırma modeli, yapılan çalışmanın ana çerçevesini göstermektedir. Bu model temelde özgün bir model olmakla birlikte (</w:t>
      </w:r>
      <w:proofErr w:type="spellStart"/>
      <w:r w:rsidRPr="00F84093">
        <w:rPr>
          <w:rFonts w:cs="Times New Roman"/>
          <w:szCs w:val="24"/>
        </w:rPr>
        <w:t>Hussain</w:t>
      </w:r>
      <w:proofErr w:type="spellEnd"/>
      <w:r w:rsidRPr="00F84093">
        <w:rPr>
          <w:rFonts w:cs="Times New Roman"/>
          <w:szCs w:val="24"/>
        </w:rPr>
        <w:t xml:space="preserve"> vd.,2015) ‘</w:t>
      </w:r>
      <w:proofErr w:type="spellStart"/>
      <w:r w:rsidRPr="00F84093">
        <w:rPr>
          <w:rFonts w:cs="Times New Roman"/>
          <w:szCs w:val="24"/>
        </w:rPr>
        <w:t>nin</w:t>
      </w:r>
      <w:proofErr w:type="spellEnd"/>
      <w:r w:rsidRPr="00F84093">
        <w:rPr>
          <w:rFonts w:cs="Times New Roman"/>
          <w:szCs w:val="24"/>
        </w:rPr>
        <w:t xml:space="preserve"> gerçekleştirdiği ürün ambalajının ve tüketici satın alma niyetinin konu alındığı çalışma modelinden faydalanılmıştır</w:t>
      </w:r>
      <w:r>
        <w:rPr>
          <w:rFonts w:cs="Times New Roman"/>
          <w:szCs w:val="24"/>
        </w:rPr>
        <w:t xml:space="preserve"> (</w:t>
      </w:r>
      <w:proofErr w:type="spellStart"/>
      <w:r>
        <w:rPr>
          <w:rFonts w:cs="Times New Roman"/>
          <w:szCs w:val="24"/>
        </w:rPr>
        <w:t>Hussain</w:t>
      </w:r>
      <w:proofErr w:type="spellEnd"/>
      <w:r>
        <w:rPr>
          <w:rFonts w:cs="Times New Roman"/>
          <w:szCs w:val="24"/>
        </w:rPr>
        <w:t xml:space="preserve"> vd., 2015:4).</w:t>
      </w:r>
    </w:p>
    <w:p w14:paraId="259C409E" w14:textId="59947535" w:rsidR="00114B8B" w:rsidRDefault="00114B8B" w:rsidP="00114B8B">
      <w:pPr>
        <w:spacing w:after="0" w:line="360" w:lineRule="auto"/>
        <w:ind w:firstLine="709"/>
        <w:jc w:val="both"/>
        <w:rPr>
          <w:rFonts w:cs="Times New Roman"/>
          <w:szCs w:val="24"/>
        </w:rPr>
      </w:pPr>
    </w:p>
    <w:p w14:paraId="2F615C6E" w14:textId="0F187F5B" w:rsidR="004022BA" w:rsidRDefault="004022BA" w:rsidP="00114B8B">
      <w:pPr>
        <w:spacing w:after="0" w:line="360" w:lineRule="auto"/>
        <w:ind w:firstLine="709"/>
        <w:jc w:val="both"/>
        <w:rPr>
          <w:rFonts w:cs="Times New Roman"/>
          <w:szCs w:val="24"/>
        </w:rPr>
      </w:pPr>
    </w:p>
    <w:p w14:paraId="39DA8440" w14:textId="77777777" w:rsidR="004022BA" w:rsidRDefault="004022BA" w:rsidP="00114B8B">
      <w:pPr>
        <w:spacing w:after="0" w:line="360" w:lineRule="auto"/>
        <w:ind w:firstLine="709"/>
        <w:jc w:val="both"/>
        <w:rPr>
          <w:rFonts w:cs="Times New Roman"/>
          <w:szCs w:val="24"/>
        </w:rPr>
      </w:pPr>
    </w:p>
    <w:p w14:paraId="50A033A1" w14:textId="77777777" w:rsidR="0096645A" w:rsidRPr="00CA262F" w:rsidRDefault="0096645A" w:rsidP="0055508E">
      <w:pPr>
        <w:pStyle w:val="ListeParagraf"/>
        <w:numPr>
          <w:ilvl w:val="0"/>
          <w:numId w:val="64"/>
        </w:numPr>
        <w:spacing w:after="0" w:line="360" w:lineRule="auto"/>
        <w:ind w:left="993" w:hanging="284"/>
        <w:rPr>
          <w:rFonts w:cs="Times New Roman"/>
          <w:szCs w:val="24"/>
        </w:rPr>
      </w:pPr>
      <w:r>
        <w:rPr>
          <w:rFonts w:cs="Times New Roman"/>
          <w:b/>
          <w:bCs/>
          <w:szCs w:val="24"/>
        </w:rPr>
        <w:lastRenderedPageBreak/>
        <w:t>Araştırmanın Temel Hipotezleri</w:t>
      </w:r>
    </w:p>
    <w:p w14:paraId="01A444CF" w14:textId="15F07046" w:rsidR="004022BA" w:rsidRPr="0014387E" w:rsidRDefault="0096645A" w:rsidP="004022BA">
      <w:pPr>
        <w:spacing w:after="0" w:line="360" w:lineRule="auto"/>
        <w:ind w:firstLine="709"/>
        <w:jc w:val="both"/>
        <w:rPr>
          <w:rFonts w:cs="Times New Roman"/>
          <w:szCs w:val="24"/>
        </w:rPr>
      </w:pPr>
      <w:r w:rsidRPr="0014387E">
        <w:rPr>
          <w:rFonts w:cs="Times New Roman"/>
          <w:szCs w:val="24"/>
        </w:rPr>
        <w:t xml:space="preserve">Araştırma hipotezleri, kitap kapağı tasarımı için belirlenen değişken ve düzeylerine aynı zamanda araştırmaya katılan katılımcıların demografik özelliklerine göre farklılık olup olmaması durumuna göre belirlenmiştir. Aynı zamanda hipotezler, tüketiciler için fayda değerinin yüksek olduğu kitap kapağı tasarım faktörlerinin belirlenmesi ve en yüksek önem seviyesine sahip olabilecek etkenlerin belirlenmesi ile oluşturulmuştur. </w:t>
      </w:r>
    </w:p>
    <w:p w14:paraId="149D6A7E" w14:textId="77777777" w:rsidR="0096645A" w:rsidRPr="0014387E" w:rsidRDefault="0096645A" w:rsidP="00CC70B5">
      <w:pPr>
        <w:spacing w:after="0" w:line="360" w:lineRule="auto"/>
        <w:ind w:left="709"/>
        <w:jc w:val="both"/>
        <w:rPr>
          <w:rFonts w:cs="Times New Roman"/>
          <w:szCs w:val="24"/>
        </w:rPr>
      </w:pPr>
      <w:r w:rsidRPr="0014387E">
        <w:rPr>
          <w:rFonts w:cs="Times New Roman"/>
          <w:b/>
          <w:bCs/>
          <w:szCs w:val="24"/>
        </w:rPr>
        <w:t>H</w:t>
      </w:r>
      <w:r w:rsidRPr="0014387E">
        <w:rPr>
          <w:rFonts w:cs="Times New Roman"/>
          <w:b/>
          <w:bCs/>
          <w:szCs w:val="24"/>
          <w:vertAlign w:val="subscript"/>
        </w:rPr>
        <w:t>1-0</w:t>
      </w:r>
      <w:r w:rsidRPr="0014387E">
        <w:rPr>
          <w:rFonts w:cs="Times New Roman"/>
          <w:b/>
          <w:bCs/>
          <w:szCs w:val="24"/>
        </w:rPr>
        <w:t>:</w:t>
      </w:r>
      <w:r w:rsidRPr="0014387E">
        <w:rPr>
          <w:rFonts w:cs="Times New Roman"/>
          <w:szCs w:val="24"/>
        </w:rPr>
        <w:t xml:space="preserve"> Kitap kapağı tasarımında tüketici satın alma niyetine etki eden boyut faktörü, diğer faktörlere göre daha önemlidir.</w:t>
      </w:r>
    </w:p>
    <w:p w14:paraId="760B264F" w14:textId="77777777" w:rsidR="0096645A" w:rsidRPr="0014387E" w:rsidRDefault="0096645A" w:rsidP="00D2188F">
      <w:pPr>
        <w:spacing w:line="360" w:lineRule="auto"/>
        <w:ind w:left="709"/>
        <w:jc w:val="both"/>
        <w:rPr>
          <w:rFonts w:cs="Times New Roman"/>
          <w:szCs w:val="24"/>
        </w:rPr>
      </w:pPr>
      <w:r w:rsidRPr="0014387E">
        <w:rPr>
          <w:rFonts w:cs="Times New Roman"/>
          <w:b/>
          <w:bCs/>
          <w:szCs w:val="24"/>
        </w:rPr>
        <w:t>H</w:t>
      </w:r>
      <w:r w:rsidRPr="0014387E">
        <w:rPr>
          <w:rFonts w:cs="Times New Roman"/>
          <w:b/>
          <w:bCs/>
          <w:szCs w:val="24"/>
          <w:vertAlign w:val="subscript"/>
        </w:rPr>
        <w:t>1-1</w:t>
      </w:r>
      <w:r w:rsidRPr="0014387E">
        <w:rPr>
          <w:rFonts w:cs="Times New Roman"/>
          <w:b/>
          <w:bCs/>
          <w:szCs w:val="24"/>
        </w:rPr>
        <w:t>:</w:t>
      </w:r>
      <w:r w:rsidRPr="0014387E">
        <w:rPr>
          <w:rFonts w:cs="Times New Roman"/>
          <w:szCs w:val="24"/>
        </w:rPr>
        <w:t xml:space="preserve"> Kitap kapağı tasarımında tüketici satın alma niyetine etki eden boyut faktörü, diğer faktörlere göre daha önemli değildir.</w:t>
      </w:r>
    </w:p>
    <w:p w14:paraId="24C989EE" w14:textId="77777777" w:rsidR="0096645A" w:rsidRPr="0014387E" w:rsidRDefault="0096645A" w:rsidP="00D2188F">
      <w:pPr>
        <w:spacing w:line="360" w:lineRule="auto"/>
        <w:ind w:left="709"/>
        <w:jc w:val="both"/>
        <w:rPr>
          <w:rFonts w:cs="Times New Roman"/>
          <w:szCs w:val="24"/>
        </w:rPr>
      </w:pPr>
      <w:r w:rsidRPr="00CA51F5">
        <w:rPr>
          <w:rFonts w:cs="Times New Roman"/>
          <w:b/>
          <w:bCs/>
          <w:szCs w:val="24"/>
        </w:rPr>
        <w:t>H</w:t>
      </w:r>
      <w:r w:rsidRPr="00CA51F5">
        <w:rPr>
          <w:rFonts w:cs="Times New Roman"/>
          <w:b/>
          <w:bCs/>
          <w:szCs w:val="24"/>
          <w:vertAlign w:val="subscript"/>
        </w:rPr>
        <w:t>2-0</w:t>
      </w:r>
      <w:r w:rsidRPr="00CA51F5">
        <w:rPr>
          <w:rFonts w:cs="Times New Roman"/>
          <w:b/>
          <w:bCs/>
          <w:szCs w:val="24"/>
        </w:rPr>
        <w:t>:</w:t>
      </w:r>
      <w:r w:rsidRPr="0014387E">
        <w:rPr>
          <w:rFonts w:cs="Times New Roman"/>
          <w:szCs w:val="24"/>
        </w:rPr>
        <w:t xml:space="preserve"> Kitap kapağı tasarımında tüketici satın alma niyetine etki eden renk faktörü, diğer faktörlere göre daha önemlidir.</w:t>
      </w:r>
    </w:p>
    <w:p w14:paraId="62BD3238" w14:textId="77777777" w:rsidR="0096645A" w:rsidRPr="0014387E" w:rsidRDefault="0096645A" w:rsidP="00D2188F">
      <w:pPr>
        <w:spacing w:line="360" w:lineRule="auto"/>
        <w:ind w:left="709"/>
        <w:jc w:val="both"/>
        <w:rPr>
          <w:rFonts w:cs="Times New Roman"/>
          <w:szCs w:val="24"/>
        </w:rPr>
      </w:pPr>
      <w:r w:rsidRPr="00CA51F5">
        <w:rPr>
          <w:rFonts w:cs="Times New Roman"/>
          <w:b/>
          <w:bCs/>
          <w:szCs w:val="24"/>
        </w:rPr>
        <w:t>H</w:t>
      </w:r>
      <w:r w:rsidRPr="00CA51F5">
        <w:rPr>
          <w:rFonts w:cs="Times New Roman"/>
          <w:b/>
          <w:bCs/>
          <w:szCs w:val="24"/>
          <w:vertAlign w:val="subscript"/>
        </w:rPr>
        <w:t>2-1</w:t>
      </w:r>
      <w:r w:rsidRPr="00CA51F5">
        <w:rPr>
          <w:rFonts w:cs="Times New Roman"/>
          <w:b/>
          <w:bCs/>
          <w:szCs w:val="24"/>
        </w:rPr>
        <w:t>:</w:t>
      </w:r>
      <w:r w:rsidRPr="0014387E">
        <w:rPr>
          <w:rFonts w:cs="Times New Roman"/>
          <w:szCs w:val="24"/>
        </w:rPr>
        <w:t xml:space="preserve"> Kitap kapağı tasarımında tüketici satın alma niyetine etki eden renk faktörü, diğer faktörlere göre daha önemli değildir.</w:t>
      </w:r>
    </w:p>
    <w:p w14:paraId="0F3C887B" w14:textId="77777777" w:rsidR="0096645A" w:rsidRPr="0014387E" w:rsidRDefault="0096645A" w:rsidP="00D2188F">
      <w:pPr>
        <w:spacing w:line="360" w:lineRule="auto"/>
        <w:ind w:left="709"/>
        <w:jc w:val="both"/>
        <w:rPr>
          <w:rFonts w:cs="Times New Roman"/>
          <w:szCs w:val="24"/>
        </w:rPr>
      </w:pPr>
      <w:r w:rsidRPr="00CA51F5">
        <w:rPr>
          <w:rFonts w:cs="Times New Roman"/>
          <w:b/>
          <w:bCs/>
          <w:szCs w:val="24"/>
        </w:rPr>
        <w:t>H</w:t>
      </w:r>
      <w:r w:rsidRPr="00CA51F5">
        <w:rPr>
          <w:rFonts w:cs="Times New Roman"/>
          <w:b/>
          <w:bCs/>
          <w:szCs w:val="24"/>
          <w:vertAlign w:val="subscript"/>
        </w:rPr>
        <w:t>3-0</w:t>
      </w:r>
      <w:r w:rsidRPr="00CA51F5">
        <w:rPr>
          <w:rFonts w:cs="Times New Roman"/>
          <w:b/>
          <w:bCs/>
          <w:szCs w:val="24"/>
        </w:rPr>
        <w:t>:</w:t>
      </w:r>
      <w:r w:rsidRPr="0014387E">
        <w:rPr>
          <w:rFonts w:cs="Times New Roman"/>
          <w:szCs w:val="24"/>
        </w:rPr>
        <w:t xml:space="preserve"> Kitap kapağı tasarımında tüketici satın alma niyetine etki eden grafik tasarım faktörü, diğer faktörlere göre daha önemlidir.</w:t>
      </w:r>
    </w:p>
    <w:p w14:paraId="204C8D02" w14:textId="77777777" w:rsidR="0096645A" w:rsidRPr="0014387E" w:rsidRDefault="0096645A" w:rsidP="00D2188F">
      <w:pPr>
        <w:spacing w:line="360" w:lineRule="auto"/>
        <w:ind w:left="709"/>
        <w:jc w:val="both"/>
        <w:rPr>
          <w:rFonts w:cs="Times New Roman"/>
          <w:szCs w:val="24"/>
        </w:rPr>
      </w:pPr>
      <w:r w:rsidRPr="00CA51F5">
        <w:rPr>
          <w:rFonts w:cs="Times New Roman"/>
          <w:b/>
          <w:bCs/>
          <w:szCs w:val="24"/>
        </w:rPr>
        <w:t>H</w:t>
      </w:r>
      <w:r w:rsidRPr="00CA51F5">
        <w:rPr>
          <w:rFonts w:cs="Times New Roman"/>
          <w:b/>
          <w:bCs/>
          <w:szCs w:val="24"/>
          <w:vertAlign w:val="subscript"/>
        </w:rPr>
        <w:t>3-1</w:t>
      </w:r>
      <w:r w:rsidRPr="00CA51F5">
        <w:rPr>
          <w:rFonts w:cs="Times New Roman"/>
          <w:b/>
          <w:bCs/>
          <w:szCs w:val="24"/>
        </w:rPr>
        <w:t>:</w:t>
      </w:r>
      <w:r w:rsidRPr="0014387E">
        <w:rPr>
          <w:rFonts w:cs="Times New Roman"/>
          <w:szCs w:val="24"/>
        </w:rPr>
        <w:t xml:space="preserve"> Kitap kapağı tasarımında tüketici satın alma niyetine etki eden grafik tasarım faktörü, diğer faktörlere göre daha önemli değildir.</w:t>
      </w:r>
    </w:p>
    <w:p w14:paraId="33CA53A7" w14:textId="77777777" w:rsidR="0096645A" w:rsidRPr="0014387E" w:rsidRDefault="0096645A" w:rsidP="00D2188F">
      <w:pPr>
        <w:spacing w:line="360" w:lineRule="auto"/>
        <w:ind w:left="709"/>
        <w:jc w:val="both"/>
        <w:rPr>
          <w:rFonts w:cs="Times New Roman"/>
          <w:szCs w:val="24"/>
        </w:rPr>
      </w:pPr>
      <w:r w:rsidRPr="00CA51F5">
        <w:rPr>
          <w:rFonts w:cs="Times New Roman"/>
          <w:b/>
          <w:bCs/>
          <w:szCs w:val="24"/>
        </w:rPr>
        <w:t>H</w:t>
      </w:r>
      <w:r w:rsidRPr="00CA51F5">
        <w:rPr>
          <w:rFonts w:cs="Times New Roman"/>
          <w:b/>
          <w:bCs/>
          <w:szCs w:val="24"/>
          <w:vertAlign w:val="subscript"/>
        </w:rPr>
        <w:t>4-0</w:t>
      </w:r>
      <w:r w:rsidRPr="00CA51F5">
        <w:rPr>
          <w:rFonts w:cs="Times New Roman"/>
          <w:b/>
          <w:bCs/>
          <w:szCs w:val="24"/>
        </w:rPr>
        <w:t>:</w:t>
      </w:r>
      <w:r w:rsidRPr="0014387E">
        <w:rPr>
          <w:rFonts w:cs="Times New Roman"/>
          <w:szCs w:val="24"/>
        </w:rPr>
        <w:t xml:space="preserve"> Genel boy kitap kapağı tüketici satın alma niyeti açısından fayda değeri en yüksek olan boyuttur.</w:t>
      </w:r>
    </w:p>
    <w:p w14:paraId="73F803E8" w14:textId="77777777" w:rsidR="0096645A" w:rsidRPr="0014387E" w:rsidRDefault="0096645A" w:rsidP="00D2188F">
      <w:pPr>
        <w:spacing w:line="360" w:lineRule="auto"/>
        <w:ind w:left="709"/>
        <w:jc w:val="both"/>
        <w:rPr>
          <w:rFonts w:cs="Times New Roman"/>
          <w:szCs w:val="24"/>
        </w:rPr>
      </w:pPr>
      <w:r w:rsidRPr="00CA51F5">
        <w:rPr>
          <w:rFonts w:cs="Times New Roman"/>
          <w:b/>
          <w:bCs/>
          <w:szCs w:val="24"/>
        </w:rPr>
        <w:t>H</w:t>
      </w:r>
      <w:r w:rsidRPr="00CA51F5">
        <w:rPr>
          <w:rFonts w:cs="Times New Roman"/>
          <w:b/>
          <w:bCs/>
          <w:szCs w:val="24"/>
          <w:vertAlign w:val="subscript"/>
        </w:rPr>
        <w:t>4-1</w:t>
      </w:r>
      <w:r w:rsidRPr="00CA51F5">
        <w:rPr>
          <w:rFonts w:cs="Times New Roman"/>
          <w:b/>
          <w:bCs/>
          <w:szCs w:val="24"/>
        </w:rPr>
        <w:t>:</w:t>
      </w:r>
      <w:r w:rsidRPr="0014387E">
        <w:rPr>
          <w:rFonts w:cs="Times New Roman"/>
          <w:szCs w:val="24"/>
        </w:rPr>
        <w:t xml:space="preserve"> Genel boy kitap kapağı tüketici satın alma niyeti açısından fayda değeri en yüksek olan boyut değildir.</w:t>
      </w:r>
    </w:p>
    <w:p w14:paraId="0CBADE1C" w14:textId="77777777" w:rsidR="0096645A" w:rsidRPr="0014387E" w:rsidRDefault="0096645A" w:rsidP="00D2188F">
      <w:pPr>
        <w:spacing w:line="360" w:lineRule="auto"/>
        <w:ind w:left="709"/>
        <w:jc w:val="both"/>
        <w:rPr>
          <w:rFonts w:cs="Times New Roman"/>
          <w:szCs w:val="24"/>
        </w:rPr>
      </w:pPr>
      <w:r w:rsidRPr="00CA51F5">
        <w:rPr>
          <w:rFonts w:cs="Times New Roman"/>
          <w:b/>
          <w:bCs/>
          <w:szCs w:val="24"/>
        </w:rPr>
        <w:t>H</w:t>
      </w:r>
      <w:r w:rsidRPr="00CA51F5">
        <w:rPr>
          <w:rFonts w:cs="Times New Roman"/>
          <w:b/>
          <w:bCs/>
          <w:szCs w:val="24"/>
          <w:vertAlign w:val="subscript"/>
        </w:rPr>
        <w:t>5-0</w:t>
      </w:r>
      <w:r w:rsidRPr="00CA51F5">
        <w:rPr>
          <w:rFonts w:cs="Times New Roman"/>
          <w:b/>
          <w:bCs/>
          <w:szCs w:val="24"/>
        </w:rPr>
        <w:t>:</w:t>
      </w:r>
      <w:r w:rsidRPr="0014387E">
        <w:rPr>
          <w:rFonts w:cs="Times New Roman"/>
          <w:szCs w:val="24"/>
        </w:rPr>
        <w:t xml:space="preserve"> Cep boy kitap kapağı tüketici satın alma niyeti açısından fayda değeri en yüksek olan boyuttur.</w:t>
      </w:r>
    </w:p>
    <w:p w14:paraId="77E79157" w14:textId="77777777" w:rsidR="0096645A" w:rsidRPr="0014387E" w:rsidRDefault="0096645A" w:rsidP="00D2188F">
      <w:pPr>
        <w:spacing w:line="360" w:lineRule="auto"/>
        <w:ind w:left="709"/>
        <w:jc w:val="both"/>
        <w:rPr>
          <w:rFonts w:cs="Times New Roman"/>
          <w:szCs w:val="24"/>
        </w:rPr>
      </w:pPr>
      <w:r w:rsidRPr="00CA51F5">
        <w:rPr>
          <w:rFonts w:cs="Times New Roman"/>
          <w:b/>
          <w:bCs/>
          <w:szCs w:val="24"/>
        </w:rPr>
        <w:t>H</w:t>
      </w:r>
      <w:r w:rsidRPr="00CA51F5">
        <w:rPr>
          <w:rFonts w:cs="Times New Roman"/>
          <w:b/>
          <w:bCs/>
          <w:szCs w:val="24"/>
          <w:vertAlign w:val="subscript"/>
        </w:rPr>
        <w:t>5-1</w:t>
      </w:r>
      <w:r w:rsidRPr="00CA51F5">
        <w:rPr>
          <w:rFonts w:cs="Times New Roman"/>
          <w:b/>
          <w:bCs/>
          <w:szCs w:val="24"/>
        </w:rPr>
        <w:t>:</w:t>
      </w:r>
      <w:r w:rsidRPr="0014387E">
        <w:rPr>
          <w:rFonts w:cs="Times New Roman"/>
          <w:szCs w:val="24"/>
        </w:rPr>
        <w:t xml:space="preserve"> Cep boy kitap kapağı tüketici satın alma niyeti açısından fayda değeri en yüksek olan boyut değildir.</w:t>
      </w:r>
    </w:p>
    <w:p w14:paraId="09BFA727" w14:textId="77777777" w:rsidR="0096645A" w:rsidRPr="0014387E" w:rsidRDefault="0096645A" w:rsidP="00D2188F">
      <w:pPr>
        <w:spacing w:line="360" w:lineRule="auto"/>
        <w:ind w:left="709"/>
        <w:jc w:val="both"/>
        <w:rPr>
          <w:rFonts w:cs="Times New Roman"/>
          <w:szCs w:val="24"/>
        </w:rPr>
      </w:pPr>
      <w:r w:rsidRPr="00CA51F5">
        <w:rPr>
          <w:rFonts w:cs="Times New Roman"/>
          <w:b/>
          <w:bCs/>
          <w:szCs w:val="24"/>
        </w:rPr>
        <w:lastRenderedPageBreak/>
        <w:t>H</w:t>
      </w:r>
      <w:r w:rsidRPr="00CA51F5">
        <w:rPr>
          <w:rFonts w:cs="Times New Roman"/>
          <w:b/>
          <w:bCs/>
          <w:szCs w:val="24"/>
          <w:vertAlign w:val="subscript"/>
        </w:rPr>
        <w:t>6-0</w:t>
      </w:r>
      <w:r w:rsidRPr="00CA51F5">
        <w:rPr>
          <w:rFonts w:cs="Times New Roman"/>
          <w:b/>
          <w:bCs/>
          <w:szCs w:val="24"/>
        </w:rPr>
        <w:t>:</w:t>
      </w:r>
      <w:r w:rsidRPr="0014387E">
        <w:rPr>
          <w:rFonts w:cs="Times New Roman"/>
          <w:szCs w:val="24"/>
        </w:rPr>
        <w:t xml:space="preserve"> Sözsel Uyarıcılı kitap kapağı tasarımı tüketici satın alma niyeti açısından fayda değeri en yüksek grafik tasarım düzeyidir.</w:t>
      </w:r>
    </w:p>
    <w:p w14:paraId="187C300E" w14:textId="77777777" w:rsidR="0096645A" w:rsidRPr="0014387E" w:rsidRDefault="0096645A" w:rsidP="00D2188F">
      <w:pPr>
        <w:spacing w:line="360" w:lineRule="auto"/>
        <w:ind w:left="709"/>
        <w:jc w:val="both"/>
        <w:rPr>
          <w:rFonts w:cs="Times New Roman"/>
          <w:szCs w:val="24"/>
        </w:rPr>
      </w:pPr>
      <w:r w:rsidRPr="00CA51F5">
        <w:rPr>
          <w:rFonts w:cs="Times New Roman"/>
          <w:b/>
          <w:bCs/>
          <w:szCs w:val="24"/>
        </w:rPr>
        <w:t>H</w:t>
      </w:r>
      <w:r w:rsidRPr="00CA51F5">
        <w:rPr>
          <w:rFonts w:cs="Times New Roman"/>
          <w:b/>
          <w:bCs/>
          <w:szCs w:val="24"/>
          <w:vertAlign w:val="subscript"/>
        </w:rPr>
        <w:t>6-1</w:t>
      </w:r>
      <w:r w:rsidRPr="00CA51F5">
        <w:rPr>
          <w:rFonts w:cs="Times New Roman"/>
          <w:b/>
          <w:bCs/>
          <w:szCs w:val="24"/>
        </w:rPr>
        <w:t>:</w:t>
      </w:r>
      <w:r w:rsidRPr="0014387E">
        <w:rPr>
          <w:rFonts w:cs="Times New Roman"/>
          <w:szCs w:val="24"/>
        </w:rPr>
        <w:t xml:space="preserve"> Sözsel Uyarıcılı kitap kapağı tasarımı tüketici satın alma niyeti açısından fayda değeri en yüksek grafik tasarım düzeyi değildir.</w:t>
      </w:r>
    </w:p>
    <w:p w14:paraId="6F4C34FE" w14:textId="77777777" w:rsidR="0096645A" w:rsidRPr="0014387E" w:rsidRDefault="0096645A" w:rsidP="00D2188F">
      <w:pPr>
        <w:spacing w:line="360" w:lineRule="auto"/>
        <w:ind w:left="709"/>
        <w:jc w:val="both"/>
        <w:rPr>
          <w:rFonts w:cs="Times New Roman"/>
          <w:szCs w:val="24"/>
        </w:rPr>
      </w:pPr>
      <w:r w:rsidRPr="00CA51F5">
        <w:rPr>
          <w:rFonts w:cs="Times New Roman"/>
          <w:b/>
          <w:bCs/>
          <w:szCs w:val="24"/>
        </w:rPr>
        <w:t>H</w:t>
      </w:r>
      <w:r w:rsidRPr="00CA51F5">
        <w:rPr>
          <w:rFonts w:cs="Times New Roman"/>
          <w:b/>
          <w:bCs/>
          <w:szCs w:val="24"/>
          <w:vertAlign w:val="subscript"/>
        </w:rPr>
        <w:t>7-0</w:t>
      </w:r>
      <w:r w:rsidRPr="00CA51F5">
        <w:rPr>
          <w:rFonts w:cs="Times New Roman"/>
          <w:b/>
          <w:bCs/>
          <w:szCs w:val="24"/>
        </w:rPr>
        <w:t>:</w:t>
      </w:r>
      <w:r w:rsidRPr="0014387E">
        <w:rPr>
          <w:rFonts w:cs="Times New Roman"/>
          <w:szCs w:val="24"/>
        </w:rPr>
        <w:t xml:space="preserve"> Görsel Uyarıcı detaylı kitap kapağı tasarımı tüketici satın alma niyeti açısından fayda değeri en yüksek grafik tasarım düzeyidir.</w:t>
      </w:r>
    </w:p>
    <w:p w14:paraId="5999DF0C" w14:textId="77777777" w:rsidR="0096645A" w:rsidRPr="0014387E" w:rsidRDefault="0096645A" w:rsidP="00D2188F">
      <w:pPr>
        <w:spacing w:line="360" w:lineRule="auto"/>
        <w:ind w:left="709"/>
        <w:jc w:val="both"/>
        <w:rPr>
          <w:rFonts w:cs="Times New Roman"/>
          <w:szCs w:val="24"/>
        </w:rPr>
      </w:pPr>
      <w:r w:rsidRPr="00CA51F5">
        <w:rPr>
          <w:rFonts w:cs="Times New Roman"/>
          <w:b/>
          <w:bCs/>
          <w:szCs w:val="24"/>
        </w:rPr>
        <w:t>H</w:t>
      </w:r>
      <w:r w:rsidRPr="00CA51F5">
        <w:rPr>
          <w:rFonts w:cs="Times New Roman"/>
          <w:b/>
          <w:bCs/>
          <w:szCs w:val="24"/>
          <w:vertAlign w:val="subscript"/>
        </w:rPr>
        <w:t>7-1</w:t>
      </w:r>
      <w:r w:rsidRPr="00CA51F5">
        <w:rPr>
          <w:rFonts w:cs="Times New Roman"/>
          <w:b/>
          <w:bCs/>
          <w:szCs w:val="24"/>
        </w:rPr>
        <w:t>:</w:t>
      </w:r>
      <w:r w:rsidRPr="0014387E">
        <w:rPr>
          <w:rFonts w:cs="Times New Roman"/>
          <w:szCs w:val="24"/>
        </w:rPr>
        <w:t xml:space="preserve"> Görsel Uyarıcı detaylı kitap kapağı tasarımı tüketici satın alma niyeti açısından fayda değeri en yüksek grafik tasarım düzeyi değildir.</w:t>
      </w:r>
    </w:p>
    <w:p w14:paraId="7F0EA30D" w14:textId="77777777" w:rsidR="0096645A" w:rsidRPr="0014387E" w:rsidRDefault="0096645A" w:rsidP="00D2188F">
      <w:pPr>
        <w:spacing w:line="360" w:lineRule="auto"/>
        <w:ind w:left="709"/>
        <w:jc w:val="both"/>
        <w:rPr>
          <w:rFonts w:cs="Times New Roman"/>
          <w:szCs w:val="24"/>
        </w:rPr>
      </w:pPr>
      <w:r w:rsidRPr="00CA51F5">
        <w:rPr>
          <w:rFonts w:cs="Times New Roman"/>
          <w:b/>
          <w:bCs/>
          <w:szCs w:val="24"/>
        </w:rPr>
        <w:t>H</w:t>
      </w:r>
      <w:r w:rsidRPr="00CA51F5">
        <w:rPr>
          <w:rFonts w:cs="Times New Roman"/>
          <w:b/>
          <w:bCs/>
          <w:szCs w:val="24"/>
          <w:vertAlign w:val="subscript"/>
        </w:rPr>
        <w:t>8-0</w:t>
      </w:r>
      <w:r w:rsidRPr="00CA51F5">
        <w:rPr>
          <w:rFonts w:cs="Times New Roman"/>
          <w:b/>
          <w:bCs/>
          <w:szCs w:val="24"/>
        </w:rPr>
        <w:t>:</w:t>
      </w:r>
      <w:r w:rsidRPr="0014387E">
        <w:rPr>
          <w:rFonts w:cs="Times New Roman"/>
          <w:szCs w:val="24"/>
        </w:rPr>
        <w:t xml:space="preserve"> Sarı renk kitap kapağı tüketici satın alma niyeti açısından fayda değeri en yüksek olan renktir.</w:t>
      </w:r>
    </w:p>
    <w:p w14:paraId="6F9225CD" w14:textId="77777777" w:rsidR="0096645A" w:rsidRPr="0014387E" w:rsidRDefault="0096645A" w:rsidP="00D2188F">
      <w:pPr>
        <w:spacing w:line="360" w:lineRule="auto"/>
        <w:ind w:left="709"/>
        <w:jc w:val="both"/>
        <w:rPr>
          <w:rFonts w:cs="Times New Roman"/>
          <w:szCs w:val="24"/>
        </w:rPr>
      </w:pPr>
      <w:r w:rsidRPr="00CA51F5">
        <w:rPr>
          <w:rFonts w:cs="Times New Roman"/>
          <w:b/>
          <w:bCs/>
          <w:szCs w:val="24"/>
        </w:rPr>
        <w:t>H</w:t>
      </w:r>
      <w:r w:rsidRPr="00CA51F5">
        <w:rPr>
          <w:rFonts w:cs="Times New Roman"/>
          <w:b/>
          <w:bCs/>
          <w:szCs w:val="24"/>
          <w:vertAlign w:val="subscript"/>
        </w:rPr>
        <w:t>8-1</w:t>
      </w:r>
      <w:r w:rsidRPr="00CA51F5">
        <w:rPr>
          <w:rFonts w:cs="Times New Roman"/>
          <w:b/>
          <w:bCs/>
          <w:szCs w:val="24"/>
        </w:rPr>
        <w:t>:</w:t>
      </w:r>
      <w:r w:rsidRPr="0014387E">
        <w:rPr>
          <w:rFonts w:cs="Times New Roman"/>
          <w:szCs w:val="24"/>
        </w:rPr>
        <w:t xml:space="preserve"> Sarı renk kitap kapağı tüketici satın alma niyeti açısından fayda değeri en yüksek olan renk değildir.</w:t>
      </w:r>
    </w:p>
    <w:p w14:paraId="54C121E2" w14:textId="77777777" w:rsidR="0096645A" w:rsidRPr="0014387E" w:rsidRDefault="0096645A" w:rsidP="00D2188F">
      <w:pPr>
        <w:spacing w:line="360" w:lineRule="auto"/>
        <w:ind w:left="709"/>
        <w:jc w:val="both"/>
        <w:rPr>
          <w:rFonts w:cs="Times New Roman"/>
          <w:szCs w:val="24"/>
        </w:rPr>
      </w:pPr>
      <w:r w:rsidRPr="00CA51F5">
        <w:rPr>
          <w:rFonts w:cs="Times New Roman"/>
          <w:b/>
          <w:bCs/>
          <w:szCs w:val="24"/>
        </w:rPr>
        <w:t>H</w:t>
      </w:r>
      <w:r w:rsidRPr="00CA51F5">
        <w:rPr>
          <w:rFonts w:cs="Times New Roman"/>
          <w:b/>
          <w:bCs/>
          <w:szCs w:val="24"/>
          <w:vertAlign w:val="subscript"/>
        </w:rPr>
        <w:t>9-0</w:t>
      </w:r>
      <w:r w:rsidRPr="00CA51F5">
        <w:rPr>
          <w:rFonts w:cs="Times New Roman"/>
          <w:b/>
          <w:bCs/>
          <w:szCs w:val="24"/>
        </w:rPr>
        <w:t>:</w:t>
      </w:r>
      <w:r w:rsidRPr="0014387E">
        <w:rPr>
          <w:rFonts w:cs="Times New Roman"/>
          <w:szCs w:val="24"/>
        </w:rPr>
        <w:t xml:space="preserve"> Kırmızı renk kitap kapağı tüketici satın alma niyeti açısından fayda değeri en yüksek olan renktir.</w:t>
      </w:r>
    </w:p>
    <w:p w14:paraId="103DB10C" w14:textId="77777777" w:rsidR="0096645A" w:rsidRPr="0014387E" w:rsidRDefault="0096645A" w:rsidP="00D2188F">
      <w:pPr>
        <w:spacing w:line="360" w:lineRule="auto"/>
        <w:ind w:left="709"/>
        <w:jc w:val="both"/>
        <w:rPr>
          <w:rFonts w:cs="Times New Roman"/>
          <w:szCs w:val="24"/>
        </w:rPr>
      </w:pPr>
      <w:r w:rsidRPr="00CA51F5">
        <w:rPr>
          <w:rFonts w:cs="Times New Roman"/>
          <w:b/>
          <w:bCs/>
          <w:szCs w:val="24"/>
        </w:rPr>
        <w:t>H</w:t>
      </w:r>
      <w:r w:rsidRPr="00CA51F5">
        <w:rPr>
          <w:rFonts w:cs="Times New Roman"/>
          <w:b/>
          <w:bCs/>
          <w:szCs w:val="24"/>
          <w:vertAlign w:val="subscript"/>
        </w:rPr>
        <w:t>9-1</w:t>
      </w:r>
      <w:r w:rsidRPr="00CA51F5">
        <w:rPr>
          <w:rFonts w:cs="Times New Roman"/>
          <w:b/>
          <w:bCs/>
          <w:szCs w:val="24"/>
        </w:rPr>
        <w:t>:</w:t>
      </w:r>
      <w:r w:rsidRPr="0014387E">
        <w:rPr>
          <w:rFonts w:cs="Times New Roman"/>
          <w:szCs w:val="24"/>
        </w:rPr>
        <w:t xml:space="preserve"> Kırmızı renk kitap kapağı tüketici satın alma niyeti açısından fayda değeri en yüksek olan renk değildir.</w:t>
      </w:r>
    </w:p>
    <w:p w14:paraId="29BDD9F3" w14:textId="77777777" w:rsidR="0096645A" w:rsidRPr="0014387E" w:rsidRDefault="0096645A" w:rsidP="00D2188F">
      <w:pPr>
        <w:spacing w:line="360" w:lineRule="auto"/>
        <w:ind w:left="709"/>
        <w:jc w:val="both"/>
        <w:rPr>
          <w:rFonts w:cs="Times New Roman"/>
          <w:szCs w:val="24"/>
        </w:rPr>
      </w:pPr>
      <w:r w:rsidRPr="00CA51F5">
        <w:rPr>
          <w:rFonts w:cs="Times New Roman"/>
          <w:b/>
          <w:bCs/>
          <w:szCs w:val="24"/>
        </w:rPr>
        <w:t>H</w:t>
      </w:r>
      <w:r w:rsidRPr="00CA51F5">
        <w:rPr>
          <w:rFonts w:cs="Times New Roman"/>
          <w:b/>
          <w:bCs/>
          <w:szCs w:val="24"/>
          <w:vertAlign w:val="subscript"/>
        </w:rPr>
        <w:t>10-0</w:t>
      </w:r>
      <w:r w:rsidRPr="00CA51F5">
        <w:rPr>
          <w:rFonts w:cs="Times New Roman"/>
          <w:b/>
          <w:bCs/>
          <w:szCs w:val="24"/>
        </w:rPr>
        <w:t>:</w:t>
      </w:r>
      <w:r w:rsidRPr="0014387E">
        <w:rPr>
          <w:rFonts w:cs="Times New Roman"/>
          <w:szCs w:val="24"/>
        </w:rPr>
        <w:t xml:space="preserve"> Mavi renk kitap kapağı tüketici satın alma niyeti açısından fayda değeri en yüksek olan renktir.</w:t>
      </w:r>
    </w:p>
    <w:p w14:paraId="735F08C7" w14:textId="77777777" w:rsidR="0096645A" w:rsidRPr="0014387E" w:rsidRDefault="0096645A" w:rsidP="00D2188F">
      <w:pPr>
        <w:spacing w:line="360" w:lineRule="auto"/>
        <w:ind w:left="709"/>
        <w:jc w:val="both"/>
        <w:rPr>
          <w:rFonts w:cs="Times New Roman"/>
          <w:szCs w:val="24"/>
        </w:rPr>
      </w:pPr>
      <w:r w:rsidRPr="00CA51F5">
        <w:rPr>
          <w:rFonts w:cs="Times New Roman"/>
          <w:b/>
          <w:bCs/>
          <w:szCs w:val="24"/>
        </w:rPr>
        <w:t>H</w:t>
      </w:r>
      <w:r w:rsidRPr="00CA51F5">
        <w:rPr>
          <w:rFonts w:cs="Times New Roman"/>
          <w:b/>
          <w:bCs/>
          <w:szCs w:val="24"/>
          <w:vertAlign w:val="subscript"/>
        </w:rPr>
        <w:t>10-1</w:t>
      </w:r>
      <w:r w:rsidRPr="00CA51F5">
        <w:rPr>
          <w:rFonts w:cs="Times New Roman"/>
          <w:b/>
          <w:bCs/>
          <w:szCs w:val="24"/>
        </w:rPr>
        <w:t>:</w:t>
      </w:r>
      <w:r w:rsidRPr="0014387E">
        <w:rPr>
          <w:rFonts w:cs="Times New Roman"/>
          <w:szCs w:val="24"/>
        </w:rPr>
        <w:t xml:space="preserve"> Mavi renk kitap kapağı tüketici satın alma niyeti açısından fayda değeri en yüksek olan renk değildir.</w:t>
      </w:r>
    </w:p>
    <w:p w14:paraId="1FE0C1C4" w14:textId="77777777" w:rsidR="0096645A" w:rsidRPr="0014387E" w:rsidRDefault="0096645A" w:rsidP="00D2188F">
      <w:pPr>
        <w:spacing w:line="360" w:lineRule="auto"/>
        <w:ind w:left="709"/>
        <w:jc w:val="both"/>
        <w:rPr>
          <w:rFonts w:cs="Times New Roman"/>
          <w:szCs w:val="24"/>
        </w:rPr>
      </w:pPr>
      <w:r w:rsidRPr="00CA51F5">
        <w:rPr>
          <w:rFonts w:cs="Times New Roman"/>
          <w:b/>
          <w:bCs/>
          <w:szCs w:val="24"/>
        </w:rPr>
        <w:t>H</w:t>
      </w:r>
      <w:r w:rsidRPr="00CA51F5">
        <w:rPr>
          <w:rFonts w:cs="Times New Roman"/>
          <w:b/>
          <w:bCs/>
          <w:szCs w:val="24"/>
          <w:vertAlign w:val="subscript"/>
        </w:rPr>
        <w:t>11-0</w:t>
      </w:r>
      <w:r w:rsidRPr="00CA51F5">
        <w:rPr>
          <w:rFonts w:cs="Times New Roman"/>
          <w:b/>
          <w:bCs/>
          <w:szCs w:val="24"/>
        </w:rPr>
        <w:t>:</w:t>
      </w:r>
      <w:r w:rsidRPr="0014387E">
        <w:rPr>
          <w:rFonts w:cs="Times New Roman"/>
          <w:szCs w:val="24"/>
        </w:rPr>
        <w:t xml:space="preserve"> Turuncu renk kitap kapağı tüketici satın alma niyeti açısından fayda değeri en yüksek olan renktir.</w:t>
      </w:r>
    </w:p>
    <w:p w14:paraId="656705D0" w14:textId="1A15718E" w:rsidR="00F07A5E" w:rsidRDefault="0096645A" w:rsidP="00F07A5E">
      <w:pPr>
        <w:spacing w:after="0" w:line="360" w:lineRule="auto"/>
        <w:ind w:left="709"/>
        <w:jc w:val="both"/>
        <w:rPr>
          <w:rFonts w:cs="Times New Roman"/>
          <w:szCs w:val="24"/>
        </w:rPr>
      </w:pPr>
      <w:r w:rsidRPr="00CA51F5">
        <w:rPr>
          <w:rFonts w:cs="Times New Roman"/>
          <w:b/>
          <w:bCs/>
          <w:szCs w:val="24"/>
        </w:rPr>
        <w:t>H</w:t>
      </w:r>
      <w:r w:rsidRPr="00CA51F5">
        <w:rPr>
          <w:rFonts w:cs="Times New Roman"/>
          <w:b/>
          <w:bCs/>
          <w:szCs w:val="24"/>
          <w:vertAlign w:val="subscript"/>
        </w:rPr>
        <w:t>11-1</w:t>
      </w:r>
      <w:r w:rsidRPr="00CA51F5">
        <w:rPr>
          <w:rFonts w:cs="Times New Roman"/>
          <w:b/>
          <w:bCs/>
          <w:szCs w:val="24"/>
        </w:rPr>
        <w:t>:</w:t>
      </w:r>
      <w:r w:rsidRPr="0014387E">
        <w:rPr>
          <w:rFonts w:cs="Times New Roman"/>
          <w:szCs w:val="24"/>
        </w:rPr>
        <w:t xml:space="preserve"> Turuncu renk kitap kapağı tüketici satın alma niyeti açısından fayda değeri en yüksek olan renk değildir.</w:t>
      </w:r>
    </w:p>
    <w:p w14:paraId="43B21BFE" w14:textId="440FF450" w:rsidR="00F07A5E" w:rsidRDefault="00F07A5E" w:rsidP="00F07A5E">
      <w:pPr>
        <w:spacing w:after="0" w:line="360" w:lineRule="auto"/>
        <w:ind w:left="709"/>
        <w:jc w:val="both"/>
        <w:rPr>
          <w:rFonts w:cs="Times New Roman"/>
          <w:szCs w:val="24"/>
        </w:rPr>
      </w:pPr>
    </w:p>
    <w:p w14:paraId="331C7FF6" w14:textId="6765C8E5" w:rsidR="004022BA" w:rsidRDefault="004022BA" w:rsidP="00F07A5E">
      <w:pPr>
        <w:spacing w:after="0" w:line="360" w:lineRule="auto"/>
        <w:ind w:left="709"/>
        <w:jc w:val="both"/>
        <w:rPr>
          <w:rFonts w:cs="Times New Roman"/>
          <w:szCs w:val="24"/>
        </w:rPr>
      </w:pPr>
    </w:p>
    <w:p w14:paraId="46D8F2CD" w14:textId="77777777" w:rsidR="004022BA" w:rsidRDefault="004022BA" w:rsidP="00F07A5E">
      <w:pPr>
        <w:spacing w:after="0" w:line="360" w:lineRule="auto"/>
        <w:ind w:left="709"/>
        <w:jc w:val="both"/>
        <w:rPr>
          <w:rFonts w:cs="Times New Roman"/>
          <w:szCs w:val="24"/>
        </w:rPr>
      </w:pPr>
    </w:p>
    <w:p w14:paraId="0C27442D" w14:textId="77777777" w:rsidR="0096645A" w:rsidRPr="00FF4FB5" w:rsidRDefault="0096645A" w:rsidP="00F07A5E">
      <w:pPr>
        <w:pStyle w:val="ListeParagraf"/>
        <w:numPr>
          <w:ilvl w:val="0"/>
          <w:numId w:val="65"/>
        </w:numPr>
        <w:spacing w:after="0" w:line="360" w:lineRule="auto"/>
        <w:ind w:left="993" w:hanging="284"/>
        <w:jc w:val="both"/>
        <w:rPr>
          <w:rFonts w:cs="Times New Roman"/>
          <w:szCs w:val="24"/>
        </w:rPr>
      </w:pPr>
      <w:r>
        <w:rPr>
          <w:rFonts w:cs="Times New Roman"/>
          <w:b/>
          <w:bCs/>
          <w:szCs w:val="24"/>
        </w:rPr>
        <w:lastRenderedPageBreak/>
        <w:t>Araştırmanın Kapsamı ve Kısıtları</w:t>
      </w:r>
    </w:p>
    <w:p w14:paraId="596F3A81" w14:textId="77777777" w:rsidR="0096645A" w:rsidRPr="00FF4FB5" w:rsidRDefault="0096645A" w:rsidP="00F07A5E">
      <w:pPr>
        <w:spacing w:after="0" w:line="360" w:lineRule="auto"/>
        <w:ind w:firstLine="709"/>
        <w:jc w:val="both"/>
        <w:rPr>
          <w:rFonts w:cs="Times New Roman"/>
          <w:szCs w:val="24"/>
        </w:rPr>
      </w:pPr>
      <w:r w:rsidRPr="00FF4FB5">
        <w:rPr>
          <w:rFonts w:cs="Times New Roman"/>
          <w:szCs w:val="24"/>
        </w:rPr>
        <w:t>Araştırma, kitap okuyan ya da okumak isteyen aynı zamanda okuyacağı/ okuduğu kitabın kapağında ki tasarımsal unsurlara dikkat eden ve satın alma niyeti olan herkesi kapsamaktadır. Araştırmada kolayda örnekleme metodu kullanılmış ve araştırmaya 591 cevaplayıcı katılmıştır. Hatalı doldurulan 19 adet anket çıkartılmıştır.</w:t>
      </w:r>
    </w:p>
    <w:p w14:paraId="42ABC353" w14:textId="71608623" w:rsidR="00F07A5E" w:rsidRDefault="0096645A" w:rsidP="00CC70B5">
      <w:pPr>
        <w:spacing w:after="0" w:line="360" w:lineRule="auto"/>
        <w:ind w:firstLine="709"/>
        <w:jc w:val="both"/>
        <w:rPr>
          <w:rFonts w:cs="Times New Roman"/>
          <w:szCs w:val="24"/>
        </w:rPr>
      </w:pPr>
      <w:r w:rsidRPr="00FF4FB5">
        <w:rPr>
          <w:rFonts w:cs="Times New Roman"/>
          <w:szCs w:val="24"/>
        </w:rPr>
        <w:t>Araştırmanın kısıtı ise</w:t>
      </w:r>
      <w:r w:rsidR="0079379B">
        <w:rPr>
          <w:rFonts w:cs="Times New Roman"/>
          <w:szCs w:val="24"/>
        </w:rPr>
        <w:t>,</w:t>
      </w:r>
      <w:r w:rsidRPr="00FF4FB5">
        <w:rPr>
          <w:rFonts w:cs="Times New Roman"/>
          <w:szCs w:val="24"/>
        </w:rPr>
        <w:t xml:space="preserve"> maliyet ve zaman kısıtlarından dolayı anket</w:t>
      </w:r>
      <w:r w:rsidR="0079379B">
        <w:rPr>
          <w:rFonts w:cs="Times New Roman"/>
          <w:szCs w:val="24"/>
        </w:rPr>
        <w:t xml:space="preserve"> çalışmasının</w:t>
      </w:r>
      <w:r w:rsidRPr="00FF4FB5">
        <w:rPr>
          <w:rFonts w:cs="Times New Roman"/>
          <w:szCs w:val="24"/>
        </w:rPr>
        <w:t xml:space="preserve"> internet üzerinden cevaplayıcılara ulaştırılm</w:t>
      </w:r>
      <w:r w:rsidR="00812FC8">
        <w:rPr>
          <w:rFonts w:cs="Times New Roman"/>
          <w:szCs w:val="24"/>
        </w:rPr>
        <w:t>asıdır.</w:t>
      </w:r>
    </w:p>
    <w:p w14:paraId="68382873" w14:textId="77777777" w:rsidR="00CC70B5" w:rsidRPr="00FF4FB5" w:rsidRDefault="00CC70B5" w:rsidP="00CC70B5">
      <w:pPr>
        <w:spacing w:after="0" w:line="360" w:lineRule="auto"/>
        <w:ind w:firstLine="709"/>
        <w:jc w:val="both"/>
        <w:rPr>
          <w:rFonts w:cs="Times New Roman"/>
          <w:szCs w:val="24"/>
        </w:rPr>
      </w:pPr>
    </w:p>
    <w:p w14:paraId="585D305D" w14:textId="77777777" w:rsidR="0096645A" w:rsidRPr="00FF4FB5" w:rsidRDefault="0096645A" w:rsidP="0055508E">
      <w:pPr>
        <w:pStyle w:val="ListeParagraf"/>
        <w:numPr>
          <w:ilvl w:val="0"/>
          <w:numId w:val="66"/>
        </w:numPr>
        <w:spacing w:after="0"/>
        <w:ind w:left="993" w:hanging="284"/>
        <w:rPr>
          <w:rFonts w:cs="Times New Roman"/>
          <w:szCs w:val="24"/>
        </w:rPr>
      </w:pPr>
      <w:r>
        <w:rPr>
          <w:rFonts w:cs="Times New Roman"/>
          <w:b/>
          <w:bCs/>
          <w:szCs w:val="24"/>
        </w:rPr>
        <w:t>Ana Kütle ve Örneklem</w:t>
      </w:r>
    </w:p>
    <w:p w14:paraId="65E671C4" w14:textId="2E2DB381" w:rsidR="0049085E" w:rsidRDefault="0096645A" w:rsidP="0049085E">
      <w:pPr>
        <w:spacing w:after="0" w:line="360" w:lineRule="auto"/>
        <w:ind w:firstLine="709"/>
        <w:jc w:val="both"/>
        <w:rPr>
          <w:rFonts w:cs="Times New Roman"/>
          <w:szCs w:val="24"/>
        </w:rPr>
      </w:pPr>
      <w:r w:rsidRPr="00FF4FB5">
        <w:rPr>
          <w:rFonts w:cs="Times New Roman"/>
          <w:szCs w:val="24"/>
        </w:rPr>
        <w:t>Bu araştırmanın evrenini Türkiye’nin bütün illerinde ki bireyler oluşturmaktadır. Ancak böylesine büyük bir evren ile araştırma yapmak zaman ve maliyet açısından mümkün olmayacağı için tesadüfi olmayan örnekleme yöntemlerinden kolayda örnekleme yöntemi seçil</w:t>
      </w:r>
      <w:r w:rsidR="00CE6CAD">
        <w:rPr>
          <w:rFonts w:cs="Times New Roman"/>
          <w:szCs w:val="24"/>
        </w:rPr>
        <w:t xml:space="preserve">miştir. Bu sebeple </w:t>
      </w:r>
      <w:r w:rsidR="00F05126">
        <w:rPr>
          <w:rFonts w:cs="Times New Roman"/>
          <w:szCs w:val="24"/>
        </w:rPr>
        <w:t xml:space="preserve">çalışma verilerinin </w:t>
      </w:r>
      <w:r w:rsidR="00333660">
        <w:rPr>
          <w:rFonts w:cs="Times New Roman"/>
          <w:szCs w:val="24"/>
        </w:rPr>
        <w:t>sonuçlar</w:t>
      </w:r>
      <w:r w:rsidR="00F05126">
        <w:rPr>
          <w:rFonts w:cs="Times New Roman"/>
          <w:szCs w:val="24"/>
        </w:rPr>
        <w:t>ı</w:t>
      </w:r>
      <w:r w:rsidR="00333660">
        <w:rPr>
          <w:rFonts w:cs="Times New Roman"/>
          <w:szCs w:val="24"/>
        </w:rPr>
        <w:t xml:space="preserve"> </w:t>
      </w:r>
      <w:proofErr w:type="spellStart"/>
      <w:r w:rsidR="00333660">
        <w:rPr>
          <w:rFonts w:cs="Times New Roman"/>
          <w:szCs w:val="24"/>
        </w:rPr>
        <w:t>genellenemez</w:t>
      </w:r>
      <w:proofErr w:type="spellEnd"/>
      <w:r w:rsidR="00333660">
        <w:rPr>
          <w:rFonts w:cs="Times New Roman"/>
          <w:szCs w:val="24"/>
        </w:rPr>
        <w:t xml:space="preserve">. </w:t>
      </w:r>
      <w:r w:rsidRPr="00FF4FB5">
        <w:rPr>
          <w:rFonts w:cs="Times New Roman"/>
          <w:szCs w:val="24"/>
        </w:rPr>
        <w:t>Araştırmanın ana kütlesini, kitap satın alan, okuma yazma bilen bireyler oluştururken örneklemi ise, demografik özellikleri farklı olan 572 tüketici oluşturmaktadır.</w:t>
      </w:r>
    </w:p>
    <w:p w14:paraId="45D482F6" w14:textId="77777777" w:rsidR="0049085E" w:rsidRPr="00FF4FB5" w:rsidRDefault="0049085E" w:rsidP="0049085E">
      <w:pPr>
        <w:spacing w:after="0" w:line="360" w:lineRule="auto"/>
        <w:ind w:firstLine="709"/>
        <w:jc w:val="both"/>
        <w:rPr>
          <w:rFonts w:cs="Times New Roman"/>
          <w:szCs w:val="24"/>
        </w:rPr>
      </w:pPr>
    </w:p>
    <w:p w14:paraId="6D9246CD" w14:textId="77777777" w:rsidR="0096645A" w:rsidRPr="00BE2B32" w:rsidRDefault="0096645A" w:rsidP="0055508E">
      <w:pPr>
        <w:pStyle w:val="ListeParagraf"/>
        <w:numPr>
          <w:ilvl w:val="0"/>
          <w:numId w:val="67"/>
        </w:numPr>
        <w:spacing w:after="0"/>
        <w:ind w:hanging="371"/>
        <w:rPr>
          <w:rFonts w:cs="Times New Roman"/>
          <w:szCs w:val="24"/>
        </w:rPr>
      </w:pPr>
      <w:r>
        <w:rPr>
          <w:rFonts w:cs="Times New Roman"/>
          <w:b/>
          <w:bCs/>
          <w:szCs w:val="24"/>
        </w:rPr>
        <w:t>Veri Toplama Yöntemi</w:t>
      </w:r>
    </w:p>
    <w:p w14:paraId="1FB30F86" w14:textId="77777777" w:rsidR="0096645A" w:rsidRPr="00BE2B32" w:rsidRDefault="0096645A" w:rsidP="0049085E">
      <w:pPr>
        <w:spacing w:after="0" w:line="360" w:lineRule="auto"/>
        <w:ind w:firstLine="709"/>
        <w:jc w:val="both"/>
        <w:rPr>
          <w:rFonts w:cs="Times New Roman"/>
          <w:szCs w:val="24"/>
        </w:rPr>
      </w:pPr>
      <w:r w:rsidRPr="00BE2B32">
        <w:rPr>
          <w:rFonts w:cs="Times New Roman"/>
          <w:szCs w:val="24"/>
        </w:rPr>
        <w:t>Araştırmada, veriler 09/04/2020- 09/05/2020 tarihleri arasında internet üzerinden yapılan anketlerle toplanmıştır. Anket, iki kısımdan meydana gelmektedir. İlk kısım, cinsiyet, medeni durum, yaş, öğrenim durumu, meslek ve aylık net gelirin yer aldığı demografik özellikli sorulardan oluşmaktadır. İkinci kısım ise, SPSS paket programında hazırlanan ortogonal düzen ile belirlenen 8 farklı dizayn kartı ve 4 farklı gizli karttan oluşan 12 farklı tasarımın unsurunun bulunduğu her bir tasarım unsuru için 2 sorunun sorulduğu 24 sorudan oluşmaktadır. Ankete katılım sağlayan cevaplayıcılardan kendilerine en uygun seçeneği işaretlemesi istenmiş ve 9lu (1: en düşük, ……,9: en yüksek olacak şekilde) derecelendirme ölçeği kullanılmıştır.</w:t>
      </w:r>
    </w:p>
    <w:p w14:paraId="1E26933C" w14:textId="5930E043" w:rsidR="0096645A" w:rsidRDefault="0096645A" w:rsidP="00F07A5E">
      <w:pPr>
        <w:spacing w:after="0" w:line="360" w:lineRule="auto"/>
        <w:ind w:firstLine="709"/>
        <w:jc w:val="both"/>
        <w:rPr>
          <w:rFonts w:cs="Times New Roman"/>
          <w:szCs w:val="24"/>
        </w:rPr>
      </w:pPr>
      <w:r w:rsidRPr="00BE2B32">
        <w:rPr>
          <w:rFonts w:cs="Times New Roman"/>
          <w:szCs w:val="24"/>
        </w:rPr>
        <w:t>Derecelendirme ölçekleri, ölçülen niteliklerin kategorik değişken değil, sürekli değişken olduklarını kabul eder (Köklü, 1995</w:t>
      </w:r>
      <w:r>
        <w:rPr>
          <w:rFonts w:cs="Times New Roman"/>
          <w:szCs w:val="24"/>
        </w:rPr>
        <w:t>:</w:t>
      </w:r>
      <w:r w:rsidRPr="00BE2B32">
        <w:rPr>
          <w:rFonts w:cs="Times New Roman"/>
          <w:szCs w:val="24"/>
        </w:rPr>
        <w:t>89). Buradan yola çıkarak Tablo 5’de gösterildiği gibi, N sonsuza doğru giderken %5 anlamlılık düzeyinde 120 kişinin üzerinde seyreden örneklem sayısı bu araştırmanın yapılabilmesi açısından yeterliliği sağlayacaktır (Özdemir, 2010</w:t>
      </w:r>
      <w:r>
        <w:rPr>
          <w:rFonts w:cs="Times New Roman"/>
          <w:szCs w:val="24"/>
        </w:rPr>
        <w:t>:</w:t>
      </w:r>
      <w:r w:rsidRPr="00BE2B32">
        <w:rPr>
          <w:rFonts w:cs="Times New Roman"/>
          <w:szCs w:val="24"/>
        </w:rPr>
        <w:t>114).</w:t>
      </w:r>
    </w:p>
    <w:p w14:paraId="43185AE2" w14:textId="4D74A868" w:rsidR="00F07A5E" w:rsidRDefault="00F07A5E" w:rsidP="00F07A5E">
      <w:pPr>
        <w:spacing w:after="0" w:line="360" w:lineRule="auto"/>
        <w:ind w:firstLine="709"/>
        <w:jc w:val="both"/>
        <w:rPr>
          <w:rFonts w:cs="Times New Roman"/>
          <w:szCs w:val="24"/>
        </w:rPr>
      </w:pPr>
    </w:p>
    <w:p w14:paraId="20BEDCE3" w14:textId="77777777" w:rsidR="00CC70B5" w:rsidRPr="00BE2B32" w:rsidRDefault="00CC70B5" w:rsidP="005802B5">
      <w:pPr>
        <w:spacing w:after="0" w:line="360" w:lineRule="auto"/>
        <w:jc w:val="both"/>
        <w:rPr>
          <w:rFonts w:cs="Times New Roman"/>
          <w:szCs w:val="24"/>
        </w:rPr>
      </w:pPr>
    </w:p>
    <w:p w14:paraId="48EB2A1B" w14:textId="77777777" w:rsidR="0096645A" w:rsidRDefault="0096645A" w:rsidP="0096645A">
      <w:pPr>
        <w:jc w:val="center"/>
        <w:rPr>
          <w:rFonts w:cs="Times New Roman"/>
          <w:b/>
          <w:bCs/>
          <w:szCs w:val="24"/>
        </w:rPr>
      </w:pPr>
      <w:r w:rsidRPr="00BE2B32">
        <w:rPr>
          <w:rFonts w:cs="Times New Roman"/>
          <w:b/>
          <w:bCs/>
          <w:szCs w:val="24"/>
        </w:rPr>
        <w:lastRenderedPageBreak/>
        <w:t>Tablo 5. Kesikli ve Sürekli Verilerde Ana kütle Bazlı Örneklem Büyüklüğü</w:t>
      </w:r>
    </w:p>
    <w:p w14:paraId="00BB2853" w14:textId="77777777" w:rsidR="0096645A" w:rsidRDefault="0096645A" w:rsidP="0096645A">
      <w:pPr>
        <w:jc w:val="center"/>
        <w:rPr>
          <w:rFonts w:cs="Times New Roman"/>
          <w:b/>
          <w:bCs/>
          <w:szCs w:val="24"/>
        </w:rPr>
      </w:pPr>
      <w:r>
        <w:rPr>
          <w:b/>
          <w:bCs/>
          <w:noProof/>
          <w:szCs w:val="24"/>
        </w:rPr>
        <w:drawing>
          <wp:inline distT="0" distB="0" distL="0" distR="0" wp14:anchorId="1AB59AF6" wp14:editId="440691D4">
            <wp:extent cx="3676650" cy="2437603"/>
            <wp:effectExtent l="0" t="0" r="0" b="1270"/>
            <wp:docPr id="92" name="Resim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10601" cy="2460112"/>
                    </a:xfrm>
                    <a:prstGeom prst="rect">
                      <a:avLst/>
                    </a:prstGeom>
                    <a:noFill/>
                    <a:ln>
                      <a:noFill/>
                    </a:ln>
                  </pic:spPr>
                </pic:pic>
              </a:graphicData>
            </a:graphic>
          </wp:inline>
        </w:drawing>
      </w:r>
    </w:p>
    <w:p w14:paraId="2706BBD0" w14:textId="31A0C076" w:rsidR="0096645A" w:rsidRPr="00BE2B32" w:rsidRDefault="0096645A" w:rsidP="0096645A">
      <w:pPr>
        <w:jc w:val="center"/>
        <w:rPr>
          <w:rFonts w:cs="Times New Roman"/>
          <w:sz w:val="20"/>
          <w:szCs w:val="20"/>
        </w:rPr>
      </w:pPr>
      <w:r w:rsidRPr="00BE2B32">
        <w:rPr>
          <w:rFonts w:cs="Times New Roman"/>
          <w:sz w:val="20"/>
          <w:szCs w:val="20"/>
        </w:rPr>
        <w:t>Kaynak: Özdemir, 2010</w:t>
      </w:r>
      <w:r w:rsidR="00E317CD">
        <w:rPr>
          <w:rFonts w:cs="Times New Roman"/>
          <w:sz w:val="20"/>
          <w:szCs w:val="20"/>
        </w:rPr>
        <w:t xml:space="preserve">: </w:t>
      </w:r>
      <w:r w:rsidRPr="00BE2B32">
        <w:rPr>
          <w:rFonts w:cs="Times New Roman"/>
          <w:sz w:val="20"/>
          <w:szCs w:val="20"/>
        </w:rPr>
        <w:t>114</w:t>
      </w:r>
      <w:r w:rsidR="00E317CD">
        <w:rPr>
          <w:rFonts w:cs="Times New Roman"/>
          <w:sz w:val="20"/>
          <w:szCs w:val="20"/>
        </w:rPr>
        <w:t>.</w:t>
      </w:r>
    </w:p>
    <w:p w14:paraId="2D681FAC" w14:textId="18636333" w:rsidR="00F07A5E" w:rsidRDefault="0096645A" w:rsidP="00F07A5E">
      <w:pPr>
        <w:spacing w:after="0" w:line="360" w:lineRule="auto"/>
        <w:ind w:firstLine="709"/>
        <w:jc w:val="both"/>
        <w:rPr>
          <w:rFonts w:cs="Times New Roman"/>
          <w:szCs w:val="24"/>
        </w:rPr>
      </w:pPr>
      <w:r w:rsidRPr="001274E4">
        <w:rPr>
          <w:rFonts w:cs="Times New Roman"/>
          <w:szCs w:val="24"/>
        </w:rPr>
        <w:t>Bu araştırmada konjoint analizi içerisinde yer alan 3 tercih modelinden (vektör modeli, kısmi yarar modeli, ideal nokta modeli), değişkenlerin ve değişken düzeylerinin her biri için katsayıların bir tahminini hesaba dahil eden (Sönmez, 2006</w:t>
      </w:r>
      <w:r>
        <w:rPr>
          <w:rFonts w:cs="Times New Roman"/>
          <w:szCs w:val="24"/>
        </w:rPr>
        <w:t>:</w:t>
      </w:r>
      <w:r w:rsidRPr="001274E4">
        <w:rPr>
          <w:rFonts w:cs="Times New Roman"/>
          <w:szCs w:val="24"/>
        </w:rPr>
        <w:t xml:space="preserve">189-190) model olan kısmi yarar modeli kullanılmıştır. Veri toplama tekniklerinde, </w:t>
      </w:r>
      <w:proofErr w:type="spellStart"/>
      <w:r w:rsidRPr="001274E4">
        <w:rPr>
          <w:rFonts w:cs="Times New Roman"/>
          <w:szCs w:val="24"/>
        </w:rPr>
        <w:t>trade-off</w:t>
      </w:r>
      <w:proofErr w:type="spellEnd"/>
      <w:r w:rsidRPr="001274E4">
        <w:rPr>
          <w:rFonts w:cs="Times New Roman"/>
          <w:szCs w:val="24"/>
        </w:rPr>
        <w:t xml:space="preserve"> ve ikili karşılaştırma tekniklerinin benzer kombinasyonları çoğu kez cevaplayıcıya sunmasından dolayı kombinasyonların önem sırasına konulurken zorlukların yaşanması söz konusu olduğu için bu araştırmada tam kavram yöntemi kullanılmıştır. Bu tekniğin ise 2 dezavantajından ilki, ikili ya da çoklu etkileşimlerin göz ardı edilmesiyken ikincisi, kombinasyonların sayısına sınır getirmesidir. Sadece ana özelliklerin dikkat edildiği düzen çeşidi olan ortogonal düzende faktörlerin etki dereceleri için mümkün olan en az kombinasyon oluşturulmuştur (Gürbüz ve Kaygısız, 2004</w:t>
      </w:r>
      <w:r>
        <w:rPr>
          <w:rFonts w:cs="Times New Roman"/>
          <w:szCs w:val="24"/>
        </w:rPr>
        <w:t>:</w:t>
      </w:r>
      <w:r w:rsidRPr="001274E4">
        <w:rPr>
          <w:rFonts w:cs="Times New Roman"/>
          <w:szCs w:val="24"/>
        </w:rPr>
        <w:t>141-142).</w:t>
      </w:r>
    </w:p>
    <w:p w14:paraId="37E15FDD" w14:textId="77777777" w:rsidR="00F07A5E" w:rsidRPr="00CE1FB2" w:rsidRDefault="00F07A5E" w:rsidP="00F07A5E">
      <w:pPr>
        <w:spacing w:after="0" w:line="360" w:lineRule="auto"/>
        <w:ind w:firstLine="709"/>
        <w:jc w:val="both"/>
        <w:rPr>
          <w:rFonts w:cs="Times New Roman"/>
          <w:szCs w:val="24"/>
        </w:rPr>
      </w:pPr>
    </w:p>
    <w:p w14:paraId="244F8F2C" w14:textId="77777777" w:rsidR="0096645A" w:rsidRPr="00107D62" w:rsidRDefault="0096645A" w:rsidP="0055508E">
      <w:pPr>
        <w:pStyle w:val="ListeParagraf"/>
        <w:numPr>
          <w:ilvl w:val="0"/>
          <w:numId w:val="68"/>
        </w:numPr>
        <w:spacing w:after="0"/>
        <w:ind w:left="993" w:hanging="284"/>
        <w:rPr>
          <w:rFonts w:cs="Times New Roman"/>
          <w:szCs w:val="24"/>
        </w:rPr>
      </w:pPr>
      <w:r>
        <w:rPr>
          <w:rFonts w:cs="Times New Roman"/>
          <w:b/>
          <w:bCs/>
          <w:szCs w:val="24"/>
        </w:rPr>
        <w:t>Araştırmanın Değişkenleri ve Düzeylerinin Belirlenmesi</w:t>
      </w:r>
    </w:p>
    <w:p w14:paraId="1B3445BB" w14:textId="2EB5AC2C" w:rsidR="0096645A" w:rsidRPr="00107D62" w:rsidRDefault="0096645A" w:rsidP="007A21A5">
      <w:pPr>
        <w:spacing w:after="0" w:line="360" w:lineRule="auto"/>
        <w:ind w:firstLine="709"/>
        <w:jc w:val="both"/>
        <w:rPr>
          <w:rFonts w:cs="Times New Roman"/>
          <w:szCs w:val="24"/>
        </w:rPr>
      </w:pPr>
      <w:r w:rsidRPr="00107D62">
        <w:rPr>
          <w:rFonts w:cs="Times New Roman"/>
          <w:szCs w:val="24"/>
        </w:rPr>
        <w:t>Araştırma sorularında yer alan değişken ve düzeyler tüketici satın alma niyetini ölçmeye yöneliktir. Bahsi geçen bu değişkenler boyut, renk ve grafik tasarımdan oluşmaktadır. Değişkenlerin her biri için ise sırasıyla 2, 4, 2 şeklinde düzey belirlenmiştir. Bu değişken ve düzeyler belirlenirken, tüketicinin satın alma niyetlerini etkileyecek kitap kapağı tasarım unsurları göz önünde bulundurulmuştur. Boyut değişkeni, tüketicilerin en çok tercih ettiği gözlemlenen genel ve cep boydan oluşurken, renk değişkeni için kitap satışının gerçekleştirildiği siteler incelenmiş 2020 içerisinde</w:t>
      </w:r>
      <w:r w:rsidR="00672225">
        <w:rPr>
          <w:rFonts w:cs="Times New Roman"/>
          <w:szCs w:val="24"/>
        </w:rPr>
        <w:t xml:space="preserve"> sarı, kırmızı, mavi, </w:t>
      </w:r>
      <w:r w:rsidR="00672225">
        <w:rPr>
          <w:rFonts w:cs="Times New Roman"/>
          <w:szCs w:val="24"/>
        </w:rPr>
        <w:lastRenderedPageBreak/>
        <w:t xml:space="preserve">turuncudan oluşan </w:t>
      </w:r>
      <w:r w:rsidRPr="00107D62">
        <w:rPr>
          <w:rFonts w:cs="Times New Roman"/>
          <w:szCs w:val="24"/>
        </w:rPr>
        <w:t xml:space="preserve">4 rengin çok fazla kullanıldığı saptanmıştır. Grafik tasarım değişkeni için ise </w:t>
      </w:r>
      <w:proofErr w:type="spellStart"/>
      <w:r w:rsidRPr="00107D62">
        <w:rPr>
          <w:rFonts w:cs="Times New Roman"/>
          <w:szCs w:val="24"/>
        </w:rPr>
        <w:t>Rollins</w:t>
      </w:r>
      <w:proofErr w:type="spellEnd"/>
      <w:r w:rsidRPr="00107D62">
        <w:rPr>
          <w:rFonts w:cs="Times New Roman"/>
          <w:szCs w:val="24"/>
        </w:rPr>
        <w:t xml:space="preserve"> (2014)’ün e-</w:t>
      </w:r>
      <w:proofErr w:type="spellStart"/>
      <w:r w:rsidRPr="00107D62">
        <w:rPr>
          <w:rFonts w:cs="Times New Roman"/>
          <w:szCs w:val="24"/>
        </w:rPr>
        <w:t>book</w:t>
      </w:r>
      <w:proofErr w:type="spellEnd"/>
      <w:r w:rsidRPr="00107D62">
        <w:rPr>
          <w:rFonts w:cs="Times New Roman"/>
          <w:szCs w:val="24"/>
        </w:rPr>
        <w:t xml:space="preserve"> üzerine yaptığı çalışmasından esinlenilmiş</w:t>
      </w:r>
      <w:r w:rsidR="000362AC">
        <w:rPr>
          <w:rFonts w:cs="Times New Roman"/>
          <w:szCs w:val="24"/>
        </w:rPr>
        <w:t xml:space="preserve">, sözsel uyarıcı ve görsel </w:t>
      </w:r>
      <w:proofErr w:type="gramStart"/>
      <w:r w:rsidR="000362AC">
        <w:rPr>
          <w:rFonts w:cs="Times New Roman"/>
          <w:szCs w:val="24"/>
        </w:rPr>
        <w:t xml:space="preserve">uyarıcı </w:t>
      </w:r>
      <w:r w:rsidRPr="00107D62">
        <w:rPr>
          <w:rFonts w:cs="Times New Roman"/>
          <w:szCs w:val="24"/>
        </w:rPr>
        <w:t xml:space="preserve"> düzey</w:t>
      </w:r>
      <w:proofErr w:type="gramEnd"/>
      <w:r w:rsidRPr="00107D62">
        <w:rPr>
          <w:rFonts w:cs="Times New Roman"/>
          <w:szCs w:val="24"/>
        </w:rPr>
        <w:t xml:space="preserve"> olarak belirlenmiştir</w:t>
      </w:r>
      <w:r>
        <w:rPr>
          <w:rFonts w:cs="Times New Roman"/>
          <w:szCs w:val="24"/>
        </w:rPr>
        <w:t>.</w:t>
      </w:r>
    </w:p>
    <w:p w14:paraId="483AEF3A" w14:textId="1C837470" w:rsidR="00004996" w:rsidRDefault="0096645A" w:rsidP="00EE15CD">
      <w:pPr>
        <w:spacing w:line="360" w:lineRule="auto"/>
        <w:ind w:firstLine="709"/>
        <w:jc w:val="both"/>
        <w:rPr>
          <w:rFonts w:cs="Times New Roman"/>
          <w:szCs w:val="24"/>
        </w:rPr>
      </w:pPr>
      <w:r w:rsidRPr="00107D62">
        <w:rPr>
          <w:rFonts w:cs="Times New Roman"/>
          <w:szCs w:val="24"/>
        </w:rPr>
        <w:t>Çalışma soruları için belirlenen kitap kapağı tasarımları Tablo 6’da da belirtildiği üzere; boyut değişkeninde, genel boy ve cep boy olmak üzere 2 düzey bulunmaktadır. Renk değişkeninde, sarı, kırmızı, mavi ve turuncu olmakla beraber 4 düzey bulunmaktadır. Grafik tasarım değişkeninde ise, sözsel uyarıcı ve görsel uyarıcı şeklinde 2 düzey yer almaktadır.</w:t>
      </w:r>
    </w:p>
    <w:p w14:paraId="74AED4EA" w14:textId="77777777" w:rsidR="0096645A" w:rsidRDefault="0096645A" w:rsidP="0096645A">
      <w:pPr>
        <w:spacing w:line="360" w:lineRule="auto"/>
        <w:ind w:firstLine="426"/>
        <w:jc w:val="center"/>
        <w:rPr>
          <w:rFonts w:cs="Times New Roman"/>
          <w:b/>
          <w:bCs/>
          <w:szCs w:val="24"/>
        </w:rPr>
      </w:pPr>
      <w:r w:rsidRPr="0007796A">
        <w:rPr>
          <w:rFonts w:cs="Times New Roman"/>
          <w:b/>
          <w:bCs/>
          <w:szCs w:val="24"/>
        </w:rPr>
        <w:t>Tablo 6. Değişkenler ve Düzeyler</w:t>
      </w:r>
    </w:p>
    <w:tbl>
      <w:tblPr>
        <w:tblStyle w:val="TabloKlavuzu"/>
        <w:tblW w:w="7824" w:type="dxa"/>
        <w:jc w:val="center"/>
        <w:tblLook w:val="04A0" w:firstRow="1" w:lastRow="0" w:firstColumn="1" w:lastColumn="0" w:noHBand="0" w:noVBand="1"/>
      </w:tblPr>
      <w:tblGrid>
        <w:gridCol w:w="2111"/>
        <w:gridCol w:w="1870"/>
        <w:gridCol w:w="3843"/>
      </w:tblGrid>
      <w:tr w:rsidR="0096645A" w14:paraId="53211A96" w14:textId="77777777" w:rsidTr="0020079C">
        <w:trPr>
          <w:trHeight w:val="331"/>
          <w:jc w:val="center"/>
        </w:trPr>
        <w:tc>
          <w:tcPr>
            <w:tcW w:w="2111" w:type="dxa"/>
          </w:tcPr>
          <w:p w14:paraId="722B0792" w14:textId="77777777" w:rsidR="0096645A" w:rsidRPr="0007796A" w:rsidRDefault="0096645A" w:rsidP="0096645A">
            <w:pPr>
              <w:tabs>
                <w:tab w:val="left" w:pos="3345"/>
              </w:tabs>
              <w:spacing w:line="360" w:lineRule="auto"/>
              <w:jc w:val="center"/>
              <w:rPr>
                <w:rFonts w:cs="Times New Roman"/>
                <w:b/>
                <w:bCs/>
                <w:color w:val="000000" w:themeColor="text1"/>
                <w:szCs w:val="24"/>
              </w:rPr>
            </w:pPr>
            <w:r w:rsidRPr="0007796A">
              <w:rPr>
                <w:rFonts w:cs="Times New Roman"/>
                <w:b/>
                <w:bCs/>
                <w:color w:val="000000" w:themeColor="text1"/>
                <w:szCs w:val="24"/>
              </w:rPr>
              <w:t>DEĞİŞKEN</w:t>
            </w:r>
          </w:p>
        </w:tc>
        <w:tc>
          <w:tcPr>
            <w:tcW w:w="1870" w:type="dxa"/>
          </w:tcPr>
          <w:p w14:paraId="77CE61E6" w14:textId="77777777" w:rsidR="0096645A" w:rsidRPr="0007796A" w:rsidRDefault="0096645A" w:rsidP="0096645A">
            <w:pPr>
              <w:tabs>
                <w:tab w:val="left" w:pos="3345"/>
              </w:tabs>
              <w:spacing w:line="360" w:lineRule="auto"/>
              <w:jc w:val="center"/>
              <w:rPr>
                <w:rFonts w:cs="Times New Roman"/>
                <w:b/>
                <w:bCs/>
                <w:color w:val="000000" w:themeColor="text1"/>
                <w:szCs w:val="24"/>
              </w:rPr>
            </w:pPr>
            <w:r w:rsidRPr="0007796A">
              <w:rPr>
                <w:rFonts w:cs="Times New Roman"/>
                <w:b/>
                <w:bCs/>
                <w:color w:val="000000" w:themeColor="text1"/>
                <w:szCs w:val="24"/>
              </w:rPr>
              <w:t>DÜZEY SAYISI</w:t>
            </w:r>
          </w:p>
        </w:tc>
        <w:tc>
          <w:tcPr>
            <w:tcW w:w="3843" w:type="dxa"/>
          </w:tcPr>
          <w:p w14:paraId="438EAA1E" w14:textId="77777777" w:rsidR="0096645A" w:rsidRPr="0007796A" w:rsidRDefault="0096645A" w:rsidP="0096645A">
            <w:pPr>
              <w:tabs>
                <w:tab w:val="left" w:pos="3345"/>
              </w:tabs>
              <w:spacing w:line="360" w:lineRule="auto"/>
              <w:jc w:val="center"/>
              <w:rPr>
                <w:rFonts w:cs="Times New Roman"/>
                <w:b/>
                <w:bCs/>
                <w:color w:val="000000" w:themeColor="text1"/>
                <w:szCs w:val="24"/>
              </w:rPr>
            </w:pPr>
            <w:r w:rsidRPr="0007796A">
              <w:rPr>
                <w:rFonts w:cs="Times New Roman"/>
                <w:b/>
                <w:bCs/>
                <w:color w:val="000000" w:themeColor="text1"/>
                <w:szCs w:val="24"/>
              </w:rPr>
              <w:t>AÇIKLAMALAR</w:t>
            </w:r>
          </w:p>
        </w:tc>
      </w:tr>
      <w:tr w:rsidR="0096645A" w14:paraId="30FB7F43" w14:textId="77777777" w:rsidTr="0020079C">
        <w:trPr>
          <w:trHeight w:val="400"/>
          <w:jc w:val="center"/>
        </w:trPr>
        <w:tc>
          <w:tcPr>
            <w:tcW w:w="2111" w:type="dxa"/>
          </w:tcPr>
          <w:p w14:paraId="3805D697" w14:textId="77777777" w:rsidR="0096645A" w:rsidRPr="0007796A" w:rsidRDefault="0096645A" w:rsidP="0096645A">
            <w:pPr>
              <w:tabs>
                <w:tab w:val="left" w:pos="3345"/>
              </w:tabs>
              <w:spacing w:line="360" w:lineRule="auto"/>
              <w:jc w:val="both"/>
              <w:rPr>
                <w:rFonts w:cs="Times New Roman"/>
                <w:i/>
                <w:iCs/>
                <w:szCs w:val="24"/>
              </w:rPr>
            </w:pPr>
            <w:r w:rsidRPr="0007796A">
              <w:rPr>
                <w:rFonts w:cs="Times New Roman"/>
                <w:i/>
                <w:iCs/>
                <w:szCs w:val="24"/>
              </w:rPr>
              <w:t>BOYUT</w:t>
            </w:r>
          </w:p>
        </w:tc>
        <w:tc>
          <w:tcPr>
            <w:tcW w:w="1870" w:type="dxa"/>
          </w:tcPr>
          <w:p w14:paraId="5306407C" w14:textId="77777777" w:rsidR="0096645A" w:rsidRPr="0007796A" w:rsidRDefault="0096645A" w:rsidP="0096645A">
            <w:pPr>
              <w:tabs>
                <w:tab w:val="left" w:pos="3345"/>
              </w:tabs>
              <w:spacing w:line="360" w:lineRule="auto"/>
              <w:jc w:val="both"/>
              <w:rPr>
                <w:rFonts w:cs="Times New Roman"/>
                <w:szCs w:val="24"/>
              </w:rPr>
            </w:pPr>
            <w:r w:rsidRPr="0007796A">
              <w:rPr>
                <w:rFonts w:cs="Times New Roman"/>
                <w:szCs w:val="24"/>
              </w:rPr>
              <w:t>4</w:t>
            </w:r>
          </w:p>
        </w:tc>
        <w:tc>
          <w:tcPr>
            <w:tcW w:w="3843" w:type="dxa"/>
          </w:tcPr>
          <w:p w14:paraId="31E4C8E3" w14:textId="77777777" w:rsidR="0096645A" w:rsidRPr="0007796A" w:rsidRDefault="0096645A" w:rsidP="0096645A">
            <w:pPr>
              <w:tabs>
                <w:tab w:val="left" w:pos="3345"/>
              </w:tabs>
              <w:spacing w:line="360" w:lineRule="auto"/>
              <w:jc w:val="both"/>
              <w:rPr>
                <w:rFonts w:cs="Times New Roman"/>
                <w:szCs w:val="24"/>
              </w:rPr>
            </w:pPr>
            <w:r w:rsidRPr="0007796A">
              <w:rPr>
                <w:rFonts w:cs="Times New Roman"/>
                <w:szCs w:val="24"/>
              </w:rPr>
              <w:t>Genel Boy, Cep Boy</w:t>
            </w:r>
          </w:p>
        </w:tc>
      </w:tr>
      <w:tr w:rsidR="0096645A" w14:paraId="226741B2" w14:textId="77777777" w:rsidTr="0020079C">
        <w:trPr>
          <w:trHeight w:val="416"/>
          <w:jc w:val="center"/>
        </w:trPr>
        <w:tc>
          <w:tcPr>
            <w:tcW w:w="2111" w:type="dxa"/>
          </w:tcPr>
          <w:p w14:paraId="3B4DFC2A" w14:textId="77777777" w:rsidR="0096645A" w:rsidRPr="0007796A" w:rsidRDefault="0096645A" w:rsidP="0096645A">
            <w:pPr>
              <w:tabs>
                <w:tab w:val="left" w:pos="3345"/>
              </w:tabs>
              <w:spacing w:line="360" w:lineRule="auto"/>
              <w:jc w:val="both"/>
              <w:rPr>
                <w:rFonts w:cs="Times New Roman"/>
                <w:i/>
                <w:iCs/>
                <w:szCs w:val="24"/>
              </w:rPr>
            </w:pPr>
            <w:r w:rsidRPr="0007796A">
              <w:rPr>
                <w:rFonts w:cs="Times New Roman"/>
                <w:i/>
                <w:iCs/>
                <w:szCs w:val="24"/>
              </w:rPr>
              <w:t>RENK</w:t>
            </w:r>
          </w:p>
        </w:tc>
        <w:tc>
          <w:tcPr>
            <w:tcW w:w="1870" w:type="dxa"/>
          </w:tcPr>
          <w:p w14:paraId="39CFB465" w14:textId="77777777" w:rsidR="0096645A" w:rsidRPr="0007796A" w:rsidRDefault="0096645A" w:rsidP="0096645A">
            <w:pPr>
              <w:tabs>
                <w:tab w:val="left" w:pos="3345"/>
              </w:tabs>
              <w:spacing w:line="360" w:lineRule="auto"/>
              <w:jc w:val="both"/>
              <w:rPr>
                <w:rFonts w:cs="Times New Roman"/>
                <w:szCs w:val="24"/>
              </w:rPr>
            </w:pPr>
            <w:r w:rsidRPr="0007796A">
              <w:rPr>
                <w:rFonts w:cs="Times New Roman"/>
                <w:szCs w:val="24"/>
              </w:rPr>
              <w:t>2</w:t>
            </w:r>
          </w:p>
        </w:tc>
        <w:tc>
          <w:tcPr>
            <w:tcW w:w="3843" w:type="dxa"/>
          </w:tcPr>
          <w:p w14:paraId="70485810" w14:textId="77777777" w:rsidR="0096645A" w:rsidRPr="0007796A" w:rsidRDefault="0096645A" w:rsidP="0096645A">
            <w:pPr>
              <w:tabs>
                <w:tab w:val="left" w:pos="3345"/>
              </w:tabs>
              <w:spacing w:line="360" w:lineRule="auto"/>
              <w:jc w:val="both"/>
              <w:rPr>
                <w:rFonts w:cs="Times New Roman"/>
                <w:szCs w:val="24"/>
              </w:rPr>
            </w:pPr>
            <w:r w:rsidRPr="0007796A">
              <w:rPr>
                <w:rFonts w:cs="Times New Roman"/>
                <w:szCs w:val="24"/>
              </w:rPr>
              <w:t>Sarı, Kırmızı, Mavi, Turuncu</w:t>
            </w:r>
          </w:p>
        </w:tc>
      </w:tr>
      <w:tr w:rsidR="0096645A" w14:paraId="29D9FAB0" w14:textId="77777777" w:rsidTr="0020079C">
        <w:trPr>
          <w:trHeight w:val="384"/>
          <w:jc w:val="center"/>
        </w:trPr>
        <w:tc>
          <w:tcPr>
            <w:tcW w:w="2111" w:type="dxa"/>
          </w:tcPr>
          <w:p w14:paraId="6E500215" w14:textId="77777777" w:rsidR="0096645A" w:rsidRPr="0007796A" w:rsidRDefault="0096645A" w:rsidP="0096645A">
            <w:pPr>
              <w:tabs>
                <w:tab w:val="left" w:pos="3345"/>
              </w:tabs>
              <w:spacing w:line="360" w:lineRule="auto"/>
              <w:jc w:val="both"/>
              <w:rPr>
                <w:rFonts w:cs="Times New Roman"/>
                <w:i/>
                <w:iCs/>
                <w:szCs w:val="24"/>
              </w:rPr>
            </w:pPr>
            <w:r w:rsidRPr="0007796A">
              <w:rPr>
                <w:rFonts w:cs="Times New Roman"/>
                <w:i/>
                <w:iCs/>
                <w:szCs w:val="24"/>
              </w:rPr>
              <w:t>GRAFİK TASARIM</w:t>
            </w:r>
          </w:p>
        </w:tc>
        <w:tc>
          <w:tcPr>
            <w:tcW w:w="1870" w:type="dxa"/>
          </w:tcPr>
          <w:p w14:paraId="0E6CD738" w14:textId="77777777" w:rsidR="0096645A" w:rsidRPr="0007796A" w:rsidRDefault="0096645A" w:rsidP="0096645A">
            <w:pPr>
              <w:tabs>
                <w:tab w:val="left" w:pos="3345"/>
              </w:tabs>
              <w:spacing w:line="360" w:lineRule="auto"/>
              <w:jc w:val="both"/>
              <w:rPr>
                <w:rFonts w:cs="Times New Roman"/>
                <w:szCs w:val="24"/>
              </w:rPr>
            </w:pPr>
            <w:r w:rsidRPr="0007796A">
              <w:rPr>
                <w:rFonts w:cs="Times New Roman"/>
                <w:szCs w:val="24"/>
              </w:rPr>
              <w:t>2</w:t>
            </w:r>
          </w:p>
        </w:tc>
        <w:tc>
          <w:tcPr>
            <w:tcW w:w="3843" w:type="dxa"/>
          </w:tcPr>
          <w:p w14:paraId="00892EED" w14:textId="77777777" w:rsidR="0096645A" w:rsidRPr="0007796A" w:rsidRDefault="0096645A" w:rsidP="0096645A">
            <w:pPr>
              <w:tabs>
                <w:tab w:val="left" w:pos="3345"/>
              </w:tabs>
              <w:spacing w:line="360" w:lineRule="auto"/>
              <w:jc w:val="both"/>
              <w:rPr>
                <w:rFonts w:cs="Times New Roman"/>
                <w:szCs w:val="24"/>
              </w:rPr>
            </w:pPr>
            <w:r w:rsidRPr="0007796A">
              <w:rPr>
                <w:rFonts w:cs="Times New Roman"/>
                <w:szCs w:val="24"/>
              </w:rPr>
              <w:t>Sözsel Uyarıcı, Görsel Uyarıcı</w:t>
            </w:r>
          </w:p>
        </w:tc>
      </w:tr>
    </w:tbl>
    <w:p w14:paraId="2A72FB72" w14:textId="77777777" w:rsidR="0096645A" w:rsidRPr="00CE1FB2" w:rsidRDefault="0096645A" w:rsidP="0096645A">
      <w:pPr>
        <w:rPr>
          <w:rFonts w:cs="Times New Roman"/>
          <w:szCs w:val="24"/>
        </w:rPr>
      </w:pPr>
    </w:p>
    <w:p w14:paraId="780BE6DB" w14:textId="0BD5E602" w:rsidR="00B965BF" w:rsidRDefault="0096645A" w:rsidP="00B965BF">
      <w:pPr>
        <w:spacing w:after="0" w:line="360" w:lineRule="auto"/>
        <w:ind w:firstLine="709"/>
        <w:jc w:val="both"/>
        <w:rPr>
          <w:rFonts w:cs="Times New Roman"/>
          <w:szCs w:val="24"/>
        </w:rPr>
      </w:pPr>
      <w:r w:rsidRPr="00A07AE1">
        <w:rPr>
          <w:rFonts w:cs="Times New Roman"/>
          <w:szCs w:val="24"/>
        </w:rPr>
        <w:t>Düzey sayılarının çarpılması ile çalışma için oluşturulması gereken dizayn kartlarının sayısı belirlenmektedir. Yapılan çarpma işlemi sonucunda (4*2*2) 16 dizayn kartına ulaşılmıştır ancak cevaplayıcıların bu 16 dizayn kartının hepsini değerlendirmeleri zor olduğundan, SPSS paket programında oluşturulan ortogonal düzen ile cevaplayıcılara verilecek olan 8 farklı dizayn kartı kombinasyonu oluşturulmuştur. Bu 8 dizayn kartına ek olarak ise, ortogonal düzenden çıkan ve cevaplayıcılara değerlendirmesi için sunulan ancak konjoint analizinin geçerliliğini test etmek için kullanılan 4 adet gizli kart kombinasyonu seçilmiştir. Bu gizli kartlar, dizayn dışında kalan ve seçilme olasılığı olan kart kombinasyonları arasından tesadüfi olarak seçilmiştir (</w:t>
      </w:r>
      <w:proofErr w:type="spellStart"/>
      <w:r w:rsidRPr="00A07AE1">
        <w:rPr>
          <w:rFonts w:cs="Times New Roman"/>
          <w:szCs w:val="24"/>
        </w:rPr>
        <w:t>Özçiçek</w:t>
      </w:r>
      <w:proofErr w:type="spellEnd"/>
      <w:r w:rsidRPr="00A07AE1">
        <w:rPr>
          <w:rFonts w:cs="Times New Roman"/>
          <w:szCs w:val="24"/>
        </w:rPr>
        <w:t xml:space="preserve"> </w:t>
      </w:r>
      <w:proofErr w:type="spellStart"/>
      <w:r w:rsidRPr="00A07AE1">
        <w:rPr>
          <w:rFonts w:cs="Times New Roman"/>
          <w:szCs w:val="24"/>
        </w:rPr>
        <w:t>Dölekoğlu</w:t>
      </w:r>
      <w:proofErr w:type="spellEnd"/>
      <w:r w:rsidRPr="00A07AE1">
        <w:rPr>
          <w:rFonts w:cs="Times New Roman"/>
          <w:szCs w:val="24"/>
        </w:rPr>
        <w:t>, 2002</w:t>
      </w:r>
      <w:r>
        <w:rPr>
          <w:rFonts w:cs="Times New Roman"/>
          <w:szCs w:val="24"/>
        </w:rPr>
        <w:t>:</w:t>
      </w:r>
      <w:r w:rsidRPr="00A07AE1">
        <w:rPr>
          <w:rFonts w:cs="Times New Roman"/>
          <w:szCs w:val="24"/>
        </w:rPr>
        <w:t xml:space="preserve">20). Konjoint analizi ile gerçekleştirilen literatürde ki benzer çalışmalarda, gizli kart kombinasyonları 4 adet olarak belirlendiği için bu çalışmada da 4 adet seçilmiştir (Cengiz ve </w:t>
      </w:r>
      <w:proofErr w:type="spellStart"/>
      <w:r w:rsidRPr="00A07AE1">
        <w:rPr>
          <w:rFonts w:cs="Times New Roman"/>
          <w:szCs w:val="24"/>
        </w:rPr>
        <w:t>Girginer</w:t>
      </w:r>
      <w:proofErr w:type="spellEnd"/>
      <w:r w:rsidRPr="00A07AE1">
        <w:rPr>
          <w:rFonts w:cs="Times New Roman"/>
          <w:szCs w:val="24"/>
        </w:rPr>
        <w:t>, 2012</w:t>
      </w:r>
      <w:r>
        <w:rPr>
          <w:rFonts w:cs="Times New Roman"/>
          <w:szCs w:val="24"/>
        </w:rPr>
        <w:t>:</w:t>
      </w:r>
      <w:r w:rsidRPr="00A07AE1">
        <w:rPr>
          <w:rFonts w:cs="Times New Roman"/>
          <w:szCs w:val="24"/>
        </w:rPr>
        <w:t xml:space="preserve">269). Oluşan bu 12 adet dizayn kartı dışında kalan tüm kartların bulunduğu ve simülasyon kartı olarak adlandırılan 4 adet de simülasyon kartı oluşturulmuştur. Bu simülasyon kartları cevaplayıcıların </w:t>
      </w:r>
      <w:r w:rsidRPr="00A07AE1">
        <w:rPr>
          <w:rFonts w:cs="Times New Roman"/>
          <w:szCs w:val="24"/>
        </w:rPr>
        <w:lastRenderedPageBreak/>
        <w:t>değerlendirmesine sunulmayarak sadece simülasyon kartı olarak kullanılırken, konjoint analizinin sonuçlarına göre de fayda değeri puanları hesaplanmıştır (Şen ve Çemrek, 2004</w:t>
      </w:r>
      <w:r>
        <w:rPr>
          <w:rFonts w:cs="Times New Roman"/>
          <w:szCs w:val="24"/>
        </w:rPr>
        <w:t>:</w:t>
      </w:r>
      <w:r w:rsidRPr="00A07AE1">
        <w:rPr>
          <w:rFonts w:cs="Times New Roman"/>
          <w:szCs w:val="24"/>
        </w:rPr>
        <w:t>105). Tablo 7’de SPSS istatistiksel veri analizi programının, ortogonal düzen ile oluşturduğu plan ve simülasyon kartları gösterilmiştir.</w:t>
      </w:r>
    </w:p>
    <w:p w14:paraId="27E599E5" w14:textId="77777777" w:rsidR="00B965BF" w:rsidRPr="003507F9" w:rsidRDefault="00B965BF" w:rsidP="00B965BF">
      <w:pPr>
        <w:spacing w:after="0" w:line="360" w:lineRule="auto"/>
        <w:ind w:firstLine="709"/>
        <w:jc w:val="both"/>
        <w:rPr>
          <w:rFonts w:cs="Times New Roman"/>
          <w:szCs w:val="24"/>
        </w:rPr>
      </w:pPr>
    </w:p>
    <w:p w14:paraId="64E12080" w14:textId="77777777" w:rsidR="0096645A" w:rsidRPr="00C7452C" w:rsidRDefault="0096645A" w:rsidP="00B965BF">
      <w:pPr>
        <w:spacing w:after="0"/>
        <w:jc w:val="center"/>
        <w:rPr>
          <w:rFonts w:cs="Times New Roman"/>
          <w:b/>
          <w:bCs/>
          <w:szCs w:val="24"/>
        </w:rPr>
      </w:pPr>
      <w:r w:rsidRPr="00C7452C">
        <w:rPr>
          <w:rFonts w:cs="Times New Roman"/>
          <w:b/>
          <w:bCs/>
          <w:szCs w:val="24"/>
        </w:rPr>
        <w:t>Tablo 7. SPSS Programının Oluşturduğu Dizayn Kartları, Gizli Kartlar ve Simülasyonlar</w:t>
      </w:r>
    </w:p>
    <w:tbl>
      <w:tblPr>
        <w:tblStyle w:val="TabloKlavuzu"/>
        <w:tblW w:w="7702" w:type="dxa"/>
        <w:jc w:val="center"/>
        <w:tblLook w:val="04A0" w:firstRow="1" w:lastRow="0" w:firstColumn="1" w:lastColumn="0" w:noHBand="0" w:noVBand="1"/>
      </w:tblPr>
      <w:tblGrid>
        <w:gridCol w:w="1921"/>
        <w:gridCol w:w="1921"/>
        <w:gridCol w:w="1921"/>
        <w:gridCol w:w="1939"/>
      </w:tblGrid>
      <w:tr w:rsidR="0096645A" w14:paraId="62FE3420" w14:textId="77777777" w:rsidTr="009A7696">
        <w:trPr>
          <w:trHeight w:val="301"/>
          <w:jc w:val="center"/>
        </w:trPr>
        <w:tc>
          <w:tcPr>
            <w:tcW w:w="1921" w:type="dxa"/>
          </w:tcPr>
          <w:p w14:paraId="2BA8ADCF" w14:textId="77777777" w:rsidR="0096645A" w:rsidRPr="00EE15CD" w:rsidRDefault="0096645A" w:rsidP="0096645A">
            <w:pPr>
              <w:jc w:val="center"/>
              <w:rPr>
                <w:rFonts w:cs="Times New Roman"/>
                <w:b/>
                <w:bCs/>
                <w:sz w:val="22"/>
              </w:rPr>
            </w:pPr>
            <w:r w:rsidRPr="00EE15CD">
              <w:rPr>
                <w:rFonts w:cs="Times New Roman"/>
                <w:b/>
                <w:bCs/>
                <w:sz w:val="22"/>
              </w:rPr>
              <w:t>BOYUT</w:t>
            </w:r>
          </w:p>
        </w:tc>
        <w:tc>
          <w:tcPr>
            <w:tcW w:w="1921" w:type="dxa"/>
          </w:tcPr>
          <w:p w14:paraId="0120B9D7" w14:textId="77777777" w:rsidR="0096645A" w:rsidRPr="00EE15CD" w:rsidRDefault="0096645A" w:rsidP="0096645A">
            <w:pPr>
              <w:jc w:val="center"/>
              <w:rPr>
                <w:rFonts w:cs="Times New Roman"/>
                <w:b/>
                <w:bCs/>
                <w:sz w:val="22"/>
              </w:rPr>
            </w:pPr>
            <w:r w:rsidRPr="00EE15CD">
              <w:rPr>
                <w:rFonts w:cs="Times New Roman"/>
                <w:b/>
                <w:bCs/>
                <w:sz w:val="22"/>
              </w:rPr>
              <w:t>RENK</w:t>
            </w:r>
          </w:p>
        </w:tc>
        <w:tc>
          <w:tcPr>
            <w:tcW w:w="1921" w:type="dxa"/>
          </w:tcPr>
          <w:p w14:paraId="5F862633" w14:textId="77777777" w:rsidR="0096645A" w:rsidRPr="00EE15CD" w:rsidRDefault="0096645A" w:rsidP="0096645A">
            <w:pPr>
              <w:jc w:val="center"/>
              <w:rPr>
                <w:rFonts w:cs="Times New Roman"/>
                <w:b/>
                <w:bCs/>
                <w:sz w:val="22"/>
              </w:rPr>
            </w:pPr>
            <w:r w:rsidRPr="00EE15CD">
              <w:rPr>
                <w:rFonts w:cs="Times New Roman"/>
                <w:b/>
                <w:bCs/>
                <w:sz w:val="22"/>
              </w:rPr>
              <w:t>GRAFİK TASARIM</w:t>
            </w:r>
          </w:p>
        </w:tc>
        <w:tc>
          <w:tcPr>
            <w:tcW w:w="1939" w:type="dxa"/>
          </w:tcPr>
          <w:p w14:paraId="38745C1A" w14:textId="77777777" w:rsidR="0096645A" w:rsidRPr="00EE15CD" w:rsidRDefault="0096645A" w:rsidP="0096645A">
            <w:pPr>
              <w:jc w:val="center"/>
              <w:rPr>
                <w:rFonts w:cs="Times New Roman"/>
                <w:b/>
                <w:bCs/>
                <w:sz w:val="22"/>
              </w:rPr>
            </w:pPr>
            <w:r w:rsidRPr="00EE15CD">
              <w:rPr>
                <w:rFonts w:cs="Times New Roman"/>
                <w:b/>
                <w:bCs/>
                <w:sz w:val="22"/>
              </w:rPr>
              <w:t>KULLANIM ALANI</w:t>
            </w:r>
          </w:p>
        </w:tc>
      </w:tr>
      <w:tr w:rsidR="0096645A" w14:paraId="7E347A9E" w14:textId="77777777" w:rsidTr="009A7696">
        <w:trPr>
          <w:trHeight w:val="169"/>
          <w:jc w:val="center"/>
        </w:trPr>
        <w:tc>
          <w:tcPr>
            <w:tcW w:w="1921" w:type="dxa"/>
          </w:tcPr>
          <w:p w14:paraId="4D2291EE" w14:textId="77777777" w:rsidR="0096645A" w:rsidRPr="00004996" w:rsidRDefault="0096645A" w:rsidP="0096645A">
            <w:pPr>
              <w:rPr>
                <w:rFonts w:cs="Times New Roman"/>
                <w:sz w:val="20"/>
                <w:szCs w:val="20"/>
              </w:rPr>
            </w:pPr>
            <w:r w:rsidRPr="00004996">
              <w:rPr>
                <w:rFonts w:cs="Times New Roman"/>
                <w:sz w:val="20"/>
                <w:szCs w:val="20"/>
              </w:rPr>
              <w:t>Genel Boy</w:t>
            </w:r>
          </w:p>
        </w:tc>
        <w:tc>
          <w:tcPr>
            <w:tcW w:w="1921" w:type="dxa"/>
          </w:tcPr>
          <w:p w14:paraId="42453D4A" w14:textId="77777777" w:rsidR="0096645A" w:rsidRPr="00004996" w:rsidRDefault="0096645A" w:rsidP="0096645A">
            <w:pPr>
              <w:rPr>
                <w:rFonts w:cs="Times New Roman"/>
                <w:sz w:val="20"/>
                <w:szCs w:val="20"/>
              </w:rPr>
            </w:pPr>
            <w:r w:rsidRPr="00004996">
              <w:rPr>
                <w:rFonts w:cs="Times New Roman"/>
                <w:sz w:val="20"/>
                <w:szCs w:val="20"/>
              </w:rPr>
              <w:t>Kırmızı</w:t>
            </w:r>
          </w:p>
        </w:tc>
        <w:tc>
          <w:tcPr>
            <w:tcW w:w="1921" w:type="dxa"/>
          </w:tcPr>
          <w:p w14:paraId="754D13F3" w14:textId="77777777" w:rsidR="0096645A" w:rsidRPr="00004996" w:rsidRDefault="0096645A" w:rsidP="0096645A">
            <w:pPr>
              <w:rPr>
                <w:rFonts w:cs="Times New Roman"/>
                <w:sz w:val="20"/>
                <w:szCs w:val="20"/>
              </w:rPr>
            </w:pPr>
            <w:r w:rsidRPr="00004996">
              <w:rPr>
                <w:rFonts w:cs="Times New Roman"/>
                <w:sz w:val="20"/>
                <w:szCs w:val="20"/>
              </w:rPr>
              <w:t>Sözsel Uyarıcı</w:t>
            </w:r>
          </w:p>
        </w:tc>
        <w:tc>
          <w:tcPr>
            <w:tcW w:w="1939" w:type="dxa"/>
          </w:tcPr>
          <w:p w14:paraId="290349D7" w14:textId="77777777" w:rsidR="0096645A" w:rsidRPr="00004996" w:rsidRDefault="0096645A" w:rsidP="0096645A">
            <w:pPr>
              <w:rPr>
                <w:rFonts w:cs="Times New Roman"/>
                <w:sz w:val="20"/>
                <w:szCs w:val="20"/>
              </w:rPr>
            </w:pPr>
            <w:r w:rsidRPr="00004996">
              <w:rPr>
                <w:rFonts w:cs="Times New Roman"/>
                <w:sz w:val="20"/>
                <w:szCs w:val="20"/>
              </w:rPr>
              <w:t>Dizayn Kartı</w:t>
            </w:r>
          </w:p>
        </w:tc>
      </w:tr>
      <w:tr w:rsidR="0096645A" w14:paraId="7662A068" w14:textId="77777777" w:rsidTr="009A7696">
        <w:trPr>
          <w:trHeight w:val="169"/>
          <w:jc w:val="center"/>
        </w:trPr>
        <w:tc>
          <w:tcPr>
            <w:tcW w:w="1921" w:type="dxa"/>
          </w:tcPr>
          <w:p w14:paraId="3E510479" w14:textId="77777777" w:rsidR="0096645A" w:rsidRPr="00004996" w:rsidRDefault="0096645A" w:rsidP="0096645A">
            <w:pPr>
              <w:rPr>
                <w:rFonts w:cs="Times New Roman"/>
                <w:sz w:val="20"/>
                <w:szCs w:val="20"/>
              </w:rPr>
            </w:pPr>
            <w:r w:rsidRPr="00004996">
              <w:rPr>
                <w:rFonts w:cs="Times New Roman"/>
                <w:sz w:val="20"/>
                <w:szCs w:val="20"/>
              </w:rPr>
              <w:t>Cep Boy</w:t>
            </w:r>
          </w:p>
        </w:tc>
        <w:tc>
          <w:tcPr>
            <w:tcW w:w="1921" w:type="dxa"/>
          </w:tcPr>
          <w:p w14:paraId="45256036" w14:textId="77777777" w:rsidR="0096645A" w:rsidRPr="00004996" w:rsidRDefault="0096645A" w:rsidP="0096645A">
            <w:pPr>
              <w:rPr>
                <w:rFonts w:cs="Times New Roman"/>
                <w:sz w:val="20"/>
                <w:szCs w:val="20"/>
              </w:rPr>
            </w:pPr>
            <w:r w:rsidRPr="00004996">
              <w:rPr>
                <w:rFonts w:cs="Times New Roman"/>
                <w:sz w:val="20"/>
                <w:szCs w:val="20"/>
              </w:rPr>
              <w:t>Sarı</w:t>
            </w:r>
          </w:p>
        </w:tc>
        <w:tc>
          <w:tcPr>
            <w:tcW w:w="1921" w:type="dxa"/>
          </w:tcPr>
          <w:p w14:paraId="45E8D1AE" w14:textId="77777777" w:rsidR="0096645A" w:rsidRPr="00004996" w:rsidRDefault="0096645A" w:rsidP="0096645A">
            <w:pPr>
              <w:rPr>
                <w:rFonts w:cs="Times New Roman"/>
                <w:sz w:val="20"/>
                <w:szCs w:val="20"/>
              </w:rPr>
            </w:pPr>
            <w:r w:rsidRPr="00004996">
              <w:rPr>
                <w:rFonts w:cs="Times New Roman"/>
                <w:sz w:val="20"/>
                <w:szCs w:val="20"/>
              </w:rPr>
              <w:t>Görsel Uyarıcı</w:t>
            </w:r>
          </w:p>
        </w:tc>
        <w:tc>
          <w:tcPr>
            <w:tcW w:w="1939" w:type="dxa"/>
          </w:tcPr>
          <w:p w14:paraId="0FC0E6CB" w14:textId="77777777" w:rsidR="0096645A" w:rsidRPr="00004996" w:rsidRDefault="0096645A" w:rsidP="0096645A">
            <w:pPr>
              <w:rPr>
                <w:rFonts w:cs="Times New Roman"/>
                <w:sz w:val="20"/>
                <w:szCs w:val="20"/>
              </w:rPr>
            </w:pPr>
            <w:r w:rsidRPr="00004996">
              <w:rPr>
                <w:rFonts w:cs="Times New Roman"/>
                <w:sz w:val="20"/>
                <w:szCs w:val="20"/>
              </w:rPr>
              <w:t>Dizayn Kartı</w:t>
            </w:r>
          </w:p>
        </w:tc>
      </w:tr>
      <w:tr w:rsidR="0096645A" w14:paraId="4AA7CE0D" w14:textId="77777777" w:rsidTr="009A7696">
        <w:trPr>
          <w:trHeight w:val="163"/>
          <w:jc w:val="center"/>
        </w:trPr>
        <w:tc>
          <w:tcPr>
            <w:tcW w:w="1921" w:type="dxa"/>
          </w:tcPr>
          <w:p w14:paraId="40B0AB7E" w14:textId="77777777" w:rsidR="0096645A" w:rsidRPr="00004996" w:rsidRDefault="0096645A" w:rsidP="0096645A">
            <w:pPr>
              <w:rPr>
                <w:rFonts w:cs="Times New Roman"/>
                <w:sz w:val="20"/>
                <w:szCs w:val="20"/>
              </w:rPr>
            </w:pPr>
            <w:r w:rsidRPr="00004996">
              <w:rPr>
                <w:rFonts w:cs="Times New Roman"/>
                <w:sz w:val="20"/>
                <w:szCs w:val="20"/>
              </w:rPr>
              <w:t>Genel Boy</w:t>
            </w:r>
          </w:p>
        </w:tc>
        <w:tc>
          <w:tcPr>
            <w:tcW w:w="1921" w:type="dxa"/>
          </w:tcPr>
          <w:p w14:paraId="54AFE866" w14:textId="77777777" w:rsidR="0096645A" w:rsidRPr="00004996" w:rsidRDefault="0096645A" w:rsidP="0096645A">
            <w:pPr>
              <w:rPr>
                <w:rFonts w:cs="Times New Roman"/>
                <w:sz w:val="20"/>
                <w:szCs w:val="20"/>
              </w:rPr>
            </w:pPr>
            <w:r w:rsidRPr="00004996">
              <w:rPr>
                <w:rFonts w:cs="Times New Roman"/>
                <w:sz w:val="20"/>
                <w:szCs w:val="20"/>
              </w:rPr>
              <w:t>Turuncu</w:t>
            </w:r>
          </w:p>
        </w:tc>
        <w:tc>
          <w:tcPr>
            <w:tcW w:w="1921" w:type="dxa"/>
          </w:tcPr>
          <w:p w14:paraId="7B7372E8" w14:textId="77777777" w:rsidR="0096645A" w:rsidRPr="00004996" w:rsidRDefault="0096645A" w:rsidP="0096645A">
            <w:pPr>
              <w:rPr>
                <w:rFonts w:cs="Times New Roman"/>
                <w:sz w:val="20"/>
                <w:szCs w:val="20"/>
              </w:rPr>
            </w:pPr>
            <w:r w:rsidRPr="00004996">
              <w:rPr>
                <w:rFonts w:cs="Times New Roman"/>
                <w:sz w:val="20"/>
                <w:szCs w:val="20"/>
              </w:rPr>
              <w:t>Görsel Uyarıcı</w:t>
            </w:r>
          </w:p>
        </w:tc>
        <w:tc>
          <w:tcPr>
            <w:tcW w:w="1939" w:type="dxa"/>
          </w:tcPr>
          <w:p w14:paraId="170C3707" w14:textId="77777777" w:rsidR="0096645A" w:rsidRPr="00004996" w:rsidRDefault="0096645A" w:rsidP="0096645A">
            <w:pPr>
              <w:rPr>
                <w:rFonts w:cs="Times New Roman"/>
                <w:sz w:val="20"/>
                <w:szCs w:val="20"/>
              </w:rPr>
            </w:pPr>
            <w:r w:rsidRPr="00004996">
              <w:rPr>
                <w:rFonts w:cs="Times New Roman"/>
                <w:sz w:val="20"/>
                <w:szCs w:val="20"/>
              </w:rPr>
              <w:t>Dizayn Kartı</w:t>
            </w:r>
          </w:p>
        </w:tc>
      </w:tr>
      <w:tr w:rsidR="0096645A" w14:paraId="5FD826F1" w14:textId="77777777" w:rsidTr="009A7696">
        <w:trPr>
          <w:trHeight w:val="169"/>
          <w:jc w:val="center"/>
        </w:trPr>
        <w:tc>
          <w:tcPr>
            <w:tcW w:w="1921" w:type="dxa"/>
          </w:tcPr>
          <w:p w14:paraId="22989FA4" w14:textId="77777777" w:rsidR="0096645A" w:rsidRPr="00004996" w:rsidRDefault="0096645A" w:rsidP="0096645A">
            <w:pPr>
              <w:rPr>
                <w:rFonts w:cs="Times New Roman"/>
                <w:sz w:val="20"/>
                <w:szCs w:val="20"/>
              </w:rPr>
            </w:pPr>
            <w:r w:rsidRPr="00004996">
              <w:rPr>
                <w:rFonts w:cs="Times New Roman"/>
                <w:sz w:val="20"/>
                <w:szCs w:val="20"/>
              </w:rPr>
              <w:t>Cep Boy</w:t>
            </w:r>
          </w:p>
        </w:tc>
        <w:tc>
          <w:tcPr>
            <w:tcW w:w="1921" w:type="dxa"/>
          </w:tcPr>
          <w:p w14:paraId="54312507" w14:textId="77777777" w:rsidR="0096645A" w:rsidRPr="00004996" w:rsidRDefault="0096645A" w:rsidP="0096645A">
            <w:pPr>
              <w:rPr>
                <w:rFonts w:cs="Times New Roman"/>
                <w:sz w:val="20"/>
                <w:szCs w:val="20"/>
              </w:rPr>
            </w:pPr>
            <w:r w:rsidRPr="00004996">
              <w:rPr>
                <w:rFonts w:cs="Times New Roman"/>
                <w:sz w:val="20"/>
                <w:szCs w:val="20"/>
              </w:rPr>
              <w:t>Turuncu</w:t>
            </w:r>
          </w:p>
        </w:tc>
        <w:tc>
          <w:tcPr>
            <w:tcW w:w="1921" w:type="dxa"/>
          </w:tcPr>
          <w:p w14:paraId="7C665E32" w14:textId="77777777" w:rsidR="0096645A" w:rsidRPr="00004996" w:rsidRDefault="0096645A" w:rsidP="0096645A">
            <w:pPr>
              <w:rPr>
                <w:rFonts w:cs="Times New Roman"/>
                <w:sz w:val="20"/>
                <w:szCs w:val="20"/>
              </w:rPr>
            </w:pPr>
            <w:r w:rsidRPr="00004996">
              <w:rPr>
                <w:rFonts w:cs="Times New Roman"/>
                <w:sz w:val="20"/>
                <w:szCs w:val="20"/>
              </w:rPr>
              <w:t>Sözsel Uyarıcı</w:t>
            </w:r>
          </w:p>
        </w:tc>
        <w:tc>
          <w:tcPr>
            <w:tcW w:w="1939" w:type="dxa"/>
          </w:tcPr>
          <w:p w14:paraId="7E38B080" w14:textId="77777777" w:rsidR="0096645A" w:rsidRPr="00004996" w:rsidRDefault="0096645A" w:rsidP="0096645A">
            <w:pPr>
              <w:rPr>
                <w:rFonts w:cs="Times New Roman"/>
                <w:sz w:val="20"/>
                <w:szCs w:val="20"/>
              </w:rPr>
            </w:pPr>
            <w:r w:rsidRPr="00004996">
              <w:rPr>
                <w:rFonts w:cs="Times New Roman"/>
                <w:sz w:val="20"/>
                <w:szCs w:val="20"/>
              </w:rPr>
              <w:t>Dizayn Kartı</w:t>
            </w:r>
          </w:p>
        </w:tc>
      </w:tr>
      <w:tr w:rsidR="0096645A" w14:paraId="0758A106" w14:textId="77777777" w:rsidTr="009A7696">
        <w:trPr>
          <w:trHeight w:val="163"/>
          <w:jc w:val="center"/>
        </w:trPr>
        <w:tc>
          <w:tcPr>
            <w:tcW w:w="1921" w:type="dxa"/>
          </w:tcPr>
          <w:p w14:paraId="025AE2EA" w14:textId="77777777" w:rsidR="0096645A" w:rsidRPr="00004996" w:rsidRDefault="0096645A" w:rsidP="0096645A">
            <w:pPr>
              <w:rPr>
                <w:rFonts w:cs="Times New Roman"/>
                <w:sz w:val="20"/>
                <w:szCs w:val="20"/>
              </w:rPr>
            </w:pPr>
            <w:r w:rsidRPr="00004996">
              <w:rPr>
                <w:rFonts w:cs="Times New Roman"/>
                <w:sz w:val="20"/>
                <w:szCs w:val="20"/>
              </w:rPr>
              <w:t>Genel Boy</w:t>
            </w:r>
          </w:p>
        </w:tc>
        <w:tc>
          <w:tcPr>
            <w:tcW w:w="1921" w:type="dxa"/>
          </w:tcPr>
          <w:p w14:paraId="73BFEC0B" w14:textId="77777777" w:rsidR="0096645A" w:rsidRPr="00004996" w:rsidRDefault="0096645A" w:rsidP="0096645A">
            <w:pPr>
              <w:rPr>
                <w:rFonts w:cs="Times New Roman"/>
                <w:sz w:val="20"/>
                <w:szCs w:val="20"/>
              </w:rPr>
            </w:pPr>
            <w:r w:rsidRPr="00004996">
              <w:rPr>
                <w:rFonts w:cs="Times New Roman"/>
                <w:sz w:val="20"/>
                <w:szCs w:val="20"/>
              </w:rPr>
              <w:t>Sarı</w:t>
            </w:r>
          </w:p>
        </w:tc>
        <w:tc>
          <w:tcPr>
            <w:tcW w:w="1921" w:type="dxa"/>
          </w:tcPr>
          <w:p w14:paraId="24CF5551" w14:textId="77777777" w:rsidR="0096645A" w:rsidRPr="00004996" w:rsidRDefault="0096645A" w:rsidP="0096645A">
            <w:pPr>
              <w:rPr>
                <w:rFonts w:cs="Times New Roman"/>
                <w:sz w:val="20"/>
                <w:szCs w:val="20"/>
              </w:rPr>
            </w:pPr>
            <w:r w:rsidRPr="00004996">
              <w:rPr>
                <w:rFonts w:cs="Times New Roman"/>
                <w:sz w:val="20"/>
                <w:szCs w:val="20"/>
              </w:rPr>
              <w:t>Sözsel Uyarıcı</w:t>
            </w:r>
          </w:p>
        </w:tc>
        <w:tc>
          <w:tcPr>
            <w:tcW w:w="1939" w:type="dxa"/>
          </w:tcPr>
          <w:p w14:paraId="4108BD72" w14:textId="77777777" w:rsidR="0096645A" w:rsidRPr="00004996" w:rsidRDefault="0096645A" w:rsidP="0096645A">
            <w:pPr>
              <w:rPr>
                <w:rFonts w:cs="Times New Roman"/>
                <w:sz w:val="20"/>
                <w:szCs w:val="20"/>
              </w:rPr>
            </w:pPr>
            <w:r w:rsidRPr="00004996">
              <w:rPr>
                <w:rFonts w:cs="Times New Roman"/>
                <w:sz w:val="20"/>
                <w:szCs w:val="20"/>
              </w:rPr>
              <w:t>Dizayn Kartı</w:t>
            </w:r>
          </w:p>
        </w:tc>
      </w:tr>
      <w:tr w:rsidR="0096645A" w14:paraId="2AA80D04" w14:textId="77777777" w:rsidTr="009A7696">
        <w:trPr>
          <w:trHeight w:val="169"/>
          <w:jc w:val="center"/>
        </w:trPr>
        <w:tc>
          <w:tcPr>
            <w:tcW w:w="1921" w:type="dxa"/>
          </w:tcPr>
          <w:p w14:paraId="6E261827" w14:textId="77777777" w:rsidR="0096645A" w:rsidRPr="00004996" w:rsidRDefault="0096645A" w:rsidP="0096645A">
            <w:pPr>
              <w:rPr>
                <w:rFonts w:cs="Times New Roman"/>
                <w:sz w:val="20"/>
                <w:szCs w:val="20"/>
              </w:rPr>
            </w:pPr>
            <w:r w:rsidRPr="00004996">
              <w:rPr>
                <w:rFonts w:cs="Times New Roman"/>
                <w:sz w:val="20"/>
                <w:szCs w:val="20"/>
              </w:rPr>
              <w:t>Genel Boy</w:t>
            </w:r>
          </w:p>
        </w:tc>
        <w:tc>
          <w:tcPr>
            <w:tcW w:w="1921" w:type="dxa"/>
          </w:tcPr>
          <w:p w14:paraId="46797A1E" w14:textId="77777777" w:rsidR="0096645A" w:rsidRPr="00004996" w:rsidRDefault="0096645A" w:rsidP="0096645A">
            <w:pPr>
              <w:rPr>
                <w:rFonts w:cs="Times New Roman"/>
                <w:sz w:val="20"/>
                <w:szCs w:val="20"/>
              </w:rPr>
            </w:pPr>
            <w:r w:rsidRPr="00004996">
              <w:rPr>
                <w:rFonts w:cs="Times New Roman"/>
                <w:sz w:val="20"/>
                <w:szCs w:val="20"/>
              </w:rPr>
              <w:t>Mavi</w:t>
            </w:r>
          </w:p>
        </w:tc>
        <w:tc>
          <w:tcPr>
            <w:tcW w:w="1921" w:type="dxa"/>
          </w:tcPr>
          <w:p w14:paraId="3D4EA4BE" w14:textId="77777777" w:rsidR="0096645A" w:rsidRPr="00004996" w:rsidRDefault="0096645A" w:rsidP="0096645A">
            <w:pPr>
              <w:rPr>
                <w:rFonts w:cs="Times New Roman"/>
                <w:sz w:val="20"/>
                <w:szCs w:val="20"/>
              </w:rPr>
            </w:pPr>
            <w:r w:rsidRPr="00004996">
              <w:rPr>
                <w:rFonts w:cs="Times New Roman"/>
                <w:sz w:val="20"/>
                <w:szCs w:val="20"/>
              </w:rPr>
              <w:t>Görsel Uyarıcı</w:t>
            </w:r>
          </w:p>
        </w:tc>
        <w:tc>
          <w:tcPr>
            <w:tcW w:w="1939" w:type="dxa"/>
          </w:tcPr>
          <w:p w14:paraId="0D12F0AE" w14:textId="77777777" w:rsidR="0096645A" w:rsidRPr="00004996" w:rsidRDefault="0096645A" w:rsidP="0096645A">
            <w:pPr>
              <w:rPr>
                <w:rFonts w:cs="Times New Roman"/>
                <w:sz w:val="20"/>
                <w:szCs w:val="20"/>
              </w:rPr>
            </w:pPr>
            <w:r w:rsidRPr="00004996">
              <w:rPr>
                <w:rFonts w:cs="Times New Roman"/>
                <w:sz w:val="20"/>
                <w:szCs w:val="20"/>
              </w:rPr>
              <w:t>Dizayn Kartı</w:t>
            </w:r>
          </w:p>
        </w:tc>
      </w:tr>
      <w:tr w:rsidR="0096645A" w14:paraId="56AE780F" w14:textId="77777777" w:rsidTr="009A7696">
        <w:trPr>
          <w:trHeight w:val="169"/>
          <w:jc w:val="center"/>
        </w:trPr>
        <w:tc>
          <w:tcPr>
            <w:tcW w:w="1921" w:type="dxa"/>
          </w:tcPr>
          <w:p w14:paraId="0C082913" w14:textId="77777777" w:rsidR="0096645A" w:rsidRPr="00004996" w:rsidRDefault="0096645A" w:rsidP="0096645A">
            <w:pPr>
              <w:rPr>
                <w:rFonts w:cs="Times New Roman"/>
                <w:sz w:val="20"/>
                <w:szCs w:val="20"/>
              </w:rPr>
            </w:pPr>
            <w:r w:rsidRPr="00004996">
              <w:rPr>
                <w:rFonts w:cs="Times New Roman"/>
                <w:sz w:val="20"/>
                <w:szCs w:val="20"/>
              </w:rPr>
              <w:t>Cep Boy</w:t>
            </w:r>
          </w:p>
        </w:tc>
        <w:tc>
          <w:tcPr>
            <w:tcW w:w="1921" w:type="dxa"/>
          </w:tcPr>
          <w:p w14:paraId="301C707B" w14:textId="77777777" w:rsidR="0096645A" w:rsidRPr="00004996" w:rsidRDefault="0096645A" w:rsidP="0096645A">
            <w:pPr>
              <w:rPr>
                <w:rFonts w:cs="Times New Roman"/>
                <w:sz w:val="20"/>
                <w:szCs w:val="20"/>
              </w:rPr>
            </w:pPr>
            <w:r w:rsidRPr="00004996">
              <w:rPr>
                <w:rFonts w:cs="Times New Roman"/>
                <w:sz w:val="20"/>
                <w:szCs w:val="20"/>
              </w:rPr>
              <w:t>Mavi</w:t>
            </w:r>
          </w:p>
        </w:tc>
        <w:tc>
          <w:tcPr>
            <w:tcW w:w="1921" w:type="dxa"/>
          </w:tcPr>
          <w:p w14:paraId="4E13E976" w14:textId="77777777" w:rsidR="0096645A" w:rsidRPr="00004996" w:rsidRDefault="0096645A" w:rsidP="0096645A">
            <w:pPr>
              <w:rPr>
                <w:rFonts w:cs="Times New Roman"/>
                <w:sz w:val="20"/>
                <w:szCs w:val="20"/>
              </w:rPr>
            </w:pPr>
            <w:r w:rsidRPr="00004996">
              <w:rPr>
                <w:rFonts w:cs="Times New Roman"/>
                <w:sz w:val="20"/>
                <w:szCs w:val="20"/>
              </w:rPr>
              <w:t>Sözsel Uyarıcı</w:t>
            </w:r>
          </w:p>
        </w:tc>
        <w:tc>
          <w:tcPr>
            <w:tcW w:w="1939" w:type="dxa"/>
          </w:tcPr>
          <w:p w14:paraId="6CF03858" w14:textId="77777777" w:rsidR="0096645A" w:rsidRPr="00004996" w:rsidRDefault="0096645A" w:rsidP="0096645A">
            <w:pPr>
              <w:rPr>
                <w:rFonts w:cs="Times New Roman"/>
                <w:sz w:val="20"/>
                <w:szCs w:val="20"/>
              </w:rPr>
            </w:pPr>
            <w:r w:rsidRPr="00004996">
              <w:rPr>
                <w:rFonts w:cs="Times New Roman"/>
                <w:sz w:val="20"/>
                <w:szCs w:val="20"/>
              </w:rPr>
              <w:t>Dizayn Kartı</w:t>
            </w:r>
          </w:p>
        </w:tc>
      </w:tr>
      <w:tr w:rsidR="0096645A" w14:paraId="1182F8A4" w14:textId="77777777" w:rsidTr="009A7696">
        <w:trPr>
          <w:trHeight w:val="163"/>
          <w:jc w:val="center"/>
        </w:trPr>
        <w:tc>
          <w:tcPr>
            <w:tcW w:w="1921" w:type="dxa"/>
          </w:tcPr>
          <w:p w14:paraId="7E40CD75" w14:textId="77777777" w:rsidR="0096645A" w:rsidRPr="00004996" w:rsidRDefault="0096645A" w:rsidP="0096645A">
            <w:pPr>
              <w:rPr>
                <w:rFonts w:cs="Times New Roman"/>
                <w:sz w:val="20"/>
                <w:szCs w:val="20"/>
              </w:rPr>
            </w:pPr>
            <w:r w:rsidRPr="00004996">
              <w:rPr>
                <w:rFonts w:cs="Times New Roman"/>
                <w:sz w:val="20"/>
                <w:szCs w:val="20"/>
              </w:rPr>
              <w:t>Cep Boy</w:t>
            </w:r>
          </w:p>
        </w:tc>
        <w:tc>
          <w:tcPr>
            <w:tcW w:w="1921" w:type="dxa"/>
          </w:tcPr>
          <w:p w14:paraId="171704EE" w14:textId="77777777" w:rsidR="0096645A" w:rsidRPr="00004996" w:rsidRDefault="0096645A" w:rsidP="0096645A">
            <w:pPr>
              <w:rPr>
                <w:rFonts w:cs="Times New Roman"/>
                <w:sz w:val="20"/>
                <w:szCs w:val="20"/>
              </w:rPr>
            </w:pPr>
            <w:r w:rsidRPr="00004996">
              <w:rPr>
                <w:rFonts w:cs="Times New Roman"/>
                <w:sz w:val="20"/>
                <w:szCs w:val="20"/>
              </w:rPr>
              <w:t>Kırmızı</w:t>
            </w:r>
          </w:p>
        </w:tc>
        <w:tc>
          <w:tcPr>
            <w:tcW w:w="1921" w:type="dxa"/>
          </w:tcPr>
          <w:p w14:paraId="6924E903" w14:textId="77777777" w:rsidR="0096645A" w:rsidRPr="00004996" w:rsidRDefault="0096645A" w:rsidP="0096645A">
            <w:pPr>
              <w:rPr>
                <w:rFonts w:cs="Times New Roman"/>
                <w:sz w:val="20"/>
                <w:szCs w:val="20"/>
              </w:rPr>
            </w:pPr>
            <w:r w:rsidRPr="00004996">
              <w:rPr>
                <w:rFonts w:cs="Times New Roman"/>
                <w:sz w:val="20"/>
                <w:szCs w:val="20"/>
              </w:rPr>
              <w:t xml:space="preserve">Görsel Uyarıcı </w:t>
            </w:r>
          </w:p>
        </w:tc>
        <w:tc>
          <w:tcPr>
            <w:tcW w:w="1939" w:type="dxa"/>
          </w:tcPr>
          <w:p w14:paraId="480C0E07" w14:textId="77777777" w:rsidR="0096645A" w:rsidRPr="00004996" w:rsidRDefault="0096645A" w:rsidP="0096645A">
            <w:pPr>
              <w:rPr>
                <w:rFonts w:cs="Times New Roman"/>
                <w:sz w:val="20"/>
                <w:szCs w:val="20"/>
              </w:rPr>
            </w:pPr>
            <w:r w:rsidRPr="00004996">
              <w:rPr>
                <w:rFonts w:cs="Times New Roman"/>
                <w:sz w:val="20"/>
                <w:szCs w:val="20"/>
              </w:rPr>
              <w:t>Dizayn Kartı</w:t>
            </w:r>
          </w:p>
        </w:tc>
      </w:tr>
      <w:tr w:rsidR="0096645A" w14:paraId="0DA0423B" w14:textId="77777777" w:rsidTr="009A7696">
        <w:trPr>
          <w:trHeight w:val="169"/>
          <w:jc w:val="center"/>
        </w:trPr>
        <w:tc>
          <w:tcPr>
            <w:tcW w:w="1921" w:type="dxa"/>
          </w:tcPr>
          <w:p w14:paraId="688953BD" w14:textId="77777777" w:rsidR="0096645A" w:rsidRPr="00004996" w:rsidRDefault="0096645A" w:rsidP="0096645A">
            <w:pPr>
              <w:rPr>
                <w:rFonts w:cs="Times New Roman"/>
                <w:sz w:val="20"/>
                <w:szCs w:val="20"/>
              </w:rPr>
            </w:pPr>
            <w:r w:rsidRPr="00004996">
              <w:rPr>
                <w:rFonts w:cs="Times New Roman"/>
                <w:sz w:val="20"/>
                <w:szCs w:val="20"/>
              </w:rPr>
              <w:t>Genel Boy</w:t>
            </w:r>
          </w:p>
        </w:tc>
        <w:tc>
          <w:tcPr>
            <w:tcW w:w="1921" w:type="dxa"/>
          </w:tcPr>
          <w:p w14:paraId="775E6148" w14:textId="77777777" w:rsidR="0096645A" w:rsidRPr="00004996" w:rsidRDefault="0096645A" w:rsidP="0096645A">
            <w:pPr>
              <w:rPr>
                <w:rFonts w:cs="Times New Roman"/>
                <w:sz w:val="20"/>
                <w:szCs w:val="20"/>
              </w:rPr>
            </w:pPr>
            <w:r w:rsidRPr="00004996">
              <w:rPr>
                <w:rFonts w:cs="Times New Roman"/>
                <w:sz w:val="20"/>
                <w:szCs w:val="20"/>
              </w:rPr>
              <w:t>Sarı</w:t>
            </w:r>
          </w:p>
        </w:tc>
        <w:tc>
          <w:tcPr>
            <w:tcW w:w="1921" w:type="dxa"/>
          </w:tcPr>
          <w:p w14:paraId="7AC70F5F" w14:textId="77777777" w:rsidR="0096645A" w:rsidRPr="00004996" w:rsidRDefault="0096645A" w:rsidP="0096645A">
            <w:pPr>
              <w:rPr>
                <w:rFonts w:cs="Times New Roman"/>
                <w:sz w:val="20"/>
                <w:szCs w:val="20"/>
              </w:rPr>
            </w:pPr>
            <w:r w:rsidRPr="00004996">
              <w:rPr>
                <w:rFonts w:cs="Times New Roman"/>
                <w:sz w:val="20"/>
                <w:szCs w:val="20"/>
              </w:rPr>
              <w:t>Görsel Uyarıcı</w:t>
            </w:r>
          </w:p>
        </w:tc>
        <w:tc>
          <w:tcPr>
            <w:tcW w:w="1939" w:type="dxa"/>
          </w:tcPr>
          <w:p w14:paraId="41A5B868" w14:textId="5F3605D1" w:rsidR="0096645A" w:rsidRPr="00004996" w:rsidRDefault="0096645A" w:rsidP="0096645A">
            <w:pPr>
              <w:rPr>
                <w:rFonts w:cs="Times New Roman"/>
                <w:sz w:val="20"/>
                <w:szCs w:val="20"/>
              </w:rPr>
            </w:pPr>
            <w:r w:rsidRPr="00004996">
              <w:rPr>
                <w:rFonts w:cs="Times New Roman"/>
                <w:sz w:val="20"/>
                <w:szCs w:val="20"/>
              </w:rPr>
              <w:t>Gizli</w:t>
            </w:r>
            <w:r w:rsidR="00CE3808" w:rsidRPr="00004996">
              <w:rPr>
                <w:rFonts w:cs="Times New Roman"/>
                <w:sz w:val="20"/>
                <w:szCs w:val="20"/>
              </w:rPr>
              <w:t xml:space="preserve"> Kart</w:t>
            </w:r>
          </w:p>
        </w:tc>
      </w:tr>
      <w:tr w:rsidR="0096645A" w14:paraId="5FA635F0" w14:textId="77777777" w:rsidTr="009A7696">
        <w:trPr>
          <w:trHeight w:val="169"/>
          <w:jc w:val="center"/>
        </w:trPr>
        <w:tc>
          <w:tcPr>
            <w:tcW w:w="1921" w:type="dxa"/>
          </w:tcPr>
          <w:p w14:paraId="581979BE" w14:textId="77777777" w:rsidR="0096645A" w:rsidRPr="00004996" w:rsidRDefault="0096645A" w:rsidP="0096645A">
            <w:pPr>
              <w:rPr>
                <w:rFonts w:cs="Times New Roman"/>
                <w:sz w:val="20"/>
                <w:szCs w:val="20"/>
              </w:rPr>
            </w:pPr>
            <w:r w:rsidRPr="00004996">
              <w:rPr>
                <w:rFonts w:cs="Times New Roman"/>
                <w:sz w:val="20"/>
                <w:szCs w:val="20"/>
              </w:rPr>
              <w:t>Cep Boy</w:t>
            </w:r>
          </w:p>
        </w:tc>
        <w:tc>
          <w:tcPr>
            <w:tcW w:w="1921" w:type="dxa"/>
          </w:tcPr>
          <w:p w14:paraId="64606396" w14:textId="77777777" w:rsidR="0096645A" w:rsidRPr="00004996" w:rsidRDefault="0096645A" w:rsidP="0096645A">
            <w:pPr>
              <w:rPr>
                <w:rFonts w:cs="Times New Roman"/>
                <w:sz w:val="20"/>
                <w:szCs w:val="20"/>
              </w:rPr>
            </w:pPr>
            <w:r w:rsidRPr="00004996">
              <w:rPr>
                <w:rFonts w:cs="Times New Roman"/>
                <w:sz w:val="20"/>
                <w:szCs w:val="20"/>
              </w:rPr>
              <w:t>Sarı</w:t>
            </w:r>
          </w:p>
        </w:tc>
        <w:tc>
          <w:tcPr>
            <w:tcW w:w="1921" w:type="dxa"/>
          </w:tcPr>
          <w:p w14:paraId="60D94B1B" w14:textId="77777777" w:rsidR="0096645A" w:rsidRPr="00004996" w:rsidRDefault="0096645A" w:rsidP="0096645A">
            <w:pPr>
              <w:rPr>
                <w:rFonts w:cs="Times New Roman"/>
                <w:sz w:val="20"/>
                <w:szCs w:val="20"/>
              </w:rPr>
            </w:pPr>
            <w:r w:rsidRPr="00004996">
              <w:rPr>
                <w:rFonts w:cs="Times New Roman"/>
                <w:sz w:val="20"/>
                <w:szCs w:val="20"/>
              </w:rPr>
              <w:t>Sözsel Uyarıcı</w:t>
            </w:r>
          </w:p>
        </w:tc>
        <w:tc>
          <w:tcPr>
            <w:tcW w:w="1939" w:type="dxa"/>
          </w:tcPr>
          <w:p w14:paraId="0B232DF1" w14:textId="580DD54A" w:rsidR="0096645A" w:rsidRPr="00004996" w:rsidRDefault="0096645A" w:rsidP="0096645A">
            <w:pPr>
              <w:rPr>
                <w:rFonts w:cs="Times New Roman"/>
                <w:sz w:val="20"/>
                <w:szCs w:val="20"/>
              </w:rPr>
            </w:pPr>
            <w:r w:rsidRPr="00004996">
              <w:rPr>
                <w:rFonts w:cs="Times New Roman"/>
                <w:sz w:val="20"/>
                <w:szCs w:val="20"/>
              </w:rPr>
              <w:t>Gizli</w:t>
            </w:r>
            <w:r w:rsidR="00CE3808" w:rsidRPr="00004996">
              <w:rPr>
                <w:rFonts w:cs="Times New Roman"/>
                <w:sz w:val="20"/>
                <w:szCs w:val="20"/>
              </w:rPr>
              <w:t xml:space="preserve"> Kart</w:t>
            </w:r>
          </w:p>
        </w:tc>
      </w:tr>
      <w:tr w:rsidR="0096645A" w14:paraId="40538F9C" w14:textId="77777777" w:rsidTr="009A7696">
        <w:trPr>
          <w:trHeight w:val="163"/>
          <w:jc w:val="center"/>
        </w:trPr>
        <w:tc>
          <w:tcPr>
            <w:tcW w:w="1921" w:type="dxa"/>
          </w:tcPr>
          <w:p w14:paraId="06702BA8" w14:textId="77777777" w:rsidR="0096645A" w:rsidRPr="00004996" w:rsidRDefault="0096645A" w:rsidP="0096645A">
            <w:pPr>
              <w:rPr>
                <w:rFonts w:cs="Times New Roman"/>
                <w:sz w:val="20"/>
                <w:szCs w:val="20"/>
              </w:rPr>
            </w:pPr>
            <w:r w:rsidRPr="00004996">
              <w:rPr>
                <w:rFonts w:cs="Times New Roman"/>
                <w:sz w:val="20"/>
                <w:szCs w:val="20"/>
              </w:rPr>
              <w:t xml:space="preserve">Cep Boy </w:t>
            </w:r>
          </w:p>
        </w:tc>
        <w:tc>
          <w:tcPr>
            <w:tcW w:w="1921" w:type="dxa"/>
          </w:tcPr>
          <w:p w14:paraId="18477BFD" w14:textId="77777777" w:rsidR="0096645A" w:rsidRPr="00004996" w:rsidRDefault="0096645A" w:rsidP="0096645A">
            <w:pPr>
              <w:rPr>
                <w:rFonts w:cs="Times New Roman"/>
                <w:sz w:val="20"/>
                <w:szCs w:val="20"/>
              </w:rPr>
            </w:pPr>
            <w:r w:rsidRPr="00004996">
              <w:rPr>
                <w:rFonts w:cs="Times New Roman"/>
                <w:sz w:val="20"/>
                <w:szCs w:val="20"/>
              </w:rPr>
              <w:t>Kırmızı</w:t>
            </w:r>
          </w:p>
        </w:tc>
        <w:tc>
          <w:tcPr>
            <w:tcW w:w="1921" w:type="dxa"/>
          </w:tcPr>
          <w:p w14:paraId="096C55FB" w14:textId="77777777" w:rsidR="0096645A" w:rsidRPr="00004996" w:rsidRDefault="0096645A" w:rsidP="0096645A">
            <w:pPr>
              <w:rPr>
                <w:rFonts w:cs="Times New Roman"/>
                <w:sz w:val="20"/>
                <w:szCs w:val="20"/>
              </w:rPr>
            </w:pPr>
            <w:r w:rsidRPr="00004996">
              <w:rPr>
                <w:rFonts w:cs="Times New Roman"/>
                <w:sz w:val="20"/>
                <w:szCs w:val="20"/>
              </w:rPr>
              <w:t>Sözsel Uyarıcı</w:t>
            </w:r>
          </w:p>
        </w:tc>
        <w:tc>
          <w:tcPr>
            <w:tcW w:w="1939" w:type="dxa"/>
          </w:tcPr>
          <w:p w14:paraId="1C2B3316" w14:textId="54BF25B4" w:rsidR="0096645A" w:rsidRPr="00004996" w:rsidRDefault="0096645A" w:rsidP="0096645A">
            <w:pPr>
              <w:rPr>
                <w:rFonts w:cs="Times New Roman"/>
                <w:sz w:val="20"/>
                <w:szCs w:val="20"/>
              </w:rPr>
            </w:pPr>
            <w:r w:rsidRPr="00004996">
              <w:rPr>
                <w:rFonts w:cs="Times New Roman"/>
                <w:sz w:val="20"/>
                <w:szCs w:val="20"/>
              </w:rPr>
              <w:t>Gizli</w:t>
            </w:r>
            <w:r w:rsidR="00CE3808" w:rsidRPr="00004996">
              <w:rPr>
                <w:rFonts w:cs="Times New Roman"/>
                <w:sz w:val="20"/>
                <w:szCs w:val="20"/>
              </w:rPr>
              <w:t xml:space="preserve"> Kart</w:t>
            </w:r>
          </w:p>
        </w:tc>
      </w:tr>
      <w:tr w:rsidR="0096645A" w14:paraId="1FBB74B0" w14:textId="77777777" w:rsidTr="009A7696">
        <w:trPr>
          <w:trHeight w:val="169"/>
          <w:jc w:val="center"/>
        </w:trPr>
        <w:tc>
          <w:tcPr>
            <w:tcW w:w="1921" w:type="dxa"/>
          </w:tcPr>
          <w:p w14:paraId="60B92B7C" w14:textId="77777777" w:rsidR="0096645A" w:rsidRPr="00004996" w:rsidRDefault="0096645A" w:rsidP="0096645A">
            <w:pPr>
              <w:rPr>
                <w:rFonts w:cs="Times New Roman"/>
                <w:sz w:val="20"/>
                <w:szCs w:val="20"/>
              </w:rPr>
            </w:pPr>
            <w:r w:rsidRPr="00004996">
              <w:rPr>
                <w:rFonts w:cs="Times New Roman"/>
                <w:sz w:val="20"/>
                <w:szCs w:val="20"/>
              </w:rPr>
              <w:t>Genel Boy</w:t>
            </w:r>
          </w:p>
        </w:tc>
        <w:tc>
          <w:tcPr>
            <w:tcW w:w="1921" w:type="dxa"/>
          </w:tcPr>
          <w:p w14:paraId="3AC62FC1" w14:textId="77777777" w:rsidR="0096645A" w:rsidRPr="00004996" w:rsidRDefault="0096645A" w:rsidP="0096645A">
            <w:pPr>
              <w:rPr>
                <w:rFonts w:cs="Times New Roman"/>
                <w:sz w:val="20"/>
                <w:szCs w:val="20"/>
              </w:rPr>
            </w:pPr>
            <w:r w:rsidRPr="00004996">
              <w:rPr>
                <w:rFonts w:cs="Times New Roman"/>
                <w:sz w:val="20"/>
                <w:szCs w:val="20"/>
              </w:rPr>
              <w:t>Turuncu</w:t>
            </w:r>
          </w:p>
        </w:tc>
        <w:tc>
          <w:tcPr>
            <w:tcW w:w="1921" w:type="dxa"/>
          </w:tcPr>
          <w:p w14:paraId="6022D4AE" w14:textId="77777777" w:rsidR="0096645A" w:rsidRPr="00004996" w:rsidRDefault="0096645A" w:rsidP="0096645A">
            <w:pPr>
              <w:rPr>
                <w:rFonts w:cs="Times New Roman"/>
                <w:sz w:val="20"/>
                <w:szCs w:val="20"/>
              </w:rPr>
            </w:pPr>
            <w:r w:rsidRPr="00004996">
              <w:rPr>
                <w:rFonts w:cs="Times New Roman"/>
                <w:sz w:val="20"/>
                <w:szCs w:val="20"/>
              </w:rPr>
              <w:t>Sözsel Uyarıcı</w:t>
            </w:r>
          </w:p>
        </w:tc>
        <w:tc>
          <w:tcPr>
            <w:tcW w:w="1939" w:type="dxa"/>
          </w:tcPr>
          <w:p w14:paraId="334601AF" w14:textId="517746B6" w:rsidR="0096645A" w:rsidRPr="00004996" w:rsidRDefault="0096645A" w:rsidP="0096645A">
            <w:pPr>
              <w:rPr>
                <w:rFonts w:cs="Times New Roman"/>
                <w:sz w:val="20"/>
                <w:szCs w:val="20"/>
              </w:rPr>
            </w:pPr>
            <w:r w:rsidRPr="00004996">
              <w:rPr>
                <w:rFonts w:cs="Times New Roman"/>
                <w:sz w:val="20"/>
                <w:szCs w:val="20"/>
              </w:rPr>
              <w:t>Gizli</w:t>
            </w:r>
            <w:r w:rsidR="00CE3808" w:rsidRPr="00004996">
              <w:rPr>
                <w:rFonts w:cs="Times New Roman"/>
                <w:sz w:val="20"/>
                <w:szCs w:val="20"/>
              </w:rPr>
              <w:t xml:space="preserve"> Kart</w:t>
            </w:r>
          </w:p>
        </w:tc>
      </w:tr>
      <w:tr w:rsidR="0096645A" w14:paraId="31CE9896" w14:textId="77777777" w:rsidTr="009A7696">
        <w:trPr>
          <w:trHeight w:val="169"/>
          <w:jc w:val="center"/>
        </w:trPr>
        <w:tc>
          <w:tcPr>
            <w:tcW w:w="1921" w:type="dxa"/>
          </w:tcPr>
          <w:p w14:paraId="75783CCE" w14:textId="77777777" w:rsidR="0096645A" w:rsidRPr="00004996" w:rsidRDefault="0096645A" w:rsidP="0096645A">
            <w:pPr>
              <w:rPr>
                <w:rFonts w:cs="Times New Roman"/>
                <w:sz w:val="20"/>
                <w:szCs w:val="20"/>
              </w:rPr>
            </w:pPr>
            <w:r w:rsidRPr="00004996">
              <w:rPr>
                <w:rFonts w:cs="Times New Roman"/>
                <w:sz w:val="20"/>
                <w:szCs w:val="20"/>
              </w:rPr>
              <w:t>Genel Boy</w:t>
            </w:r>
          </w:p>
        </w:tc>
        <w:tc>
          <w:tcPr>
            <w:tcW w:w="1921" w:type="dxa"/>
          </w:tcPr>
          <w:p w14:paraId="20C1A5DF" w14:textId="77777777" w:rsidR="0096645A" w:rsidRPr="00004996" w:rsidRDefault="0096645A" w:rsidP="0096645A">
            <w:pPr>
              <w:rPr>
                <w:rFonts w:cs="Times New Roman"/>
                <w:sz w:val="20"/>
                <w:szCs w:val="20"/>
              </w:rPr>
            </w:pPr>
            <w:r w:rsidRPr="00004996">
              <w:rPr>
                <w:rFonts w:cs="Times New Roman"/>
                <w:sz w:val="20"/>
                <w:szCs w:val="20"/>
              </w:rPr>
              <w:t>Kırmızı</w:t>
            </w:r>
          </w:p>
        </w:tc>
        <w:tc>
          <w:tcPr>
            <w:tcW w:w="1921" w:type="dxa"/>
          </w:tcPr>
          <w:p w14:paraId="40051961" w14:textId="77777777" w:rsidR="0096645A" w:rsidRPr="00004996" w:rsidRDefault="0096645A" w:rsidP="0096645A">
            <w:pPr>
              <w:rPr>
                <w:rFonts w:cs="Times New Roman"/>
                <w:sz w:val="20"/>
                <w:szCs w:val="20"/>
              </w:rPr>
            </w:pPr>
            <w:r w:rsidRPr="00004996">
              <w:rPr>
                <w:rFonts w:cs="Times New Roman"/>
                <w:sz w:val="20"/>
                <w:szCs w:val="20"/>
              </w:rPr>
              <w:t>Görsel Uyarıcı</w:t>
            </w:r>
          </w:p>
        </w:tc>
        <w:tc>
          <w:tcPr>
            <w:tcW w:w="1939" w:type="dxa"/>
          </w:tcPr>
          <w:p w14:paraId="1EAB6F03" w14:textId="77777777" w:rsidR="0096645A" w:rsidRPr="00004996" w:rsidRDefault="0096645A" w:rsidP="0096645A">
            <w:pPr>
              <w:rPr>
                <w:rFonts w:cs="Times New Roman"/>
                <w:sz w:val="20"/>
                <w:szCs w:val="20"/>
              </w:rPr>
            </w:pPr>
            <w:r w:rsidRPr="00004996">
              <w:rPr>
                <w:rFonts w:cs="Times New Roman"/>
                <w:sz w:val="20"/>
                <w:szCs w:val="20"/>
              </w:rPr>
              <w:t>Simülasyon</w:t>
            </w:r>
          </w:p>
        </w:tc>
      </w:tr>
      <w:tr w:rsidR="0096645A" w14:paraId="21B72F96" w14:textId="77777777" w:rsidTr="009A7696">
        <w:trPr>
          <w:trHeight w:val="163"/>
          <w:jc w:val="center"/>
        </w:trPr>
        <w:tc>
          <w:tcPr>
            <w:tcW w:w="1921" w:type="dxa"/>
          </w:tcPr>
          <w:p w14:paraId="5DC08BCE" w14:textId="77777777" w:rsidR="0096645A" w:rsidRPr="00004996" w:rsidRDefault="0096645A" w:rsidP="0096645A">
            <w:pPr>
              <w:rPr>
                <w:rFonts w:cs="Times New Roman"/>
                <w:sz w:val="20"/>
                <w:szCs w:val="20"/>
              </w:rPr>
            </w:pPr>
            <w:r w:rsidRPr="00004996">
              <w:rPr>
                <w:rFonts w:cs="Times New Roman"/>
                <w:sz w:val="20"/>
                <w:szCs w:val="20"/>
              </w:rPr>
              <w:t>Cep Boy</w:t>
            </w:r>
          </w:p>
        </w:tc>
        <w:tc>
          <w:tcPr>
            <w:tcW w:w="1921" w:type="dxa"/>
          </w:tcPr>
          <w:p w14:paraId="3EC04B75" w14:textId="77777777" w:rsidR="0096645A" w:rsidRPr="00004996" w:rsidRDefault="0096645A" w:rsidP="0096645A">
            <w:pPr>
              <w:rPr>
                <w:rFonts w:cs="Times New Roman"/>
                <w:sz w:val="20"/>
                <w:szCs w:val="20"/>
              </w:rPr>
            </w:pPr>
            <w:r w:rsidRPr="00004996">
              <w:rPr>
                <w:rFonts w:cs="Times New Roman"/>
                <w:sz w:val="20"/>
                <w:szCs w:val="20"/>
              </w:rPr>
              <w:t>Turuncu</w:t>
            </w:r>
          </w:p>
        </w:tc>
        <w:tc>
          <w:tcPr>
            <w:tcW w:w="1921" w:type="dxa"/>
          </w:tcPr>
          <w:p w14:paraId="721B9760" w14:textId="77777777" w:rsidR="0096645A" w:rsidRPr="00004996" w:rsidRDefault="0096645A" w:rsidP="0096645A">
            <w:pPr>
              <w:rPr>
                <w:rFonts w:cs="Times New Roman"/>
                <w:sz w:val="20"/>
                <w:szCs w:val="20"/>
              </w:rPr>
            </w:pPr>
            <w:r w:rsidRPr="00004996">
              <w:rPr>
                <w:rFonts w:cs="Times New Roman"/>
                <w:sz w:val="20"/>
                <w:szCs w:val="20"/>
              </w:rPr>
              <w:t>Görsel Uyarıcı</w:t>
            </w:r>
          </w:p>
        </w:tc>
        <w:tc>
          <w:tcPr>
            <w:tcW w:w="1939" w:type="dxa"/>
          </w:tcPr>
          <w:p w14:paraId="278B2FD8" w14:textId="77777777" w:rsidR="0096645A" w:rsidRPr="00004996" w:rsidRDefault="0096645A" w:rsidP="0096645A">
            <w:pPr>
              <w:rPr>
                <w:rFonts w:cs="Times New Roman"/>
                <w:sz w:val="20"/>
                <w:szCs w:val="20"/>
              </w:rPr>
            </w:pPr>
            <w:r w:rsidRPr="00004996">
              <w:rPr>
                <w:rFonts w:cs="Times New Roman"/>
                <w:sz w:val="20"/>
                <w:szCs w:val="20"/>
              </w:rPr>
              <w:t>Simülasyon</w:t>
            </w:r>
          </w:p>
        </w:tc>
      </w:tr>
      <w:tr w:rsidR="0096645A" w14:paraId="4A45BD80" w14:textId="77777777" w:rsidTr="009A7696">
        <w:trPr>
          <w:trHeight w:val="169"/>
          <w:jc w:val="center"/>
        </w:trPr>
        <w:tc>
          <w:tcPr>
            <w:tcW w:w="1921" w:type="dxa"/>
          </w:tcPr>
          <w:p w14:paraId="0BA9573A" w14:textId="77777777" w:rsidR="0096645A" w:rsidRPr="00004996" w:rsidRDefault="0096645A" w:rsidP="0096645A">
            <w:pPr>
              <w:rPr>
                <w:rFonts w:cs="Times New Roman"/>
                <w:sz w:val="20"/>
                <w:szCs w:val="20"/>
              </w:rPr>
            </w:pPr>
            <w:r w:rsidRPr="00004996">
              <w:rPr>
                <w:rFonts w:cs="Times New Roman"/>
                <w:sz w:val="20"/>
                <w:szCs w:val="20"/>
              </w:rPr>
              <w:t>Cep Boy</w:t>
            </w:r>
          </w:p>
        </w:tc>
        <w:tc>
          <w:tcPr>
            <w:tcW w:w="1921" w:type="dxa"/>
          </w:tcPr>
          <w:p w14:paraId="7A83F55A" w14:textId="77777777" w:rsidR="0096645A" w:rsidRPr="00004996" w:rsidRDefault="0096645A" w:rsidP="0096645A">
            <w:pPr>
              <w:rPr>
                <w:rFonts w:cs="Times New Roman"/>
                <w:sz w:val="20"/>
                <w:szCs w:val="20"/>
              </w:rPr>
            </w:pPr>
            <w:r w:rsidRPr="00004996">
              <w:rPr>
                <w:rFonts w:cs="Times New Roman"/>
                <w:sz w:val="20"/>
                <w:szCs w:val="20"/>
              </w:rPr>
              <w:t>Mavi</w:t>
            </w:r>
          </w:p>
        </w:tc>
        <w:tc>
          <w:tcPr>
            <w:tcW w:w="1921" w:type="dxa"/>
          </w:tcPr>
          <w:p w14:paraId="3368811F" w14:textId="77777777" w:rsidR="0096645A" w:rsidRPr="00004996" w:rsidRDefault="0096645A" w:rsidP="0096645A">
            <w:pPr>
              <w:rPr>
                <w:rFonts w:cs="Times New Roman"/>
                <w:sz w:val="20"/>
                <w:szCs w:val="20"/>
              </w:rPr>
            </w:pPr>
            <w:r w:rsidRPr="00004996">
              <w:rPr>
                <w:rFonts w:cs="Times New Roman"/>
                <w:sz w:val="20"/>
                <w:szCs w:val="20"/>
              </w:rPr>
              <w:t>Görsel Uyarıcı</w:t>
            </w:r>
          </w:p>
        </w:tc>
        <w:tc>
          <w:tcPr>
            <w:tcW w:w="1939" w:type="dxa"/>
          </w:tcPr>
          <w:p w14:paraId="4B2E4CD1" w14:textId="77777777" w:rsidR="0096645A" w:rsidRPr="00004996" w:rsidRDefault="0096645A" w:rsidP="0096645A">
            <w:pPr>
              <w:rPr>
                <w:rFonts w:cs="Times New Roman"/>
                <w:sz w:val="20"/>
                <w:szCs w:val="20"/>
              </w:rPr>
            </w:pPr>
            <w:r w:rsidRPr="00004996">
              <w:rPr>
                <w:rFonts w:cs="Times New Roman"/>
                <w:sz w:val="20"/>
                <w:szCs w:val="20"/>
              </w:rPr>
              <w:t>Simülasyon</w:t>
            </w:r>
          </w:p>
        </w:tc>
      </w:tr>
      <w:tr w:rsidR="0096645A" w14:paraId="2B280747" w14:textId="77777777" w:rsidTr="009A7696">
        <w:trPr>
          <w:trHeight w:val="163"/>
          <w:jc w:val="center"/>
        </w:trPr>
        <w:tc>
          <w:tcPr>
            <w:tcW w:w="1921" w:type="dxa"/>
          </w:tcPr>
          <w:p w14:paraId="7083AD97" w14:textId="77777777" w:rsidR="0096645A" w:rsidRPr="00004996" w:rsidRDefault="0096645A" w:rsidP="0096645A">
            <w:pPr>
              <w:rPr>
                <w:rFonts w:cs="Times New Roman"/>
                <w:sz w:val="20"/>
                <w:szCs w:val="20"/>
              </w:rPr>
            </w:pPr>
            <w:r w:rsidRPr="00004996">
              <w:rPr>
                <w:rFonts w:cs="Times New Roman"/>
                <w:sz w:val="20"/>
                <w:szCs w:val="20"/>
              </w:rPr>
              <w:t>Genel Boy</w:t>
            </w:r>
          </w:p>
        </w:tc>
        <w:tc>
          <w:tcPr>
            <w:tcW w:w="1921" w:type="dxa"/>
          </w:tcPr>
          <w:p w14:paraId="06A76EBF" w14:textId="77777777" w:rsidR="0096645A" w:rsidRPr="00004996" w:rsidRDefault="0096645A" w:rsidP="0096645A">
            <w:pPr>
              <w:rPr>
                <w:rFonts w:cs="Times New Roman"/>
                <w:sz w:val="20"/>
                <w:szCs w:val="20"/>
              </w:rPr>
            </w:pPr>
            <w:r w:rsidRPr="00004996">
              <w:rPr>
                <w:rFonts w:cs="Times New Roman"/>
                <w:sz w:val="20"/>
                <w:szCs w:val="20"/>
              </w:rPr>
              <w:t>Mavi</w:t>
            </w:r>
          </w:p>
        </w:tc>
        <w:tc>
          <w:tcPr>
            <w:tcW w:w="1921" w:type="dxa"/>
          </w:tcPr>
          <w:p w14:paraId="605056A6" w14:textId="77777777" w:rsidR="0096645A" w:rsidRPr="00004996" w:rsidRDefault="0096645A" w:rsidP="0096645A">
            <w:pPr>
              <w:rPr>
                <w:rFonts w:cs="Times New Roman"/>
                <w:sz w:val="20"/>
                <w:szCs w:val="20"/>
              </w:rPr>
            </w:pPr>
            <w:r w:rsidRPr="00004996">
              <w:rPr>
                <w:rFonts w:cs="Times New Roman"/>
                <w:sz w:val="20"/>
                <w:szCs w:val="20"/>
              </w:rPr>
              <w:t>Sözsel Uyarıcı</w:t>
            </w:r>
          </w:p>
        </w:tc>
        <w:tc>
          <w:tcPr>
            <w:tcW w:w="1939" w:type="dxa"/>
          </w:tcPr>
          <w:p w14:paraId="0519002A" w14:textId="77777777" w:rsidR="0096645A" w:rsidRPr="00004996" w:rsidRDefault="0096645A" w:rsidP="0096645A">
            <w:pPr>
              <w:rPr>
                <w:rFonts w:cs="Times New Roman"/>
                <w:sz w:val="20"/>
                <w:szCs w:val="20"/>
              </w:rPr>
            </w:pPr>
            <w:r w:rsidRPr="00004996">
              <w:rPr>
                <w:rFonts w:cs="Times New Roman"/>
                <w:sz w:val="20"/>
                <w:szCs w:val="20"/>
              </w:rPr>
              <w:t>Simülasyon</w:t>
            </w:r>
          </w:p>
        </w:tc>
      </w:tr>
    </w:tbl>
    <w:p w14:paraId="39ABF53A" w14:textId="77777777" w:rsidR="0096645A" w:rsidRPr="0077368B" w:rsidRDefault="0096645A" w:rsidP="0096645A">
      <w:pPr>
        <w:ind w:firstLine="426"/>
        <w:jc w:val="both"/>
        <w:rPr>
          <w:rFonts w:cs="Times New Roman"/>
          <w:szCs w:val="24"/>
        </w:rPr>
      </w:pPr>
    </w:p>
    <w:p w14:paraId="14EB8206" w14:textId="77777777" w:rsidR="0096645A" w:rsidRPr="0077368B" w:rsidRDefault="0096645A" w:rsidP="00CE2587">
      <w:pPr>
        <w:spacing w:after="0" w:line="360" w:lineRule="auto"/>
        <w:ind w:firstLine="709"/>
        <w:jc w:val="both"/>
        <w:rPr>
          <w:rFonts w:cs="Times New Roman"/>
          <w:szCs w:val="24"/>
        </w:rPr>
      </w:pPr>
      <w:r w:rsidRPr="0077368B">
        <w:rPr>
          <w:rFonts w:cs="Times New Roman"/>
          <w:szCs w:val="24"/>
        </w:rPr>
        <w:t>Bahsi geçen bu değişkenlerin fayda değerlerinin hesaplandığı fayda formülü aşağıdaki gibidir.</w:t>
      </w:r>
    </w:p>
    <w:p w14:paraId="29E7CC64" w14:textId="77777777" w:rsidR="0096645A" w:rsidRPr="0077368B" w:rsidRDefault="0096645A" w:rsidP="00CE2587">
      <w:pPr>
        <w:spacing w:after="0"/>
        <w:ind w:firstLine="709"/>
        <w:jc w:val="both"/>
        <w:rPr>
          <w:rFonts w:cs="Times New Roman"/>
          <w:b/>
          <w:bCs/>
          <w:szCs w:val="24"/>
        </w:rPr>
      </w:pPr>
      <w:r w:rsidRPr="0077368B">
        <w:rPr>
          <w:rFonts w:cs="Times New Roman"/>
          <w:b/>
          <w:bCs/>
          <w:szCs w:val="24"/>
        </w:rPr>
        <w:t>Fayda Formülü:</w:t>
      </w:r>
    </w:p>
    <w:tbl>
      <w:tblPr>
        <w:tblStyle w:val="TabloKlavuzu"/>
        <w:tblW w:w="0" w:type="auto"/>
        <w:jc w:val="center"/>
        <w:tblLook w:val="04A0" w:firstRow="1" w:lastRow="0" w:firstColumn="1" w:lastColumn="0" w:noHBand="0" w:noVBand="1"/>
      </w:tblPr>
      <w:tblGrid>
        <w:gridCol w:w="6521"/>
      </w:tblGrid>
      <w:tr w:rsidR="00D26376" w:rsidRPr="00D26376" w14:paraId="53B8F8ED" w14:textId="77777777" w:rsidTr="00D26376">
        <w:trPr>
          <w:jc w:val="center"/>
        </w:trPr>
        <w:tc>
          <w:tcPr>
            <w:tcW w:w="6521" w:type="dxa"/>
          </w:tcPr>
          <w:p w14:paraId="3F08E7FF" w14:textId="77777777" w:rsidR="00D26376" w:rsidRPr="00D26376" w:rsidRDefault="00D26376" w:rsidP="00CE2587">
            <w:pPr>
              <w:spacing w:after="0"/>
              <w:jc w:val="both"/>
              <w:rPr>
                <w:rFonts w:cs="Times New Roman"/>
                <w:szCs w:val="24"/>
              </w:rPr>
            </w:pPr>
            <w:r w:rsidRPr="00D26376">
              <w:rPr>
                <w:rFonts w:cs="Times New Roman"/>
                <w:szCs w:val="24"/>
              </w:rPr>
              <w:t>Fayda= Sabit Değer + β1Xboyut+ β2Xrenk + β3Xgrafik tasarım</w:t>
            </w:r>
          </w:p>
        </w:tc>
      </w:tr>
    </w:tbl>
    <w:p w14:paraId="173FB9D1" w14:textId="77777777" w:rsidR="00D26376" w:rsidRDefault="00D26376" w:rsidP="0096645A">
      <w:pPr>
        <w:ind w:firstLine="426"/>
        <w:jc w:val="both"/>
        <w:rPr>
          <w:rFonts w:cs="Times New Roman"/>
          <w:szCs w:val="24"/>
        </w:rPr>
      </w:pPr>
    </w:p>
    <w:p w14:paraId="4DC6A463" w14:textId="200C69B3" w:rsidR="0096645A" w:rsidRPr="0077368B" w:rsidRDefault="0096645A" w:rsidP="00CC70B5">
      <w:pPr>
        <w:spacing w:after="0" w:line="360" w:lineRule="auto"/>
        <w:ind w:firstLine="709"/>
        <w:jc w:val="both"/>
        <w:rPr>
          <w:rFonts w:cs="Times New Roman"/>
          <w:szCs w:val="24"/>
        </w:rPr>
      </w:pPr>
      <w:r w:rsidRPr="0077368B">
        <w:rPr>
          <w:rFonts w:cs="Times New Roman"/>
          <w:szCs w:val="24"/>
        </w:rPr>
        <w:lastRenderedPageBreak/>
        <w:t>Formülde ki β değerlerinin her biri, değişkenlerin düzeyleri ve değişkenlerin tercih edilmesi arasındaki ilişkiyi gösteren kat sayılardır (Kılıç, 2016</w:t>
      </w:r>
      <w:r>
        <w:rPr>
          <w:rFonts w:cs="Times New Roman"/>
          <w:szCs w:val="24"/>
        </w:rPr>
        <w:t>:</w:t>
      </w:r>
      <w:r w:rsidRPr="0077368B">
        <w:rPr>
          <w:rFonts w:cs="Times New Roman"/>
          <w:szCs w:val="24"/>
        </w:rPr>
        <w:t>80).</w:t>
      </w:r>
    </w:p>
    <w:p w14:paraId="15BE16FD" w14:textId="597790B7" w:rsidR="001A2D71" w:rsidRDefault="0096645A" w:rsidP="00CC70B5">
      <w:pPr>
        <w:spacing w:after="0" w:line="360" w:lineRule="auto"/>
        <w:ind w:firstLine="709"/>
        <w:jc w:val="both"/>
        <w:rPr>
          <w:rFonts w:cs="Times New Roman"/>
          <w:szCs w:val="24"/>
        </w:rPr>
      </w:pPr>
      <w:r w:rsidRPr="0077368B">
        <w:rPr>
          <w:rFonts w:cs="Times New Roman"/>
          <w:szCs w:val="24"/>
        </w:rPr>
        <w:t>Formülü verilen fayda değeri hesaplaması bu çalışma için SPSS programı tarafından otomatik olarak gerçekleştirilmiştir.</w:t>
      </w:r>
    </w:p>
    <w:p w14:paraId="5AF7908C" w14:textId="77777777" w:rsidR="00B965BF" w:rsidRDefault="00B965BF" w:rsidP="00B965BF">
      <w:pPr>
        <w:spacing w:after="0" w:line="360" w:lineRule="auto"/>
        <w:ind w:firstLine="709"/>
        <w:jc w:val="both"/>
        <w:rPr>
          <w:rFonts w:cs="Times New Roman"/>
          <w:szCs w:val="24"/>
        </w:rPr>
      </w:pPr>
    </w:p>
    <w:p w14:paraId="22CF1810" w14:textId="77777777" w:rsidR="0096645A" w:rsidRPr="006E5B96" w:rsidRDefault="0096645A" w:rsidP="0055508E">
      <w:pPr>
        <w:pStyle w:val="ListeParagraf"/>
        <w:numPr>
          <w:ilvl w:val="0"/>
          <w:numId w:val="69"/>
        </w:numPr>
        <w:spacing w:after="0" w:line="360" w:lineRule="auto"/>
        <w:ind w:left="993" w:hanging="284"/>
        <w:jc w:val="both"/>
        <w:rPr>
          <w:rFonts w:cs="Times New Roman"/>
          <w:szCs w:val="24"/>
        </w:rPr>
      </w:pPr>
      <w:r>
        <w:rPr>
          <w:rFonts w:cs="Times New Roman"/>
          <w:b/>
          <w:bCs/>
          <w:szCs w:val="24"/>
        </w:rPr>
        <w:t>Araştırma Verilerinin Analizi</w:t>
      </w:r>
    </w:p>
    <w:p w14:paraId="64CAD435" w14:textId="24597EBE" w:rsidR="001A2D71" w:rsidRDefault="0096645A" w:rsidP="00B965BF">
      <w:pPr>
        <w:spacing w:after="0" w:line="360" w:lineRule="auto"/>
        <w:ind w:firstLine="709"/>
        <w:jc w:val="both"/>
        <w:rPr>
          <w:rFonts w:cs="Times New Roman"/>
          <w:szCs w:val="24"/>
        </w:rPr>
      </w:pPr>
      <w:r w:rsidRPr="006E5B96">
        <w:rPr>
          <w:rFonts w:cs="Times New Roman"/>
          <w:szCs w:val="24"/>
        </w:rPr>
        <w:t xml:space="preserve">Bu çalışmada ki verilerin analizi için SPSS 20.0 istatistiksel veri analizi programı kullanılmıştır. SPSS 20.0 paket programının içerisinde ise konjoint analizi yöntemi kullanılarak veriler elde edilmeye çalışılmıştır. Konjoint analizi yardımıyla değişkenlerin fayda değerleri ve önem </w:t>
      </w:r>
      <w:r w:rsidR="009E2A73">
        <w:rPr>
          <w:rFonts w:cs="Times New Roman"/>
          <w:szCs w:val="24"/>
        </w:rPr>
        <w:t>değerleri</w:t>
      </w:r>
      <w:r w:rsidRPr="006E5B96">
        <w:rPr>
          <w:rFonts w:cs="Times New Roman"/>
          <w:szCs w:val="24"/>
        </w:rPr>
        <w:t xml:space="preserve"> elde edilmiştir. Kitap kapağı tasarımının tüketici satın alma niyetine olan etkisini ölçmek amaçlı yapılan ankette yer alan araştırma değişkenlerinin güvenirliliğini ölçümlemek için Cronbach’s Alfa Katsayısı hesaplanmıştır.</w:t>
      </w:r>
    </w:p>
    <w:p w14:paraId="7E9E7A96" w14:textId="77777777" w:rsidR="00B965BF" w:rsidRDefault="00B965BF" w:rsidP="00B965BF">
      <w:pPr>
        <w:spacing w:after="0" w:line="360" w:lineRule="auto"/>
        <w:ind w:firstLine="709"/>
        <w:jc w:val="both"/>
        <w:rPr>
          <w:rFonts w:cs="Times New Roman"/>
          <w:szCs w:val="24"/>
        </w:rPr>
      </w:pPr>
    </w:p>
    <w:p w14:paraId="137784B3" w14:textId="48F14709" w:rsidR="00D26376" w:rsidRPr="00B965BF" w:rsidRDefault="0096645A" w:rsidP="0055508E">
      <w:pPr>
        <w:pStyle w:val="ListeParagraf"/>
        <w:numPr>
          <w:ilvl w:val="0"/>
          <w:numId w:val="70"/>
        </w:numPr>
        <w:spacing w:after="0" w:line="360" w:lineRule="auto"/>
        <w:ind w:hanging="371"/>
        <w:jc w:val="both"/>
        <w:rPr>
          <w:rFonts w:cs="Times New Roman"/>
          <w:szCs w:val="24"/>
        </w:rPr>
      </w:pPr>
      <w:r>
        <w:rPr>
          <w:rFonts w:cs="Times New Roman"/>
          <w:szCs w:val="24"/>
        </w:rPr>
        <w:t xml:space="preserve">  </w:t>
      </w:r>
      <w:r>
        <w:rPr>
          <w:rFonts w:cs="Times New Roman"/>
          <w:b/>
          <w:bCs/>
          <w:szCs w:val="24"/>
        </w:rPr>
        <w:t>Araştırmanın Bulguları</w:t>
      </w:r>
    </w:p>
    <w:p w14:paraId="6B3EF138" w14:textId="77777777" w:rsidR="00B965BF" w:rsidRPr="00B965BF" w:rsidRDefault="00B965BF" w:rsidP="00B965BF">
      <w:pPr>
        <w:pStyle w:val="ListeParagraf"/>
        <w:spacing w:after="0" w:line="360" w:lineRule="auto"/>
        <w:ind w:left="1080"/>
        <w:jc w:val="both"/>
        <w:rPr>
          <w:rFonts w:cs="Times New Roman"/>
          <w:szCs w:val="24"/>
        </w:rPr>
      </w:pPr>
    </w:p>
    <w:p w14:paraId="179A4D2D" w14:textId="126B88AC" w:rsidR="00592E02" w:rsidRPr="001A2D71" w:rsidRDefault="0096645A" w:rsidP="0055508E">
      <w:pPr>
        <w:pStyle w:val="ListeParagraf"/>
        <w:numPr>
          <w:ilvl w:val="0"/>
          <w:numId w:val="71"/>
        </w:numPr>
        <w:spacing w:line="360" w:lineRule="auto"/>
        <w:ind w:hanging="371"/>
        <w:jc w:val="both"/>
        <w:rPr>
          <w:rFonts w:cs="Times New Roman"/>
          <w:szCs w:val="24"/>
        </w:rPr>
      </w:pPr>
      <w:r>
        <w:rPr>
          <w:rFonts w:cs="Times New Roman"/>
          <w:b/>
          <w:bCs/>
          <w:szCs w:val="24"/>
        </w:rPr>
        <w:t>Demografik Özellikler</w:t>
      </w:r>
    </w:p>
    <w:tbl>
      <w:tblPr>
        <w:tblpPr w:leftFromText="141" w:rightFromText="141" w:vertAnchor="text" w:horzAnchor="margin" w:tblpXSpec="center" w:tblpY="497"/>
        <w:tblW w:w="74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790"/>
        <w:gridCol w:w="1790"/>
        <w:gridCol w:w="1814"/>
        <w:gridCol w:w="2082"/>
      </w:tblGrid>
      <w:tr w:rsidR="0096645A" w:rsidRPr="004D17CB" w14:paraId="079E836A" w14:textId="77777777" w:rsidTr="000A2981">
        <w:trPr>
          <w:cantSplit/>
          <w:trHeight w:val="595"/>
        </w:trPr>
        <w:tc>
          <w:tcPr>
            <w:tcW w:w="1790" w:type="dxa"/>
            <w:shd w:val="clear" w:color="auto" w:fill="FFFFFF"/>
          </w:tcPr>
          <w:p w14:paraId="15A18EB2" w14:textId="77777777" w:rsidR="0096645A" w:rsidRPr="00CD7260" w:rsidRDefault="0096645A" w:rsidP="0096645A">
            <w:pPr>
              <w:autoSpaceDE w:val="0"/>
              <w:autoSpaceDN w:val="0"/>
              <w:adjustRightInd w:val="0"/>
              <w:spacing w:after="0" w:line="320" w:lineRule="atLeast"/>
              <w:ind w:right="60"/>
              <w:jc w:val="center"/>
              <w:rPr>
                <w:rFonts w:cs="Times New Roman"/>
                <w:b/>
                <w:bCs/>
                <w:color w:val="000000"/>
                <w:szCs w:val="24"/>
              </w:rPr>
            </w:pPr>
            <w:r w:rsidRPr="00CD7260">
              <w:rPr>
                <w:rFonts w:cs="Times New Roman"/>
                <w:b/>
                <w:bCs/>
                <w:color w:val="000000"/>
                <w:szCs w:val="24"/>
              </w:rPr>
              <w:t>CİNSİYET</w:t>
            </w:r>
          </w:p>
        </w:tc>
        <w:tc>
          <w:tcPr>
            <w:tcW w:w="1790" w:type="dxa"/>
            <w:shd w:val="clear" w:color="auto" w:fill="FFFFFF"/>
          </w:tcPr>
          <w:p w14:paraId="71EBF397" w14:textId="77777777" w:rsidR="0096645A" w:rsidRPr="00CD7260" w:rsidRDefault="0096645A" w:rsidP="0096645A">
            <w:pPr>
              <w:autoSpaceDE w:val="0"/>
              <w:autoSpaceDN w:val="0"/>
              <w:adjustRightInd w:val="0"/>
              <w:spacing w:after="0" w:line="320" w:lineRule="atLeast"/>
              <w:ind w:right="60"/>
              <w:jc w:val="center"/>
              <w:rPr>
                <w:rFonts w:cs="Times New Roman"/>
                <w:b/>
                <w:bCs/>
                <w:color w:val="000000"/>
                <w:szCs w:val="24"/>
              </w:rPr>
            </w:pPr>
            <w:r w:rsidRPr="00CD7260">
              <w:rPr>
                <w:rFonts w:cs="Times New Roman"/>
                <w:b/>
                <w:bCs/>
                <w:color w:val="000000"/>
                <w:szCs w:val="24"/>
              </w:rPr>
              <w:t>Frekans</w:t>
            </w:r>
          </w:p>
        </w:tc>
        <w:tc>
          <w:tcPr>
            <w:tcW w:w="1814" w:type="dxa"/>
            <w:shd w:val="clear" w:color="auto" w:fill="FFFFFF"/>
          </w:tcPr>
          <w:p w14:paraId="03ECD927" w14:textId="77777777" w:rsidR="0096645A" w:rsidRPr="00CD7260" w:rsidRDefault="0096645A" w:rsidP="0096645A">
            <w:pPr>
              <w:autoSpaceDE w:val="0"/>
              <w:autoSpaceDN w:val="0"/>
              <w:adjustRightInd w:val="0"/>
              <w:spacing w:after="0" w:line="320" w:lineRule="atLeast"/>
              <w:ind w:right="60"/>
              <w:jc w:val="center"/>
              <w:rPr>
                <w:rFonts w:cs="Times New Roman"/>
                <w:b/>
                <w:bCs/>
                <w:color w:val="000000"/>
                <w:szCs w:val="24"/>
              </w:rPr>
            </w:pPr>
            <w:r w:rsidRPr="00CD7260">
              <w:rPr>
                <w:rFonts w:cs="Times New Roman"/>
                <w:b/>
                <w:bCs/>
                <w:color w:val="000000"/>
                <w:szCs w:val="24"/>
              </w:rPr>
              <w:t>Yüzde (%)</w:t>
            </w:r>
          </w:p>
        </w:tc>
        <w:tc>
          <w:tcPr>
            <w:tcW w:w="2082" w:type="dxa"/>
            <w:shd w:val="clear" w:color="auto" w:fill="FFFFFF"/>
          </w:tcPr>
          <w:p w14:paraId="305352DC" w14:textId="77777777" w:rsidR="0096645A" w:rsidRPr="00CD7260" w:rsidRDefault="0096645A" w:rsidP="0096645A">
            <w:pPr>
              <w:autoSpaceDE w:val="0"/>
              <w:autoSpaceDN w:val="0"/>
              <w:adjustRightInd w:val="0"/>
              <w:spacing w:after="0" w:line="320" w:lineRule="atLeast"/>
              <w:ind w:right="60"/>
              <w:jc w:val="center"/>
              <w:rPr>
                <w:rFonts w:cs="Times New Roman"/>
                <w:b/>
                <w:bCs/>
                <w:color w:val="000000"/>
                <w:szCs w:val="24"/>
              </w:rPr>
            </w:pPr>
            <w:r w:rsidRPr="00CD7260">
              <w:rPr>
                <w:rFonts w:cs="Times New Roman"/>
                <w:b/>
                <w:bCs/>
                <w:color w:val="000000"/>
                <w:szCs w:val="24"/>
              </w:rPr>
              <w:t>Kümülatif Yüzde (%)</w:t>
            </w:r>
          </w:p>
        </w:tc>
      </w:tr>
      <w:tr w:rsidR="0096645A" w:rsidRPr="004D17CB" w14:paraId="5D4F4BCF" w14:textId="77777777" w:rsidTr="000A2981">
        <w:trPr>
          <w:cantSplit/>
          <w:trHeight w:val="310"/>
        </w:trPr>
        <w:tc>
          <w:tcPr>
            <w:tcW w:w="1790" w:type="dxa"/>
            <w:shd w:val="clear" w:color="auto" w:fill="FFFFFF"/>
          </w:tcPr>
          <w:p w14:paraId="6724238A" w14:textId="77777777" w:rsidR="0096645A" w:rsidRPr="00CD7260" w:rsidRDefault="0096645A" w:rsidP="0096645A">
            <w:pPr>
              <w:autoSpaceDE w:val="0"/>
              <w:autoSpaceDN w:val="0"/>
              <w:adjustRightInd w:val="0"/>
              <w:spacing w:after="0" w:line="320" w:lineRule="atLeast"/>
              <w:ind w:right="60"/>
              <w:rPr>
                <w:rFonts w:cs="Times New Roman"/>
                <w:color w:val="000000"/>
                <w:szCs w:val="24"/>
              </w:rPr>
            </w:pPr>
            <w:r w:rsidRPr="00CD7260">
              <w:rPr>
                <w:rFonts w:cs="Times New Roman"/>
                <w:b/>
                <w:bCs/>
                <w:color w:val="000000"/>
                <w:szCs w:val="24"/>
              </w:rPr>
              <w:t>Kadın</w:t>
            </w:r>
          </w:p>
        </w:tc>
        <w:tc>
          <w:tcPr>
            <w:tcW w:w="1790" w:type="dxa"/>
            <w:shd w:val="clear" w:color="auto" w:fill="FFFFFF"/>
            <w:vAlign w:val="center"/>
          </w:tcPr>
          <w:p w14:paraId="70746183" w14:textId="77777777" w:rsidR="0096645A" w:rsidRPr="00CD7260" w:rsidRDefault="0096645A" w:rsidP="0096645A">
            <w:pPr>
              <w:autoSpaceDE w:val="0"/>
              <w:autoSpaceDN w:val="0"/>
              <w:adjustRightInd w:val="0"/>
              <w:spacing w:after="0" w:line="320" w:lineRule="atLeast"/>
              <w:ind w:right="60"/>
              <w:rPr>
                <w:rFonts w:cs="Times New Roman"/>
                <w:color w:val="000000"/>
                <w:szCs w:val="24"/>
              </w:rPr>
            </w:pPr>
            <w:r w:rsidRPr="00CD7260">
              <w:rPr>
                <w:rFonts w:cs="Times New Roman"/>
                <w:color w:val="000000"/>
                <w:szCs w:val="24"/>
              </w:rPr>
              <w:t>343</w:t>
            </w:r>
          </w:p>
        </w:tc>
        <w:tc>
          <w:tcPr>
            <w:tcW w:w="1814" w:type="dxa"/>
            <w:shd w:val="clear" w:color="auto" w:fill="FFFFFF"/>
            <w:vAlign w:val="center"/>
          </w:tcPr>
          <w:p w14:paraId="3BCDCC83" w14:textId="77777777" w:rsidR="0096645A" w:rsidRPr="00CD7260" w:rsidRDefault="0096645A" w:rsidP="0096645A">
            <w:pPr>
              <w:autoSpaceDE w:val="0"/>
              <w:autoSpaceDN w:val="0"/>
              <w:adjustRightInd w:val="0"/>
              <w:spacing w:after="0" w:line="320" w:lineRule="atLeast"/>
              <w:ind w:right="60"/>
              <w:rPr>
                <w:rFonts w:cs="Times New Roman"/>
                <w:color w:val="000000"/>
                <w:szCs w:val="24"/>
              </w:rPr>
            </w:pPr>
            <w:r w:rsidRPr="00CD7260">
              <w:rPr>
                <w:rFonts w:cs="Times New Roman"/>
                <w:color w:val="000000"/>
                <w:szCs w:val="24"/>
              </w:rPr>
              <w:t>60,0</w:t>
            </w:r>
          </w:p>
        </w:tc>
        <w:tc>
          <w:tcPr>
            <w:tcW w:w="2082" w:type="dxa"/>
            <w:shd w:val="clear" w:color="auto" w:fill="FFFFFF"/>
            <w:vAlign w:val="center"/>
          </w:tcPr>
          <w:p w14:paraId="612B830C" w14:textId="77777777" w:rsidR="0096645A" w:rsidRPr="00CD7260" w:rsidRDefault="0096645A" w:rsidP="0096645A">
            <w:pPr>
              <w:autoSpaceDE w:val="0"/>
              <w:autoSpaceDN w:val="0"/>
              <w:adjustRightInd w:val="0"/>
              <w:spacing w:after="0" w:line="320" w:lineRule="atLeast"/>
              <w:ind w:right="60"/>
              <w:rPr>
                <w:rFonts w:cs="Times New Roman"/>
                <w:color w:val="000000"/>
                <w:szCs w:val="24"/>
              </w:rPr>
            </w:pPr>
            <w:r w:rsidRPr="00CD7260">
              <w:rPr>
                <w:rFonts w:cs="Times New Roman"/>
                <w:color w:val="000000"/>
                <w:szCs w:val="24"/>
              </w:rPr>
              <w:t>100,0</w:t>
            </w:r>
          </w:p>
        </w:tc>
      </w:tr>
      <w:tr w:rsidR="0096645A" w:rsidRPr="004D17CB" w14:paraId="223807FA" w14:textId="77777777" w:rsidTr="000A2981">
        <w:trPr>
          <w:cantSplit/>
          <w:trHeight w:val="310"/>
        </w:trPr>
        <w:tc>
          <w:tcPr>
            <w:tcW w:w="1790" w:type="dxa"/>
            <w:shd w:val="clear" w:color="auto" w:fill="FFFFFF"/>
          </w:tcPr>
          <w:p w14:paraId="461C25FB" w14:textId="77777777" w:rsidR="0096645A" w:rsidRPr="00CD7260" w:rsidRDefault="0096645A" w:rsidP="0096645A">
            <w:pPr>
              <w:autoSpaceDE w:val="0"/>
              <w:autoSpaceDN w:val="0"/>
              <w:adjustRightInd w:val="0"/>
              <w:spacing w:after="0" w:line="320" w:lineRule="atLeast"/>
              <w:ind w:right="60"/>
              <w:rPr>
                <w:rFonts w:cs="Times New Roman"/>
                <w:color w:val="000000"/>
                <w:szCs w:val="24"/>
              </w:rPr>
            </w:pPr>
            <w:r w:rsidRPr="00CD7260">
              <w:rPr>
                <w:rFonts w:cs="Times New Roman"/>
                <w:b/>
                <w:bCs/>
                <w:color w:val="000000"/>
                <w:szCs w:val="24"/>
              </w:rPr>
              <w:t>Erkek</w:t>
            </w:r>
          </w:p>
        </w:tc>
        <w:tc>
          <w:tcPr>
            <w:tcW w:w="1790" w:type="dxa"/>
            <w:shd w:val="clear" w:color="auto" w:fill="FFFFFF"/>
            <w:vAlign w:val="center"/>
          </w:tcPr>
          <w:p w14:paraId="40E9E999" w14:textId="77777777" w:rsidR="0096645A" w:rsidRPr="00CD7260" w:rsidRDefault="0096645A" w:rsidP="0096645A">
            <w:pPr>
              <w:autoSpaceDE w:val="0"/>
              <w:autoSpaceDN w:val="0"/>
              <w:adjustRightInd w:val="0"/>
              <w:spacing w:after="0" w:line="320" w:lineRule="atLeast"/>
              <w:ind w:right="60"/>
              <w:rPr>
                <w:rFonts w:cs="Times New Roman"/>
                <w:color w:val="000000"/>
                <w:szCs w:val="24"/>
              </w:rPr>
            </w:pPr>
            <w:r w:rsidRPr="00CD7260">
              <w:rPr>
                <w:rFonts w:cs="Times New Roman"/>
                <w:color w:val="000000"/>
                <w:szCs w:val="24"/>
              </w:rPr>
              <w:t>229</w:t>
            </w:r>
          </w:p>
        </w:tc>
        <w:tc>
          <w:tcPr>
            <w:tcW w:w="1814" w:type="dxa"/>
            <w:shd w:val="clear" w:color="auto" w:fill="FFFFFF"/>
            <w:vAlign w:val="center"/>
          </w:tcPr>
          <w:p w14:paraId="68B35D22" w14:textId="77777777" w:rsidR="0096645A" w:rsidRPr="00CD7260" w:rsidRDefault="0096645A" w:rsidP="0096645A">
            <w:pPr>
              <w:autoSpaceDE w:val="0"/>
              <w:autoSpaceDN w:val="0"/>
              <w:adjustRightInd w:val="0"/>
              <w:spacing w:after="0" w:line="320" w:lineRule="atLeast"/>
              <w:ind w:right="60"/>
              <w:rPr>
                <w:rFonts w:cs="Times New Roman"/>
                <w:color w:val="000000"/>
                <w:szCs w:val="24"/>
              </w:rPr>
            </w:pPr>
            <w:r w:rsidRPr="00CD7260">
              <w:rPr>
                <w:rFonts w:cs="Times New Roman"/>
                <w:color w:val="000000"/>
                <w:szCs w:val="24"/>
              </w:rPr>
              <w:t>40,0</w:t>
            </w:r>
          </w:p>
        </w:tc>
        <w:tc>
          <w:tcPr>
            <w:tcW w:w="2082" w:type="dxa"/>
            <w:shd w:val="clear" w:color="auto" w:fill="FFFFFF"/>
            <w:vAlign w:val="center"/>
          </w:tcPr>
          <w:p w14:paraId="4408D74A" w14:textId="77777777" w:rsidR="0096645A" w:rsidRPr="00CD7260" w:rsidRDefault="0096645A" w:rsidP="0096645A">
            <w:pPr>
              <w:autoSpaceDE w:val="0"/>
              <w:autoSpaceDN w:val="0"/>
              <w:adjustRightInd w:val="0"/>
              <w:spacing w:after="0" w:line="320" w:lineRule="atLeast"/>
              <w:ind w:right="60"/>
              <w:rPr>
                <w:rFonts w:cs="Times New Roman"/>
                <w:color w:val="000000"/>
                <w:szCs w:val="24"/>
              </w:rPr>
            </w:pPr>
            <w:r w:rsidRPr="00CD7260">
              <w:rPr>
                <w:rFonts w:cs="Times New Roman"/>
                <w:color w:val="000000"/>
                <w:szCs w:val="24"/>
              </w:rPr>
              <w:t>40,0</w:t>
            </w:r>
          </w:p>
        </w:tc>
      </w:tr>
      <w:tr w:rsidR="0096645A" w:rsidRPr="004D17CB" w14:paraId="009F9A08" w14:textId="77777777" w:rsidTr="000A2981">
        <w:trPr>
          <w:cantSplit/>
          <w:trHeight w:val="37"/>
        </w:trPr>
        <w:tc>
          <w:tcPr>
            <w:tcW w:w="1790" w:type="dxa"/>
            <w:shd w:val="clear" w:color="auto" w:fill="FFFFFF"/>
          </w:tcPr>
          <w:p w14:paraId="5A96D058" w14:textId="77777777" w:rsidR="0096645A" w:rsidRPr="00CD7260" w:rsidRDefault="0096645A" w:rsidP="0096645A">
            <w:pPr>
              <w:autoSpaceDE w:val="0"/>
              <w:autoSpaceDN w:val="0"/>
              <w:adjustRightInd w:val="0"/>
              <w:spacing w:after="0" w:line="320" w:lineRule="atLeast"/>
              <w:ind w:right="60"/>
              <w:rPr>
                <w:rFonts w:cs="Times New Roman"/>
                <w:color w:val="000000"/>
                <w:szCs w:val="24"/>
              </w:rPr>
            </w:pPr>
            <w:r w:rsidRPr="00CD7260">
              <w:rPr>
                <w:rFonts w:cs="Times New Roman"/>
                <w:b/>
                <w:bCs/>
                <w:color w:val="000000"/>
                <w:szCs w:val="24"/>
              </w:rPr>
              <w:t>Toplam</w:t>
            </w:r>
          </w:p>
        </w:tc>
        <w:tc>
          <w:tcPr>
            <w:tcW w:w="1790" w:type="dxa"/>
            <w:shd w:val="clear" w:color="auto" w:fill="FFFFFF"/>
            <w:vAlign w:val="center"/>
          </w:tcPr>
          <w:p w14:paraId="66C3A798" w14:textId="77777777" w:rsidR="0096645A" w:rsidRPr="00CD7260" w:rsidRDefault="0096645A" w:rsidP="0096645A">
            <w:pPr>
              <w:autoSpaceDE w:val="0"/>
              <w:autoSpaceDN w:val="0"/>
              <w:adjustRightInd w:val="0"/>
              <w:spacing w:after="0" w:line="320" w:lineRule="atLeast"/>
              <w:ind w:right="60"/>
              <w:rPr>
                <w:rFonts w:cs="Times New Roman"/>
                <w:color w:val="000000"/>
                <w:szCs w:val="24"/>
              </w:rPr>
            </w:pPr>
            <w:r w:rsidRPr="00CD7260">
              <w:rPr>
                <w:rFonts w:cs="Times New Roman"/>
                <w:color w:val="000000"/>
                <w:szCs w:val="24"/>
              </w:rPr>
              <w:t>572</w:t>
            </w:r>
          </w:p>
        </w:tc>
        <w:tc>
          <w:tcPr>
            <w:tcW w:w="1814" w:type="dxa"/>
            <w:shd w:val="clear" w:color="auto" w:fill="FFFFFF"/>
            <w:vAlign w:val="center"/>
          </w:tcPr>
          <w:p w14:paraId="7B015412" w14:textId="77777777" w:rsidR="0096645A" w:rsidRPr="00CD7260" w:rsidRDefault="0096645A" w:rsidP="0096645A">
            <w:pPr>
              <w:autoSpaceDE w:val="0"/>
              <w:autoSpaceDN w:val="0"/>
              <w:adjustRightInd w:val="0"/>
              <w:spacing w:after="0" w:line="320" w:lineRule="atLeast"/>
              <w:ind w:right="60"/>
              <w:rPr>
                <w:rFonts w:cs="Times New Roman"/>
                <w:color w:val="000000"/>
                <w:szCs w:val="24"/>
              </w:rPr>
            </w:pPr>
            <w:r w:rsidRPr="00CD7260">
              <w:rPr>
                <w:rFonts w:cs="Times New Roman"/>
                <w:color w:val="000000"/>
                <w:szCs w:val="24"/>
              </w:rPr>
              <w:t>100,0</w:t>
            </w:r>
          </w:p>
        </w:tc>
        <w:tc>
          <w:tcPr>
            <w:tcW w:w="2082" w:type="dxa"/>
            <w:shd w:val="clear" w:color="auto" w:fill="FFFFFF"/>
          </w:tcPr>
          <w:p w14:paraId="7D033F48" w14:textId="77777777" w:rsidR="0096645A" w:rsidRPr="00CD7260" w:rsidRDefault="0096645A" w:rsidP="0096645A">
            <w:pPr>
              <w:autoSpaceDE w:val="0"/>
              <w:autoSpaceDN w:val="0"/>
              <w:adjustRightInd w:val="0"/>
              <w:spacing w:after="0" w:line="240" w:lineRule="auto"/>
              <w:rPr>
                <w:rFonts w:cs="Times New Roman"/>
                <w:szCs w:val="24"/>
              </w:rPr>
            </w:pPr>
          </w:p>
        </w:tc>
      </w:tr>
    </w:tbl>
    <w:p w14:paraId="05E4D58A" w14:textId="77777777" w:rsidR="0096645A" w:rsidRPr="00D6453F" w:rsidRDefault="0096645A" w:rsidP="0096645A">
      <w:pPr>
        <w:spacing w:line="360" w:lineRule="auto"/>
        <w:jc w:val="center"/>
        <w:rPr>
          <w:rFonts w:cs="Times New Roman"/>
          <w:b/>
          <w:bCs/>
          <w:szCs w:val="24"/>
        </w:rPr>
      </w:pPr>
      <w:r w:rsidRPr="00D6453F">
        <w:rPr>
          <w:rFonts w:cs="Times New Roman"/>
          <w:b/>
          <w:bCs/>
          <w:szCs w:val="24"/>
        </w:rPr>
        <w:t>Tablo 8. Araştırmaya Katılan Tüketicilerin Cinsiyete Göre Dağılımları</w:t>
      </w:r>
    </w:p>
    <w:p w14:paraId="36E0BE31" w14:textId="77777777" w:rsidR="0096645A" w:rsidRDefault="0096645A" w:rsidP="0096645A"/>
    <w:p w14:paraId="71DD807A" w14:textId="77777777" w:rsidR="00CE2587" w:rsidRDefault="00CE2587" w:rsidP="00FA1E35">
      <w:pPr>
        <w:spacing w:after="0" w:line="360" w:lineRule="auto"/>
        <w:ind w:firstLine="709"/>
        <w:jc w:val="both"/>
        <w:rPr>
          <w:rFonts w:cs="Times New Roman"/>
          <w:szCs w:val="24"/>
        </w:rPr>
      </w:pPr>
    </w:p>
    <w:p w14:paraId="28276462" w14:textId="79FE346C" w:rsidR="00FA1E35" w:rsidRDefault="0096645A" w:rsidP="00CE2587">
      <w:pPr>
        <w:spacing w:after="0" w:line="360" w:lineRule="auto"/>
        <w:ind w:firstLine="709"/>
        <w:jc w:val="both"/>
        <w:rPr>
          <w:rFonts w:cs="Times New Roman"/>
          <w:szCs w:val="24"/>
        </w:rPr>
      </w:pPr>
      <w:r w:rsidRPr="00CD7260">
        <w:rPr>
          <w:rFonts w:cs="Times New Roman"/>
          <w:szCs w:val="24"/>
        </w:rPr>
        <w:t>Araştırmaya katılan tüketicilerin cinsiyet dağılımı Tablo 8’de gösterilmiştir. Tablodan da anlaşılacağı üzere katılımcıların %60,0’ını kadınlar oluştururken, %40,0’ını erkekler oluşturmaktadır</w:t>
      </w:r>
      <w:r w:rsidR="00FA1E35">
        <w:rPr>
          <w:rFonts w:cs="Times New Roman"/>
          <w:szCs w:val="24"/>
        </w:rPr>
        <w:t>.</w:t>
      </w:r>
    </w:p>
    <w:p w14:paraId="282E0FB1" w14:textId="0A1CC7E7" w:rsidR="00CE2587" w:rsidRDefault="00CE2587" w:rsidP="00CE2587">
      <w:pPr>
        <w:spacing w:after="0" w:line="360" w:lineRule="auto"/>
        <w:ind w:firstLine="709"/>
        <w:jc w:val="both"/>
        <w:rPr>
          <w:rFonts w:cs="Times New Roman"/>
          <w:szCs w:val="24"/>
        </w:rPr>
      </w:pPr>
    </w:p>
    <w:p w14:paraId="0D2DB127" w14:textId="77777777" w:rsidR="00CE2587" w:rsidRDefault="00CE2587" w:rsidP="00CE2587">
      <w:pPr>
        <w:spacing w:after="0" w:line="360" w:lineRule="auto"/>
        <w:ind w:firstLine="709"/>
        <w:jc w:val="both"/>
        <w:rPr>
          <w:rFonts w:cs="Times New Roman"/>
          <w:szCs w:val="24"/>
        </w:rPr>
      </w:pPr>
    </w:p>
    <w:tbl>
      <w:tblPr>
        <w:tblpPr w:leftFromText="141" w:rightFromText="141" w:vertAnchor="text" w:horzAnchor="margin" w:tblpXSpec="center" w:tblpY="1045"/>
        <w:tblW w:w="7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764"/>
        <w:gridCol w:w="1764"/>
        <w:gridCol w:w="1788"/>
        <w:gridCol w:w="2053"/>
      </w:tblGrid>
      <w:tr w:rsidR="006F0198" w:rsidRPr="004D17CB" w14:paraId="034E6FED" w14:textId="77777777" w:rsidTr="006F0198">
        <w:trPr>
          <w:cantSplit/>
          <w:trHeight w:val="612"/>
        </w:trPr>
        <w:tc>
          <w:tcPr>
            <w:tcW w:w="1764" w:type="dxa"/>
            <w:shd w:val="clear" w:color="auto" w:fill="FFFFFF"/>
          </w:tcPr>
          <w:p w14:paraId="4C83C214" w14:textId="77777777" w:rsidR="006F0198" w:rsidRPr="00CD7260" w:rsidRDefault="006F0198" w:rsidP="006F0198">
            <w:pPr>
              <w:autoSpaceDE w:val="0"/>
              <w:autoSpaceDN w:val="0"/>
              <w:adjustRightInd w:val="0"/>
              <w:spacing w:after="0" w:line="320" w:lineRule="atLeast"/>
              <w:ind w:left="60" w:right="60"/>
              <w:jc w:val="center"/>
              <w:rPr>
                <w:rFonts w:cs="Times New Roman"/>
                <w:b/>
                <w:bCs/>
                <w:color w:val="000000"/>
                <w:szCs w:val="24"/>
              </w:rPr>
            </w:pPr>
            <w:r w:rsidRPr="00CD7260">
              <w:rPr>
                <w:rFonts w:cs="Times New Roman"/>
                <w:b/>
                <w:bCs/>
                <w:color w:val="000000"/>
                <w:szCs w:val="24"/>
              </w:rPr>
              <w:lastRenderedPageBreak/>
              <w:t>MEDENİ DURUM</w:t>
            </w:r>
          </w:p>
        </w:tc>
        <w:tc>
          <w:tcPr>
            <w:tcW w:w="1764" w:type="dxa"/>
            <w:shd w:val="clear" w:color="auto" w:fill="FFFFFF"/>
          </w:tcPr>
          <w:p w14:paraId="75B95DBE" w14:textId="77777777" w:rsidR="006F0198" w:rsidRPr="00CD7260" w:rsidRDefault="006F0198" w:rsidP="006F0198">
            <w:pPr>
              <w:autoSpaceDE w:val="0"/>
              <w:autoSpaceDN w:val="0"/>
              <w:adjustRightInd w:val="0"/>
              <w:spacing w:after="0" w:line="320" w:lineRule="atLeast"/>
              <w:ind w:left="60" w:right="60"/>
              <w:jc w:val="center"/>
              <w:rPr>
                <w:rFonts w:cs="Times New Roman"/>
                <w:b/>
                <w:bCs/>
                <w:color w:val="000000"/>
                <w:szCs w:val="24"/>
              </w:rPr>
            </w:pPr>
            <w:r w:rsidRPr="00CD7260">
              <w:rPr>
                <w:rFonts w:cs="Times New Roman"/>
                <w:b/>
                <w:bCs/>
                <w:color w:val="000000"/>
                <w:szCs w:val="24"/>
              </w:rPr>
              <w:t>Frekans</w:t>
            </w:r>
          </w:p>
        </w:tc>
        <w:tc>
          <w:tcPr>
            <w:tcW w:w="1788" w:type="dxa"/>
            <w:shd w:val="clear" w:color="auto" w:fill="FFFFFF"/>
          </w:tcPr>
          <w:p w14:paraId="634E321D" w14:textId="77777777" w:rsidR="006F0198" w:rsidRPr="00CD7260" w:rsidRDefault="006F0198" w:rsidP="006F0198">
            <w:pPr>
              <w:autoSpaceDE w:val="0"/>
              <w:autoSpaceDN w:val="0"/>
              <w:adjustRightInd w:val="0"/>
              <w:spacing w:after="0" w:line="320" w:lineRule="atLeast"/>
              <w:ind w:left="60" w:right="60"/>
              <w:jc w:val="center"/>
              <w:rPr>
                <w:rFonts w:cs="Times New Roman"/>
                <w:b/>
                <w:bCs/>
                <w:color w:val="000000"/>
                <w:szCs w:val="24"/>
              </w:rPr>
            </w:pPr>
            <w:r w:rsidRPr="00CD7260">
              <w:rPr>
                <w:rFonts w:cs="Times New Roman"/>
                <w:b/>
                <w:bCs/>
                <w:color w:val="000000"/>
                <w:szCs w:val="24"/>
              </w:rPr>
              <w:t>Yüzde (%)</w:t>
            </w:r>
          </w:p>
        </w:tc>
        <w:tc>
          <w:tcPr>
            <w:tcW w:w="2053" w:type="dxa"/>
            <w:shd w:val="clear" w:color="auto" w:fill="FFFFFF"/>
          </w:tcPr>
          <w:p w14:paraId="49E5788C" w14:textId="77777777" w:rsidR="006F0198" w:rsidRPr="00CD7260" w:rsidRDefault="006F0198" w:rsidP="006F0198">
            <w:pPr>
              <w:autoSpaceDE w:val="0"/>
              <w:autoSpaceDN w:val="0"/>
              <w:adjustRightInd w:val="0"/>
              <w:spacing w:after="0" w:line="320" w:lineRule="atLeast"/>
              <w:ind w:left="60" w:right="60"/>
              <w:jc w:val="center"/>
              <w:rPr>
                <w:rFonts w:cs="Times New Roman"/>
                <w:b/>
                <w:bCs/>
                <w:color w:val="000000"/>
                <w:szCs w:val="24"/>
              </w:rPr>
            </w:pPr>
            <w:r w:rsidRPr="00CD7260">
              <w:rPr>
                <w:rFonts w:cs="Times New Roman"/>
                <w:b/>
                <w:bCs/>
                <w:color w:val="000000"/>
                <w:szCs w:val="24"/>
              </w:rPr>
              <w:t>Kümülatif Yüzde (%)</w:t>
            </w:r>
          </w:p>
        </w:tc>
      </w:tr>
      <w:tr w:rsidR="006F0198" w:rsidRPr="004D17CB" w14:paraId="2F5B8DE5" w14:textId="77777777" w:rsidTr="006F0198">
        <w:trPr>
          <w:cantSplit/>
          <w:trHeight w:val="319"/>
        </w:trPr>
        <w:tc>
          <w:tcPr>
            <w:tcW w:w="1764" w:type="dxa"/>
            <w:shd w:val="clear" w:color="auto" w:fill="FFFFFF"/>
            <w:vAlign w:val="center"/>
          </w:tcPr>
          <w:p w14:paraId="73287B23" w14:textId="77777777" w:rsidR="006F0198" w:rsidRPr="00CD7260" w:rsidRDefault="006F0198" w:rsidP="006F0198">
            <w:pPr>
              <w:autoSpaceDE w:val="0"/>
              <w:autoSpaceDN w:val="0"/>
              <w:adjustRightInd w:val="0"/>
              <w:spacing w:after="0" w:line="320" w:lineRule="atLeast"/>
              <w:ind w:left="60" w:right="60"/>
              <w:rPr>
                <w:rFonts w:cs="Times New Roman"/>
                <w:color w:val="000000"/>
                <w:szCs w:val="24"/>
              </w:rPr>
            </w:pPr>
            <w:r w:rsidRPr="00CD7260">
              <w:rPr>
                <w:rFonts w:cs="Times New Roman"/>
                <w:color w:val="000000"/>
                <w:szCs w:val="24"/>
              </w:rPr>
              <w:t>Bekar</w:t>
            </w:r>
          </w:p>
        </w:tc>
        <w:tc>
          <w:tcPr>
            <w:tcW w:w="1764" w:type="dxa"/>
            <w:shd w:val="clear" w:color="auto" w:fill="FFFFFF"/>
            <w:vAlign w:val="center"/>
          </w:tcPr>
          <w:p w14:paraId="7308D5B7" w14:textId="77777777" w:rsidR="006F0198" w:rsidRPr="00CD7260" w:rsidRDefault="006F0198" w:rsidP="006F0198">
            <w:pPr>
              <w:autoSpaceDE w:val="0"/>
              <w:autoSpaceDN w:val="0"/>
              <w:adjustRightInd w:val="0"/>
              <w:spacing w:after="0" w:line="320" w:lineRule="atLeast"/>
              <w:ind w:left="60" w:right="60"/>
              <w:rPr>
                <w:rFonts w:cs="Times New Roman"/>
                <w:color w:val="000000"/>
                <w:szCs w:val="24"/>
              </w:rPr>
            </w:pPr>
            <w:r w:rsidRPr="00CD7260">
              <w:rPr>
                <w:rFonts w:cs="Times New Roman"/>
                <w:color w:val="000000"/>
                <w:szCs w:val="24"/>
              </w:rPr>
              <w:t>291</w:t>
            </w:r>
          </w:p>
        </w:tc>
        <w:tc>
          <w:tcPr>
            <w:tcW w:w="1788" w:type="dxa"/>
            <w:shd w:val="clear" w:color="auto" w:fill="FFFFFF"/>
            <w:vAlign w:val="center"/>
          </w:tcPr>
          <w:p w14:paraId="34FBC2E5" w14:textId="77777777" w:rsidR="006F0198" w:rsidRPr="00CD7260" w:rsidRDefault="006F0198" w:rsidP="006F0198">
            <w:pPr>
              <w:autoSpaceDE w:val="0"/>
              <w:autoSpaceDN w:val="0"/>
              <w:adjustRightInd w:val="0"/>
              <w:spacing w:after="0" w:line="320" w:lineRule="atLeast"/>
              <w:ind w:left="60" w:right="60"/>
              <w:rPr>
                <w:rFonts w:cs="Times New Roman"/>
                <w:color w:val="000000"/>
                <w:szCs w:val="24"/>
              </w:rPr>
            </w:pPr>
            <w:r w:rsidRPr="00CD7260">
              <w:rPr>
                <w:rFonts w:cs="Times New Roman"/>
                <w:color w:val="000000"/>
                <w:szCs w:val="24"/>
              </w:rPr>
              <w:t>50,9</w:t>
            </w:r>
          </w:p>
        </w:tc>
        <w:tc>
          <w:tcPr>
            <w:tcW w:w="2053" w:type="dxa"/>
            <w:shd w:val="clear" w:color="auto" w:fill="FFFFFF"/>
            <w:vAlign w:val="center"/>
          </w:tcPr>
          <w:p w14:paraId="397096F2" w14:textId="77777777" w:rsidR="006F0198" w:rsidRPr="00CD7260" w:rsidRDefault="006F0198" w:rsidP="006F0198">
            <w:pPr>
              <w:autoSpaceDE w:val="0"/>
              <w:autoSpaceDN w:val="0"/>
              <w:adjustRightInd w:val="0"/>
              <w:spacing w:after="0" w:line="320" w:lineRule="atLeast"/>
              <w:ind w:left="60" w:right="60"/>
              <w:rPr>
                <w:rFonts w:cs="Times New Roman"/>
                <w:color w:val="000000"/>
                <w:szCs w:val="24"/>
              </w:rPr>
            </w:pPr>
            <w:r w:rsidRPr="00CD7260">
              <w:rPr>
                <w:rFonts w:cs="Times New Roman"/>
                <w:color w:val="000000"/>
                <w:szCs w:val="24"/>
              </w:rPr>
              <w:t>50,9</w:t>
            </w:r>
          </w:p>
        </w:tc>
      </w:tr>
      <w:tr w:rsidR="006F0198" w:rsidRPr="004D17CB" w14:paraId="07D768DD" w14:textId="77777777" w:rsidTr="006F0198">
        <w:trPr>
          <w:cantSplit/>
          <w:trHeight w:val="319"/>
        </w:trPr>
        <w:tc>
          <w:tcPr>
            <w:tcW w:w="1764" w:type="dxa"/>
            <w:shd w:val="clear" w:color="auto" w:fill="FFFFFF"/>
            <w:vAlign w:val="center"/>
          </w:tcPr>
          <w:p w14:paraId="665F44B5" w14:textId="77777777" w:rsidR="006F0198" w:rsidRPr="00CD7260" w:rsidRDefault="006F0198" w:rsidP="006F0198">
            <w:pPr>
              <w:autoSpaceDE w:val="0"/>
              <w:autoSpaceDN w:val="0"/>
              <w:adjustRightInd w:val="0"/>
              <w:spacing w:after="0" w:line="320" w:lineRule="atLeast"/>
              <w:ind w:left="60" w:right="60"/>
              <w:rPr>
                <w:rFonts w:cs="Times New Roman"/>
                <w:color w:val="000000"/>
                <w:szCs w:val="24"/>
              </w:rPr>
            </w:pPr>
            <w:r w:rsidRPr="00CD7260">
              <w:rPr>
                <w:rFonts w:cs="Times New Roman"/>
                <w:color w:val="000000"/>
                <w:szCs w:val="24"/>
              </w:rPr>
              <w:t>Evli</w:t>
            </w:r>
          </w:p>
        </w:tc>
        <w:tc>
          <w:tcPr>
            <w:tcW w:w="1764" w:type="dxa"/>
            <w:shd w:val="clear" w:color="auto" w:fill="FFFFFF"/>
            <w:vAlign w:val="center"/>
          </w:tcPr>
          <w:p w14:paraId="6FDBCEA2" w14:textId="77777777" w:rsidR="006F0198" w:rsidRPr="00CD7260" w:rsidRDefault="006F0198" w:rsidP="006F0198">
            <w:pPr>
              <w:autoSpaceDE w:val="0"/>
              <w:autoSpaceDN w:val="0"/>
              <w:adjustRightInd w:val="0"/>
              <w:spacing w:after="0" w:line="320" w:lineRule="atLeast"/>
              <w:ind w:left="60" w:right="60"/>
              <w:rPr>
                <w:rFonts w:cs="Times New Roman"/>
                <w:color w:val="000000"/>
                <w:szCs w:val="24"/>
              </w:rPr>
            </w:pPr>
            <w:r w:rsidRPr="00CD7260">
              <w:rPr>
                <w:rFonts w:cs="Times New Roman"/>
                <w:color w:val="000000"/>
                <w:szCs w:val="24"/>
              </w:rPr>
              <w:t>265</w:t>
            </w:r>
          </w:p>
        </w:tc>
        <w:tc>
          <w:tcPr>
            <w:tcW w:w="1788" w:type="dxa"/>
            <w:shd w:val="clear" w:color="auto" w:fill="FFFFFF"/>
            <w:vAlign w:val="center"/>
          </w:tcPr>
          <w:p w14:paraId="5E9318DB" w14:textId="77777777" w:rsidR="006F0198" w:rsidRPr="00CD7260" w:rsidRDefault="006F0198" w:rsidP="006F0198">
            <w:pPr>
              <w:autoSpaceDE w:val="0"/>
              <w:autoSpaceDN w:val="0"/>
              <w:adjustRightInd w:val="0"/>
              <w:spacing w:after="0" w:line="320" w:lineRule="atLeast"/>
              <w:ind w:left="60" w:right="60"/>
              <w:rPr>
                <w:rFonts w:cs="Times New Roman"/>
                <w:color w:val="000000"/>
                <w:szCs w:val="24"/>
              </w:rPr>
            </w:pPr>
            <w:r w:rsidRPr="00CD7260">
              <w:rPr>
                <w:rFonts w:cs="Times New Roman"/>
                <w:color w:val="000000"/>
                <w:szCs w:val="24"/>
              </w:rPr>
              <w:t>46,3</w:t>
            </w:r>
          </w:p>
        </w:tc>
        <w:tc>
          <w:tcPr>
            <w:tcW w:w="2053" w:type="dxa"/>
            <w:shd w:val="clear" w:color="auto" w:fill="FFFFFF"/>
            <w:vAlign w:val="center"/>
          </w:tcPr>
          <w:p w14:paraId="4C2D7B13" w14:textId="77777777" w:rsidR="006F0198" w:rsidRPr="00CD7260" w:rsidRDefault="006F0198" w:rsidP="006F0198">
            <w:pPr>
              <w:autoSpaceDE w:val="0"/>
              <w:autoSpaceDN w:val="0"/>
              <w:adjustRightInd w:val="0"/>
              <w:spacing w:after="0" w:line="320" w:lineRule="atLeast"/>
              <w:ind w:left="60" w:right="60"/>
              <w:rPr>
                <w:rFonts w:cs="Times New Roman"/>
                <w:color w:val="000000"/>
                <w:szCs w:val="24"/>
              </w:rPr>
            </w:pPr>
            <w:r w:rsidRPr="00CD7260">
              <w:rPr>
                <w:rFonts w:cs="Times New Roman"/>
                <w:color w:val="000000"/>
                <w:szCs w:val="24"/>
              </w:rPr>
              <w:t>100,0</w:t>
            </w:r>
          </w:p>
        </w:tc>
      </w:tr>
      <w:tr w:rsidR="006F0198" w:rsidRPr="004D17CB" w14:paraId="569FCE2A" w14:textId="77777777" w:rsidTr="006F0198">
        <w:trPr>
          <w:cantSplit/>
          <w:trHeight w:val="319"/>
        </w:trPr>
        <w:tc>
          <w:tcPr>
            <w:tcW w:w="1764" w:type="dxa"/>
            <w:shd w:val="clear" w:color="auto" w:fill="FFFFFF"/>
            <w:vAlign w:val="center"/>
          </w:tcPr>
          <w:p w14:paraId="6DDE9B68" w14:textId="77777777" w:rsidR="006F0198" w:rsidRPr="00CD7260" w:rsidRDefault="006F0198" w:rsidP="006F0198">
            <w:pPr>
              <w:autoSpaceDE w:val="0"/>
              <w:autoSpaceDN w:val="0"/>
              <w:adjustRightInd w:val="0"/>
              <w:spacing w:after="0" w:line="320" w:lineRule="atLeast"/>
              <w:ind w:left="60" w:right="60"/>
              <w:rPr>
                <w:rFonts w:cs="Times New Roman"/>
                <w:color w:val="000000"/>
                <w:szCs w:val="24"/>
              </w:rPr>
            </w:pPr>
            <w:r w:rsidRPr="00CD7260">
              <w:rPr>
                <w:rFonts w:cs="Times New Roman"/>
                <w:color w:val="000000"/>
                <w:szCs w:val="24"/>
              </w:rPr>
              <w:t>Diğer</w:t>
            </w:r>
          </w:p>
        </w:tc>
        <w:tc>
          <w:tcPr>
            <w:tcW w:w="1764" w:type="dxa"/>
            <w:shd w:val="clear" w:color="auto" w:fill="FFFFFF"/>
            <w:vAlign w:val="center"/>
          </w:tcPr>
          <w:p w14:paraId="0FFCDCAB" w14:textId="77777777" w:rsidR="006F0198" w:rsidRPr="00CD7260" w:rsidRDefault="006F0198" w:rsidP="006F0198">
            <w:pPr>
              <w:autoSpaceDE w:val="0"/>
              <w:autoSpaceDN w:val="0"/>
              <w:adjustRightInd w:val="0"/>
              <w:spacing w:after="0" w:line="320" w:lineRule="atLeast"/>
              <w:ind w:left="60" w:right="60"/>
              <w:rPr>
                <w:rFonts w:cs="Times New Roman"/>
                <w:color w:val="000000"/>
                <w:szCs w:val="24"/>
              </w:rPr>
            </w:pPr>
            <w:r w:rsidRPr="00CD7260">
              <w:rPr>
                <w:rFonts w:cs="Times New Roman"/>
                <w:color w:val="000000"/>
                <w:szCs w:val="24"/>
              </w:rPr>
              <w:t>16</w:t>
            </w:r>
          </w:p>
        </w:tc>
        <w:tc>
          <w:tcPr>
            <w:tcW w:w="1788" w:type="dxa"/>
            <w:shd w:val="clear" w:color="auto" w:fill="FFFFFF"/>
            <w:vAlign w:val="center"/>
          </w:tcPr>
          <w:p w14:paraId="72AA5792" w14:textId="77777777" w:rsidR="006F0198" w:rsidRPr="00CD7260" w:rsidRDefault="006F0198" w:rsidP="006F0198">
            <w:pPr>
              <w:autoSpaceDE w:val="0"/>
              <w:autoSpaceDN w:val="0"/>
              <w:adjustRightInd w:val="0"/>
              <w:spacing w:after="0" w:line="320" w:lineRule="atLeast"/>
              <w:ind w:left="60" w:right="60"/>
              <w:rPr>
                <w:rFonts w:cs="Times New Roman"/>
                <w:color w:val="000000"/>
                <w:szCs w:val="24"/>
              </w:rPr>
            </w:pPr>
            <w:r w:rsidRPr="00CD7260">
              <w:rPr>
                <w:rFonts w:cs="Times New Roman"/>
                <w:color w:val="000000"/>
                <w:szCs w:val="24"/>
              </w:rPr>
              <w:t>2,8</w:t>
            </w:r>
          </w:p>
        </w:tc>
        <w:tc>
          <w:tcPr>
            <w:tcW w:w="2053" w:type="dxa"/>
            <w:shd w:val="clear" w:color="auto" w:fill="FFFFFF"/>
            <w:vAlign w:val="center"/>
          </w:tcPr>
          <w:p w14:paraId="0BEE78E0" w14:textId="77777777" w:rsidR="006F0198" w:rsidRPr="00CD7260" w:rsidRDefault="006F0198" w:rsidP="006F0198">
            <w:pPr>
              <w:autoSpaceDE w:val="0"/>
              <w:autoSpaceDN w:val="0"/>
              <w:adjustRightInd w:val="0"/>
              <w:spacing w:after="0" w:line="320" w:lineRule="atLeast"/>
              <w:ind w:left="60" w:right="60"/>
              <w:rPr>
                <w:rFonts w:cs="Times New Roman"/>
                <w:color w:val="000000"/>
                <w:szCs w:val="24"/>
              </w:rPr>
            </w:pPr>
            <w:r w:rsidRPr="00CD7260">
              <w:rPr>
                <w:rFonts w:cs="Times New Roman"/>
                <w:color w:val="000000"/>
                <w:szCs w:val="24"/>
              </w:rPr>
              <w:t>53,7</w:t>
            </w:r>
          </w:p>
        </w:tc>
      </w:tr>
      <w:tr w:rsidR="006F0198" w:rsidRPr="004D17CB" w14:paraId="7D6C4929" w14:textId="77777777" w:rsidTr="006F0198">
        <w:trPr>
          <w:cantSplit/>
          <w:trHeight w:val="38"/>
        </w:trPr>
        <w:tc>
          <w:tcPr>
            <w:tcW w:w="1764" w:type="dxa"/>
            <w:shd w:val="clear" w:color="auto" w:fill="FFFFFF"/>
            <w:vAlign w:val="center"/>
          </w:tcPr>
          <w:p w14:paraId="4BB50237" w14:textId="77777777" w:rsidR="006F0198" w:rsidRPr="00CD7260" w:rsidRDefault="006F0198" w:rsidP="006F0198">
            <w:pPr>
              <w:autoSpaceDE w:val="0"/>
              <w:autoSpaceDN w:val="0"/>
              <w:adjustRightInd w:val="0"/>
              <w:spacing w:after="0" w:line="320" w:lineRule="atLeast"/>
              <w:ind w:left="60" w:right="60"/>
              <w:rPr>
                <w:rFonts w:cs="Times New Roman"/>
                <w:color w:val="000000"/>
                <w:szCs w:val="24"/>
              </w:rPr>
            </w:pPr>
            <w:r w:rsidRPr="00CD7260">
              <w:rPr>
                <w:rFonts w:cs="Times New Roman"/>
                <w:color w:val="000000"/>
                <w:szCs w:val="24"/>
              </w:rPr>
              <w:t>Toplam</w:t>
            </w:r>
          </w:p>
        </w:tc>
        <w:tc>
          <w:tcPr>
            <w:tcW w:w="1764" w:type="dxa"/>
            <w:shd w:val="clear" w:color="auto" w:fill="FFFFFF"/>
            <w:vAlign w:val="center"/>
          </w:tcPr>
          <w:p w14:paraId="7A22D377" w14:textId="77777777" w:rsidR="006F0198" w:rsidRPr="00CD7260" w:rsidRDefault="006F0198" w:rsidP="006F0198">
            <w:pPr>
              <w:autoSpaceDE w:val="0"/>
              <w:autoSpaceDN w:val="0"/>
              <w:adjustRightInd w:val="0"/>
              <w:spacing w:after="0" w:line="320" w:lineRule="atLeast"/>
              <w:ind w:left="60" w:right="60"/>
              <w:rPr>
                <w:rFonts w:cs="Times New Roman"/>
                <w:color w:val="000000"/>
                <w:szCs w:val="24"/>
              </w:rPr>
            </w:pPr>
            <w:r w:rsidRPr="00CD7260">
              <w:rPr>
                <w:rFonts w:cs="Times New Roman"/>
                <w:color w:val="000000"/>
                <w:szCs w:val="24"/>
              </w:rPr>
              <w:t>572</w:t>
            </w:r>
          </w:p>
        </w:tc>
        <w:tc>
          <w:tcPr>
            <w:tcW w:w="1788" w:type="dxa"/>
            <w:shd w:val="clear" w:color="auto" w:fill="FFFFFF"/>
            <w:vAlign w:val="center"/>
          </w:tcPr>
          <w:p w14:paraId="2517741E" w14:textId="77777777" w:rsidR="006F0198" w:rsidRPr="00CD7260" w:rsidRDefault="006F0198" w:rsidP="006F0198">
            <w:pPr>
              <w:autoSpaceDE w:val="0"/>
              <w:autoSpaceDN w:val="0"/>
              <w:adjustRightInd w:val="0"/>
              <w:spacing w:after="0" w:line="320" w:lineRule="atLeast"/>
              <w:ind w:left="60" w:right="60"/>
              <w:rPr>
                <w:rFonts w:cs="Times New Roman"/>
                <w:color w:val="000000"/>
                <w:szCs w:val="24"/>
              </w:rPr>
            </w:pPr>
            <w:r w:rsidRPr="00CD7260">
              <w:rPr>
                <w:rFonts w:cs="Times New Roman"/>
                <w:color w:val="000000"/>
                <w:szCs w:val="24"/>
              </w:rPr>
              <w:t>100,0</w:t>
            </w:r>
          </w:p>
        </w:tc>
        <w:tc>
          <w:tcPr>
            <w:tcW w:w="2053" w:type="dxa"/>
            <w:shd w:val="clear" w:color="auto" w:fill="FFFFFF"/>
          </w:tcPr>
          <w:p w14:paraId="0FCE6E5B" w14:textId="77777777" w:rsidR="006F0198" w:rsidRPr="00CD7260" w:rsidRDefault="006F0198" w:rsidP="006F0198">
            <w:pPr>
              <w:autoSpaceDE w:val="0"/>
              <w:autoSpaceDN w:val="0"/>
              <w:adjustRightInd w:val="0"/>
              <w:spacing w:after="0" w:line="240" w:lineRule="auto"/>
              <w:rPr>
                <w:rFonts w:cs="Times New Roman"/>
                <w:szCs w:val="24"/>
              </w:rPr>
            </w:pPr>
          </w:p>
        </w:tc>
      </w:tr>
    </w:tbl>
    <w:p w14:paraId="0A6D101F" w14:textId="51FEFFED" w:rsidR="0096645A" w:rsidRDefault="0096645A" w:rsidP="003970D0">
      <w:pPr>
        <w:spacing w:after="0" w:line="360" w:lineRule="auto"/>
        <w:ind w:firstLine="426"/>
        <w:jc w:val="center"/>
        <w:rPr>
          <w:rFonts w:cs="Times New Roman"/>
          <w:b/>
          <w:bCs/>
          <w:szCs w:val="24"/>
        </w:rPr>
      </w:pPr>
      <w:r w:rsidRPr="00CD7260">
        <w:rPr>
          <w:rFonts w:cs="Times New Roman"/>
          <w:b/>
          <w:bCs/>
          <w:szCs w:val="24"/>
        </w:rPr>
        <w:t xml:space="preserve">Tablo 9. Araştırmaya Katılan Tüketicilerin Medeni Duruma Göre </w:t>
      </w:r>
      <w:r w:rsidR="00217253">
        <w:rPr>
          <w:rFonts w:cs="Times New Roman"/>
          <w:b/>
          <w:bCs/>
          <w:szCs w:val="24"/>
        </w:rPr>
        <w:t>Dağılımları</w:t>
      </w:r>
    </w:p>
    <w:p w14:paraId="3EACF579" w14:textId="77777777" w:rsidR="003830BF" w:rsidRPr="003970D0" w:rsidRDefault="003830BF" w:rsidP="003970D0">
      <w:pPr>
        <w:spacing w:after="0" w:line="360" w:lineRule="auto"/>
        <w:ind w:firstLine="426"/>
        <w:jc w:val="center"/>
        <w:rPr>
          <w:rFonts w:cs="Times New Roman"/>
          <w:b/>
          <w:bCs/>
          <w:szCs w:val="24"/>
        </w:rPr>
      </w:pPr>
    </w:p>
    <w:p w14:paraId="71CFAAE8" w14:textId="77777777" w:rsidR="00C85F2D" w:rsidRDefault="00C85F2D" w:rsidP="00FA1E35">
      <w:pPr>
        <w:spacing w:after="0" w:line="360" w:lineRule="auto"/>
        <w:ind w:firstLine="709"/>
        <w:jc w:val="both"/>
        <w:rPr>
          <w:rFonts w:cs="Times New Roman"/>
          <w:szCs w:val="24"/>
        </w:rPr>
      </w:pPr>
    </w:p>
    <w:p w14:paraId="5713DF9C" w14:textId="155826A8" w:rsidR="001A2D71" w:rsidRDefault="0096645A" w:rsidP="00FA1E35">
      <w:pPr>
        <w:spacing w:after="0" w:line="360" w:lineRule="auto"/>
        <w:ind w:firstLine="709"/>
        <w:jc w:val="both"/>
        <w:rPr>
          <w:rFonts w:cs="Times New Roman"/>
          <w:szCs w:val="24"/>
        </w:rPr>
      </w:pPr>
      <w:r w:rsidRPr="0078193F">
        <w:rPr>
          <w:rFonts w:cs="Times New Roman"/>
          <w:szCs w:val="24"/>
        </w:rPr>
        <w:t>Araştırmaya katılan tüketicilerin medeni durum dağılımı Tablo 9’da gösterilmiştir. Tabloda da görüldüğü gibi tüketicilerin %50,9’unu bekarlar, %46,3’ünü evliler ve %2,8’ini diğer katılımcılar oluşturmaktadır. Araştırmaya katılan evli ve bekar tüketicilerin neredeyse eşit oranda olduğu görülmektedir.</w:t>
      </w:r>
    </w:p>
    <w:p w14:paraId="4334D11D" w14:textId="77777777" w:rsidR="00FA1E35" w:rsidRDefault="00FA1E35" w:rsidP="00FA1E35">
      <w:pPr>
        <w:spacing w:after="0" w:line="360" w:lineRule="auto"/>
        <w:ind w:firstLine="709"/>
        <w:jc w:val="both"/>
        <w:rPr>
          <w:rFonts w:cs="Times New Roman"/>
          <w:szCs w:val="24"/>
        </w:rPr>
      </w:pPr>
    </w:p>
    <w:tbl>
      <w:tblPr>
        <w:tblpPr w:leftFromText="141" w:rightFromText="141" w:vertAnchor="text" w:horzAnchor="margin" w:tblpXSpec="center" w:tblpY="513"/>
        <w:tblW w:w="7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44"/>
        <w:gridCol w:w="1844"/>
        <w:gridCol w:w="1868"/>
        <w:gridCol w:w="2145"/>
      </w:tblGrid>
      <w:tr w:rsidR="0096645A" w:rsidRPr="004D17CB" w14:paraId="595DB769" w14:textId="77777777" w:rsidTr="006F0198">
        <w:trPr>
          <w:cantSplit/>
          <w:trHeight w:val="625"/>
        </w:trPr>
        <w:tc>
          <w:tcPr>
            <w:tcW w:w="1844" w:type="dxa"/>
            <w:shd w:val="clear" w:color="auto" w:fill="FFFFFF"/>
          </w:tcPr>
          <w:p w14:paraId="2AAF4D09" w14:textId="77777777" w:rsidR="0096645A" w:rsidRPr="00EB3F77" w:rsidRDefault="0096645A" w:rsidP="00FA1E35">
            <w:pPr>
              <w:autoSpaceDE w:val="0"/>
              <w:autoSpaceDN w:val="0"/>
              <w:adjustRightInd w:val="0"/>
              <w:spacing w:after="0" w:line="320" w:lineRule="atLeast"/>
              <w:ind w:left="60" w:right="60"/>
              <w:jc w:val="center"/>
              <w:rPr>
                <w:rFonts w:cs="Times New Roman"/>
                <w:b/>
                <w:bCs/>
                <w:color w:val="000000"/>
                <w:szCs w:val="24"/>
              </w:rPr>
            </w:pPr>
            <w:r w:rsidRPr="00EB3F77">
              <w:rPr>
                <w:rFonts w:cs="Times New Roman"/>
                <w:b/>
                <w:bCs/>
                <w:color w:val="000000"/>
                <w:szCs w:val="24"/>
              </w:rPr>
              <w:t>YAŞ</w:t>
            </w:r>
          </w:p>
        </w:tc>
        <w:tc>
          <w:tcPr>
            <w:tcW w:w="1844" w:type="dxa"/>
            <w:shd w:val="clear" w:color="auto" w:fill="FFFFFF"/>
          </w:tcPr>
          <w:p w14:paraId="222B2BD0" w14:textId="77777777" w:rsidR="0096645A" w:rsidRPr="00EB3F77" w:rsidRDefault="0096645A" w:rsidP="00FA1E35">
            <w:pPr>
              <w:autoSpaceDE w:val="0"/>
              <w:autoSpaceDN w:val="0"/>
              <w:adjustRightInd w:val="0"/>
              <w:spacing w:after="0" w:line="320" w:lineRule="atLeast"/>
              <w:ind w:left="60" w:right="60"/>
              <w:jc w:val="center"/>
              <w:rPr>
                <w:rFonts w:cs="Times New Roman"/>
                <w:b/>
                <w:bCs/>
                <w:color w:val="000000"/>
                <w:szCs w:val="24"/>
              </w:rPr>
            </w:pPr>
            <w:r w:rsidRPr="00EB3F77">
              <w:rPr>
                <w:rFonts w:cs="Times New Roman"/>
                <w:b/>
                <w:bCs/>
                <w:color w:val="000000"/>
                <w:szCs w:val="24"/>
              </w:rPr>
              <w:t>Frekans</w:t>
            </w:r>
          </w:p>
        </w:tc>
        <w:tc>
          <w:tcPr>
            <w:tcW w:w="1868" w:type="dxa"/>
            <w:shd w:val="clear" w:color="auto" w:fill="FFFFFF"/>
          </w:tcPr>
          <w:p w14:paraId="6D3C805C" w14:textId="77777777" w:rsidR="0096645A" w:rsidRPr="00EB3F77" w:rsidRDefault="0096645A" w:rsidP="00FA1E35">
            <w:pPr>
              <w:autoSpaceDE w:val="0"/>
              <w:autoSpaceDN w:val="0"/>
              <w:adjustRightInd w:val="0"/>
              <w:spacing w:after="0" w:line="320" w:lineRule="atLeast"/>
              <w:ind w:left="60" w:right="60"/>
              <w:jc w:val="center"/>
              <w:rPr>
                <w:rFonts w:cs="Times New Roman"/>
                <w:b/>
                <w:bCs/>
                <w:color w:val="000000"/>
                <w:szCs w:val="24"/>
              </w:rPr>
            </w:pPr>
            <w:r w:rsidRPr="00EB3F77">
              <w:rPr>
                <w:rFonts w:cs="Times New Roman"/>
                <w:b/>
                <w:bCs/>
                <w:color w:val="000000"/>
                <w:szCs w:val="24"/>
              </w:rPr>
              <w:t>Yüzde (%)</w:t>
            </w:r>
          </w:p>
        </w:tc>
        <w:tc>
          <w:tcPr>
            <w:tcW w:w="2145" w:type="dxa"/>
            <w:shd w:val="clear" w:color="auto" w:fill="FFFFFF"/>
          </w:tcPr>
          <w:p w14:paraId="4515334C" w14:textId="77777777" w:rsidR="0096645A" w:rsidRPr="00EB3F77" w:rsidRDefault="0096645A" w:rsidP="00FA1E35">
            <w:pPr>
              <w:autoSpaceDE w:val="0"/>
              <w:autoSpaceDN w:val="0"/>
              <w:adjustRightInd w:val="0"/>
              <w:spacing w:after="0" w:line="320" w:lineRule="atLeast"/>
              <w:ind w:left="60" w:right="60"/>
              <w:jc w:val="center"/>
              <w:rPr>
                <w:rFonts w:cs="Times New Roman"/>
                <w:b/>
                <w:bCs/>
                <w:color w:val="000000"/>
                <w:szCs w:val="24"/>
              </w:rPr>
            </w:pPr>
            <w:r w:rsidRPr="00EB3F77">
              <w:rPr>
                <w:rFonts w:cs="Times New Roman"/>
                <w:b/>
                <w:bCs/>
                <w:color w:val="000000"/>
                <w:szCs w:val="24"/>
              </w:rPr>
              <w:t>Kümülatif Yüzde (%)</w:t>
            </w:r>
          </w:p>
        </w:tc>
      </w:tr>
      <w:tr w:rsidR="0096645A" w:rsidRPr="004D17CB" w14:paraId="675E37A3" w14:textId="77777777" w:rsidTr="006F0198">
        <w:trPr>
          <w:cantSplit/>
          <w:trHeight w:val="325"/>
        </w:trPr>
        <w:tc>
          <w:tcPr>
            <w:tcW w:w="1844" w:type="dxa"/>
            <w:shd w:val="clear" w:color="auto" w:fill="FFFFFF"/>
            <w:vAlign w:val="center"/>
          </w:tcPr>
          <w:p w14:paraId="7B5217F3" w14:textId="77777777" w:rsidR="0096645A" w:rsidRPr="00EB3F77" w:rsidRDefault="0096645A" w:rsidP="00FA1E35">
            <w:pPr>
              <w:autoSpaceDE w:val="0"/>
              <w:autoSpaceDN w:val="0"/>
              <w:adjustRightInd w:val="0"/>
              <w:spacing w:after="0" w:line="320" w:lineRule="atLeast"/>
              <w:ind w:left="60" w:right="60"/>
              <w:rPr>
                <w:rFonts w:cs="Times New Roman"/>
                <w:color w:val="000000"/>
                <w:szCs w:val="24"/>
              </w:rPr>
            </w:pPr>
            <w:r w:rsidRPr="00EB3F77">
              <w:rPr>
                <w:rFonts w:cs="Times New Roman"/>
                <w:color w:val="000000"/>
                <w:szCs w:val="24"/>
              </w:rPr>
              <w:t>17 ve altı</w:t>
            </w:r>
          </w:p>
        </w:tc>
        <w:tc>
          <w:tcPr>
            <w:tcW w:w="1844" w:type="dxa"/>
            <w:shd w:val="clear" w:color="auto" w:fill="FFFFFF"/>
            <w:vAlign w:val="center"/>
          </w:tcPr>
          <w:p w14:paraId="176DB932" w14:textId="77777777" w:rsidR="0096645A" w:rsidRPr="00EB3F77" w:rsidRDefault="0096645A" w:rsidP="00FA1E35">
            <w:pPr>
              <w:autoSpaceDE w:val="0"/>
              <w:autoSpaceDN w:val="0"/>
              <w:adjustRightInd w:val="0"/>
              <w:spacing w:after="0" w:line="320" w:lineRule="atLeast"/>
              <w:ind w:left="60" w:right="60"/>
              <w:rPr>
                <w:rFonts w:cs="Times New Roman"/>
                <w:color w:val="000000"/>
                <w:szCs w:val="24"/>
              </w:rPr>
            </w:pPr>
            <w:r w:rsidRPr="00EB3F77">
              <w:rPr>
                <w:rFonts w:cs="Times New Roman"/>
                <w:color w:val="000000"/>
                <w:szCs w:val="24"/>
              </w:rPr>
              <w:t>38</w:t>
            </w:r>
          </w:p>
        </w:tc>
        <w:tc>
          <w:tcPr>
            <w:tcW w:w="1868" w:type="dxa"/>
            <w:shd w:val="clear" w:color="auto" w:fill="FFFFFF"/>
            <w:vAlign w:val="center"/>
          </w:tcPr>
          <w:p w14:paraId="676666A3" w14:textId="77777777" w:rsidR="0096645A" w:rsidRPr="00EB3F77" w:rsidRDefault="0096645A" w:rsidP="00FA1E35">
            <w:pPr>
              <w:autoSpaceDE w:val="0"/>
              <w:autoSpaceDN w:val="0"/>
              <w:adjustRightInd w:val="0"/>
              <w:spacing w:after="0" w:line="320" w:lineRule="atLeast"/>
              <w:ind w:left="60" w:right="60"/>
              <w:rPr>
                <w:rFonts w:cs="Times New Roman"/>
                <w:color w:val="000000"/>
                <w:szCs w:val="24"/>
              </w:rPr>
            </w:pPr>
            <w:r w:rsidRPr="00EB3F77">
              <w:rPr>
                <w:rFonts w:cs="Times New Roman"/>
                <w:color w:val="000000"/>
                <w:szCs w:val="24"/>
              </w:rPr>
              <w:t>6,6</w:t>
            </w:r>
          </w:p>
        </w:tc>
        <w:tc>
          <w:tcPr>
            <w:tcW w:w="2145" w:type="dxa"/>
            <w:shd w:val="clear" w:color="auto" w:fill="FFFFFF"/>
            <w:vAlign w:val="center"/>
          </w:tcPr>
          <w:p w14:paraId="5E7C7340" w14:textId="77777777" w:rsidR="0096645A" w:rsidRPr="00EB3F77" w:rsidRDefault="0096645A" w:rsidP="00FA1E35">
            <w:pPr>
              <w:autoSpaceDE w:val="0"/>
              <w:autoSpaceDN w:val="0"/>
              <w:adjustRightInd w:val="0"/>
              <w:spacing w:after="0" w:line="320" w:lineRule="atLeast"/>
              <w:ind w:left="60" w:right="60"/>
              <w:rPr>
                <w:rFonts w:cs="Times New Roman"/>
                <w:color w:val="000000"/>
                <w:szCs w:val="24"/>
              </w:rPr>
            </w:pPr>
            <w:r w:rsidRPr="00EB3F77">
              <w:rPr>
                <w:rFonts w:cs="Times New Roman"/>
                <w:color w:val="000000"/>
                <w:szCs w:val="24"/>
              </w:rPr>
              <w:t>6,6</w:t>
            </w:r>
          </w:p>
        </w:tc>
      </w:tr>
      <w:tr w:rsidR="0096645A" w:rsidRPr="004D17CB" w14:paraId="050334DD" w14:textId="77777777" w:rsidTr="006F0198">
        <w:trPr>
          <w:cantSplit/>
          <w:trHeight w:val="325"/>
        </w:trPr>
        <w:tc>
          <w:tcPr>
            <w:tcW w:w="1844" w:type="dxa"/>
            <w:shd w:val="clear" w:color="auto" w:fill="FFFFFF"/>
            <w:vAlign w:val="center"/>
          </w:tcPr>
          <w:p w14:paraId="24895CCE" w14:textId="77777777" w:rsidR="0096645A" w:rsidRPr="00EB3F77" w:rsidRDefault="0096645A" w:rsidP="00FA1E35">
            <w:pPr>
              <w:autoSpaceDE w:val="0"/>
              <w:autoSpaceDN w:val="0"/>
              <w:adjustRightInd w:val="0"/>
              <w:spacing w:after="0" w:line="320" w:lineRule="atLeast"/>
              <w:ind w:left="60" w:right="60"/>
              <w:rPr>
                <w:rFonts w:cs="Times New Roman"/>
                <w:color w:val="000000"/>
                <w:szCs w:val="24"/>
              </w:rPr>
            </w:pPr>
            <w:r w:rsidRPr="00EB3F77">
              <w:rPr>
                <w:rFonts w:cs="Times New Roman"/>
                <w:color w:val="000000"/>
                <w:szCs w:val="24"/>
              </w:rPr>
              <w:t>18-28</w:t>
            </w:r>
          </w:p>
        </w:tc>
        <w:tc>
          <w:tcPr>
            <w:tcW w:w="1844" w:type="dxa"/>
            <w:shd w:val="clear" w:color="auto" w:fill="FFFFFF"/>
            <w:vAlign w:val="center"/>
          </w:tcPr>
          <w:p w14:paraId="44BA1697" w14:textId="77777777" w:rsidR="0096645A" w:rsidRPr="00EB3F77" w:rsidRDefault="0096645A" w:rsidP="00FA1E35">
            <w:pPr>
              <w:autoSpaceDE w:val="0"/>
              <w:autoSpaceDN w:val="0"/>
              <w:adjustRightInd w:val="0"/>
              <w:spacing w:after="0" w:line="320" w:lineRule="atLeast"/>
              <w:ind w:left="60" w:right="60"/>
              <w:rPr>
                <w:rFonts w:cs="Times New Roman"/>
                <w:color w:val="000000"/>
                <w:szCs w:val="24"/>
              </w:rPr>
            </w:pPr>
            <w:r w:rsidRPr="00EB3F77">
              <w:rPr>
                <w:rFonts w:cs="Times New Roman"/>
                <w:color w:val="000000"/>
                <w:szCs w:val="24"/>
              </w:rPr>
              <w:t>224</w:t>
            </w:r>
          </w:p>
        </w:tc>
        <w:tc>
          <w:tcPr>
            <w:tcW w:w="1868" w:type="dxa"/>
            <w:shd w:val="clear" w:color="auto" w:fill="FFFFFF"/>
            <w:vAlign w:val="center"/>
          </w:tcPr>
          <w:p w14:paraId="32016AD5" w14:textId="77777777" w:rsidR="0096645A" w:rsidRPr="00EB3F77" w:rsidRDefault="0096645A" w:rsidP="00FA1E35">
            <w:pPr>
              <w:autoSpaceDE w:val="0"/>
              <w:autoSpaceDN w:val="0"/>
              <w:adjustRightInd w:val="0"/>
              <w:spacing w:after="0" w:line="320" w:lineRule="atLeast"/>
              <w:ind w:left="60" w:right="60"/>
              <w:rPr>
                <w:rFonts w:cs="Times New Roman"/>
                <w:color w:val="000000"/>
                <w:szCs w:val="24"/>
              </w:rPr>
            </w:pPr>
            <w:r w:rsidRPr="00EB3F77">
              <w:rPr>
                <w:rFonts w:cs="Times New Roman"/>
                <w:color w:val="000000"/>
                <w:szCs w:val="24"/>
              </w:rPr>
              <w:t>39,2</w:t>
            </w:r>
          </w:p>
        </w:tc>
        <w:tc>
          <w:tcPr>
            <w:tcW w:w="2145" w:type="dxa"/>
            <w:shd w:val="clear" w:color="auto" w:fill="FFFFFF"/>
            <w:vAlign w:val="center"/>
          </w:tcPr>
          <w:p w14:paraId="7B6C4E42" w14:textId="77777777" w:rsidR="0096645A" w:rsidRPr="00EB3F77" w:rsidRDefault="0096645A" w:rsidP="00FA1E35">
            <w:pPr>
              <w:autoSpaceDE w:val="0"/>
              <w:autoSpaceDN w:val="0"/>
              <w:adjustRightInd w:val="0"/>
              <w:spacing w:after="0" w:line="320" w:lineRule="atLeast"/>
              <w:ind w:left="60" w:right="60"/>
              <w:rPr>
                <w:rFonts w:cs="Times New Roman"/>
                <w:color w:val="000000"/>
                <w:szCs w:val="24"/>
              </w:rPr>
            </w:pPr>
            <w:r w:rsidRPr="00EB3F77">
              <w:rPr>
                <w:rFonts w:cs="Times New Roman"/>
                <w:color w:val="000000"/>
                <w:szCs w:val="24"/>
              </w:rPr>
              <w:t>45,8</w:t>
            </w:r>
          </w:p>
        </w:tc>
      </w:tr>
      <w:tr w:rsidR="0096645A" w:rsidRPr="004D17CB" w14:paraId="04FA0B3D" w14:textId="77777777" w:rsidTr="006F0198">
        <w:trPr>
          <w:cantSplit/>
          <w:trHeight w:val="325"/>
        </w:trPr>
        <w:tc>
          <w:tcPr>
            <w:tcW w:w="1844" w:type="dxa"/>
            <w:shd w:val="clear" w:color="auto" w:fill="FFFFFF"/>
            <w:vAlign w:val="center"/>
          </w:tcPr>
          <w:p w14:paraId="670FB190" w14:textId="77777777" w:rsidR="0096645A" w:rsidRPr="00EB3F77" w:rsidRDefault="0096645A" w:rsidP="00FA1E35">
            <w:pPr>
              <w:autoSpaceDE w:val="0"/>
              <w:autoSpaceDN w:val="0"/>
              <w:adjustRightInd w:val="0"/>
              <w:spacing w:after="0" w:line="320" w:lineRule="atLeast"/>
              <w:ind w:left="60" w:right="60"/>
              <w:rPr>
                <w:rFonts w:cs="Times New Roman"/>
                <w:color w:val="000000"/>
                <w:szCs w:val="24"/>
              </w:rPr>
            </w:pPr>
            <w:r w:rsidRPr="00EB3F77">
              <w:rPr>
                <w:rFonts w:cs="Times New Roman"/>
                <w:color w:val="000000"/>
                <w:szCs w:val="24"/>
              </w:rPr>
              <w:t>29-39</w:t>
            </w:r>
          </w:p>
        </w:tc>
        <w:tc>
          <w:tcPr>
            <w:tcW w:w="1844" w:type="dxa"/>
            <w:shd w:val="clear" w:color="auto" w:fill="FFFFFF"/>
            <w:vAlign w:val="center"/>
          </w:tcPr>
          <w:p w14:paraId="601BD2C1" w14:textId="77777777" w:rsidR="0096645A" w:rsidRPr="00EB3F77" w:rsidRDefault="0096645A" w:rsidP="00FA1E35">
            <w:pPr>
              <w:autoSpaceDE w:val="0"/>
              <w:autoSpaceDN w:val="0"/>
              <w:adjustRightInd w:val="0"/>
              <w:spacing w:after="0" w:line="320" w:lineRule="atLeast"/>
              <w:ind w:left="60" w:right="60"/>
              <w:rPr>
                <w:rFonts w:cs="Times New Roman"/>
                <w:color w:val="000000"/>
                <w:szCs w:val="24"/>
              </w:rPr>
            </w:pPr>
            <w:r w:rsidRPr="00EB3F77">
              <w:rPr>
                <w:rFonts w:cs="Times New Roman"/>
                <w:color w:val="000000"/>
                <w:szCs w:val="24"/>
              </w:rPr>
              <w:t>184</w:t>
            </w:r>
          </w:p>
        </w:tc>
        <w:tc>
          <w:tcPr>
            <w:tcW w:w="1868" w:type="dxa"/>
            <w:shd w:val="clear" w:color="auto" w:fill="FFFFFF"/>
            <w:vAlign w:val="center"/>
          </w:tcPr>
          <w:p w14:paraId="2671101B" w14:textId="77777777" w:rsidR="0096645A" w:rsidRPr="00EB3F77" w:rsidRDefault="0096645A" w:rsidP="00FA1E35">
            <w:pPr>
              <w:autoSpaceDE w:val="0"/>
              <w:autoSpaceDN w:val="0"/>
              <w:adjustRightInd w:val="0"/>
              <w:spacing w:after="0" w:line="320" w:lineRule="atLeast"/>
              <w:ind w:left="60" w:right="60"/>
              <w:rPr>
                <w:rFonts w:cs="Times New Roman"/>
                <w:color w:val="000000"/>
                <w:szCs w:val="24"/>
              </w:rPr>
            </w:pPr>
            <w:r w:rsidRPr="00EB3F77">
              <w:rPr>
                <w:rFonts w:cs="Times New Roman"/>
                <w:color w:val="000000"/>
                <w:szCs w:val="24"/>
              </w:rPr>
              <w:t>32,2</w:t>
            </w:r>
          </w:p>
        </w:tc>
        <w:tc>
          <w:tcPr>
            <w:tcW w:w="2145" w:type="dxa"/>
            <w:shd w:val="clear" w:color="auto" w:fill="FFFFFF"/>
            <w:vAlign w:val="center"/>
          </w:tcPr>
          <w:p w14:paraId="5A83950D" w14:textId="77777777" w:rsidR="0096645A" w:rsidRPr="00EB3F77" w:rsidRDefault="0096645A" w:rsidP="00FA1E35">
            <w:pPr>
              <w:autoSpaceDE w:val="0"/>
              <w:autoSpaceDN w:val="0"/>
              <w:adjustRightInd w:val="0"/>
              <w:spacing w:after="0" w:line="320" w:lineRule="atLeast"/>
              <w:ind w:left="60" w:right="60"/>
              <w:rPr>
                <w:rFonts w:cs="Times New Roman"/>
                <w:color w:val="000000"/>
                <w:szCs w:val="24"/>
              </w:rPr>
            </w:pPr>
            <w:r w:rsidRPr="00EB3F77">
              <w:rPr>
                <w:rFonts w:cs="Times New Roman"/>
                <w:color w:val="000000"/>
                <w:szCs w:val="24"/>
              </w:rPr>
              <w:t>78,0</w:t>
            </w:r>
          </w:p>
        </w:tc>
      </w:tr>
      <w:tr w:rsidR="0096645A" w:rsidRPr="004D17CB" w14:paraId="09422245" w14:textId="77777777" w:rsidTr="006F0198">
        <w:trPr>
          <w:cantSplit/>
          <w:trHeight w:val="39"/>
        </w:trPr>
        <w:tc>
          <w:tcPr>
            <w:tcW w:w="1844" w:type="dxa"/>
            <w:shd w:val="clear" w:color="auto" w:fill="FFFFFF"/>
            <w:vAlign w:val="center"/>
          </w:tcPr>
          <w:p w14:paraId="078DCBC6" w14:textId="77777777" w:rsidR="0096645A" w:rsidRPr="00EB3F77" w:rsidRDefault="0096645A" w:rsidP="00FA1E35">
            <w:pPr>
              <w:autoSpaceDE w:val="0"/>
              <w:autoSpaceDN w:val="0"/>
              <w:adjustRightInd w:val="0"/>
              <w:spacing w:after="0" w:line="320" w:lineRule="atLeast"/>
              <w:ind w:left="60" w:right="60"/>
              <w:rPr>
                <w:rFonts w:cs="Times New Roman"/>
                <w:color w:val="000000"/>
                <w:szCs w:val="24"/>
              </w:rPr>
            </w:pPr>
            <w:r w:rsidRPr="00EB3F77">
              <w:rPr>
                <w:rFonts w:cs="Times New Roman"/>
                <w:color w:val="000000"/>
                <w:szCs w:val="24"/>
              </w:rPr>
              <w:t>40-50</w:t>
            </w:r>
          </w:p>
        </w:tc>
        <w:tc>
          <w:tcPr>
            <w:tcW w:w="1844" w:type="dxa"/>
            <w:shd w:val="clear" w:color="auto" w:fill="FFFFFF"/>
            <w:vAlign w:val="center"/>
          </w:tcPr>
          <w:p w14:paraId="65CF2FA3" w14:textId="77777777" w:rsidR="0096645A" w:rsidRPr="00EB3F77" w:rsidRDefault="0096645A" w:rsidP="00FA1E35">
            <w:pPr>
              <w:autoSpaceDE w:val="0"/>
              <w:autoSpaceDN w:val="0"/>
              <w:adjustRightInd w:val="0"/>
              <w:spacing w:after="0" w:line="320" w:lineRule="atLeast"/>
              <w:ind w:left="60" w:right="60"/>
              <w:rPr>
                <w:rFonts w:cs="Times New Roman"/>
                <w:color w:val="000000"/>
                <w:szCs w:val="24"/>
              </w:rPr>
            </w:pPr>
            <w:r w:rsidRPr="00EB3F77">
              <w:rPr>
                <w:rFonts w:cs="Times New Roman"/>
                <w:color w:val="000000"/>
                <w:szCs w:val="24"/>
              </w:rPr>
              <w:t>68</w:t>
            </w:r>
          </w:p>
        </w:tc>
        <w:tc>
          <w:tcPr>
            <w:tcW w:w="1868" w:type="dxa"/>
            <w:shd w:val="clear" w:color="auto" w:fill="FFFFFF"/>
            <w:vAlign w:val="center"/>
          </w:tcPr>
          <w:p w14:paraId="58636FB5" w14:textId="77777777" w:rsidR="0096645A" w:rsidRPr="00EB3F77" w:rsidRDefault="0096645A" w:rsidP="00FA1E35">
            <w:pPr>
              <w:autoSpaceDE w:val="0"/>
              <w:autoSpaceDN w:val="0"/>
              <w:adjustRightInd w:val="0"/>
              <w:spacing w:after="0" w:line="320" w:lineRule="atLeast"/>
              <w:ind w:left="60" w:right="60"/>
              <w:rPr>
                <w:rFonts w:cs="Times New Roman"/>
                <w:color w:val="000000"/>
                <w:szCs w:val="24"/>
              </w:rPr>
            </w:pPr>
            <w:r w:rsidRPr="00EB3F77">
              <w:rPr>
                <w:rFonts w:cs="Times New Roman"/>
                <w:color w:val="000000"/>
                <w:szCs w:val="24"/>
              </w:rPr>
              <w:t>11,9</w:t>
            </w:r>
          </w:p>
        </w:tc>
        <w:tc>
          <w:tcPr>
            <w:tcW w:w="2145" w:type="dxa"/>
            <w:shd w:val="clear" w:color="auto" w:fill="FFFFFF"/>
            <w:vAlign w:val="center"/>
          </w:tcPr>
          <w:p w14:paraId="79C15761" w14:textId="77777777" w:rsidR="0096645A" w:rsidRPr="00EB3F77" w:rsidRDefault="0096645A" w:rsidP="00FA1E35">
            <w:pPr>
              <w:autoSpaceDE w:val="0"/>
              <w:autoSpaceDN w:val="0"/>
              <w:adjustRightInd w:val="0"/>
              <w:spacing w:after="0" w:line="240" w:lineRule="auto"/>
              <w:rPr>
                <w:rFonts w:cs="Times New Roman"/>
                <w:szCs w:val="24"/>
              </w:rPr>
            </w:pPr>
            <w:r w:rsidRPr="00EB3F77">
              <w:rPr>
                <w:rFonts w:cs="Times New Roman"/>
                <w:color w:val="000000"/>
                <w:szCs w:val="24"/>
              </w:rPr>
              <w:t xml:space="preserve"> 89,9</w:t>
            </w:r>
          </w:p>
        </w:tc>
      </w:tr>
      <w:tr w:rsidR="0096645A" w:rsidRPr="004D17CB" w14:paraId="51D4C812" w14:textId="77777777" w:rsidTr="006F0198">
        <w:trPr>
          <w:cantSplit/>
          <w:trHeight w:val="39"/>
        </w:trPr>
        <w:tc>
          <w:tcPr>
            <w:tcW w:w="1844" w:type="dxa"/>
            <w:shd w:val="clear" w:color="auto" w:fill="FFFFFF"/>
            <w:vAlign w:val="center"/>
          </w:tcPr>
          <w:p w14:paraId="4929789F" w14:textId="77777777" w:rsidR="0096645A" w:rsidRPr="00EB3F77" w:rsidRDefault="0096645A" w:rsidP="00FA1E35">
            <w:pPr>
              <w:autoSpaceDE w:val="0"/>
              <w:autoSpaceDN w:val="0"/>
              <w:adjustRightInd w:val="0"/>
              <w:spacing w:after="0" w:line="320" w:lineRule="atLeast"/>
              <w:ind w:left="60" w:right="60"/>
              <w:rPr>
                <w:rFonts w:cs="Times New Roman"/>
                <w:color w:val="000000"/>
                <w:szCs w:val="24"/>
              </w:rPr>
            </w:pPr>
            <w:r w:rsidRPr="00EB3F77">
              <w:rPr>
                <w:rFonts w:cs="Times New Roman"/>
                <w:color w:val="000000"/>
                <w:szCs w:val="24"/>
              </w:rPr>
              <w:t>51-61</w:t>
            </w:r>
          </w:p>
        </w:tc>
        <w:tc>
          <w:tcPr>
            <w:tcW w:w="1844" w:type="dxa"/>
            <w:shd w:val="clear" w:color="auto" w:fill="FFFFFF"/>
            <w:vAlign w:val="center"/>
          </w:tcPr>
          <w:p w14:paraId="57055782" w14:textId="77777777" w:rsidR="0096645A" w:rsidRPr="00EB3F77" w:rsidRDefault="0096645A" w:rsidP="00FA1E35">
            <w:pPr>
              <w:autoSpaceDE w:val="0"/>
              <w:autoSpaceDN w:val="0"/>
              <w:adjustRightInd w:val="0"/>
              <w:spacing w:after="0" w:line="320" w:lineRule="atLeast"/>
              <w:ind w:left="60" w:right="60"/>
              <w:rPr>
                <w:rFonts w:cs="Times New Roman"/>
                <w:color w:val="000000"/>
                <w:szCs w:val="24"/>
              </w:rPr>
            </w:pPr>
            <w:r w:rsidRPr="00EB3F77">
              <w:rPr>
                <w:rFonts w:cs="Times New Roman"/>
                <w:color w:val="000000"/>
                <w:szCs w:val="24"/>
              </w:rPr>
              <w:t>48</w:t>
            </w:r>
          </w:p>
        </w:tc>
        <w:tc>
          <w:tcPr>
            <w:tcW w:w="1868" w:type="dxa"/>
            <w:shd w:val="clear" w:color="auto" w:fill="FFFFFF"/>
            <w:vAlign w:val="center"/>
          </w:tcPr>
          <w:p w14:paraId="02FAF7B6" w14:textId="77777777" w:rsidR="0096645A" w:rsidRPr="00EB3F77" w:rsidRDefault="0096645A" w:rsidP="00FA1E35">
            <w:pPr>
              <w:autoSpaceDE w:val="0"/>
              <w:autoSpaceDN w:val="0"/>
              <w:adjustRightInd w:val="0"/>
              <w:spacing w:after="0" w:line="320" w:lineRule="atLeast"/>
              <w:ind w:left="60" w:right="60"/>
              <w:rPr>
                <w:rFonts w:cs="Times New Roman"/>
                <w:color w:val="000000"/>
                <w:szCs w:val="24"/>
              </w:rPr>
            </w:pPr>
            <w:r w:rsidRPr="00EB3F77">
              <w:rPr>
                <w:rFonts w:cs="Times New Roman"/>
                <w:color w:val="000000"/>
                <w:szCs w:val="24"/>
              </w:rPr>
              <w:t>8,4</w:t>
            </w:r>
          </w:p>
        </w:tc>
        <w:tc>
          <w:tcPr>
            <w:tcW w:w="2145" w:type="dxa"/>
            <w:shd w:val="clear" w:color="auto" w:fill="FFFFFF"/>
            <w:vAlign w:val="center"/>
          </w:tcPr>
          <w:p w14:paraId="70FDC0A7" w14:textId="77777777" w:rsidR="0096645A" w:rsidRPr="00EB3F77" w:rsidRDefault="0096645A" w:rsidP="00FA1E35">
            <w:pPr>
              <w:autoSpaceDE w:val="0"/>
              <w:autoSpaceDN w:val="0"/>
              <w:adjustRightInd w:val="0"/>
              <w:spacing w:after="0" w:line="240" w:lineRule="auto"/>
              <w:rPr>
                <w:rFonts w:cs="Times New Roman"/>
                <w:szCs w:val="24"/>
              </w:rPr>
            </w:pPr>
            <w:r w:rsidRPr="00EB3F77">
              <w:rPr>
                <w:rFonts w:cs="Times New Roman"/>
                <w:color w:val="000000"/>
                <w:szCs w:val="24"/>
              </w:rPr>
              <w:t xml:space="preserve"> 98,3</w:t>
            </w:r>
          </w:p>
        </w:tc>
      </w:tr>
      <w:tr w:rsidR="0096645A" w:rsidRPr="004D17CB" w14:paraId="253C4A64" w14:textId="77777777" w:rsidTr="006F0198">
        <w:trPr>
          <w:cantSplit/>
          <w:trHeight w:val="39"/>
        </w:trPr>
        <w:tc>
          <w:tcPr>
            <w:tcW w:w="1844" w:type="dxa"/>
            <w:shd w:val="clear" w:color="auto" w:fill="FFFFFF"/>
            <w:vAlign w:val="center"/>
          </w:tcPr>
          <w:p w14:paraId="6B0C3F9D" w14:textId="77777777" w:rsidR="0096645A" w:rsidRPr="00EB3F77" w:rsidRDefault="0096645A" w:rsidP="00FA1E35">
            <w:pPr>
              <w:autoSpaceDE w:val="0"/>
              <w:autoSpaceDN w:val="0"/>
              <w:adjustRightInd w:val="0"/>
              <w:spacing w:after="0" w:line="320" w:lineRule="atLeast"/>
              <w:ind w:left="60" w:right="60"/>
              <w:rPr>
                <w:rFonts w:cs="Times New Roman"/>
                <w:color w:val="000000"/>
                <w:szCs w:val="24"/>
              </w:rPr>
            </w:pPr>
            <w:r w:rsidRPr="00EB3F77">
              <w:rPr>
                <w:rFonts w:cs="Times New Roman"/>
                <w:color w:val="000000"/>
                <w:szCs w:val="24"/>
              </w:rPr>
              <w:t>62 ve üzeri</w:t>
            </w:r>
          </w:p>
        </w:tc>
        <w:tc>
          <w:tcPr>
            <w:tcW w:w="1844" w:type="dxa"/>
            <w:shd w:val="clear" w:color="auto" w:fill="FFFFFF"/>
            <w:vAlign w:val="center"/>
          </w:tcPr>
          <w:p w14:paraId="4FF16B83" w14:textId="77777777" w:rsidR="0096645A" w:rsidRPr="00EB3F77" w:rsidRDefault="0096645A" w:rsidP="00FA1E35">
            <w:pPr>
              <w:autoSpaceDE w:val="0"/>
              <w:autoSpaceDN w:val="0"/>
              <w:adjustRightInd w:val="0"/>
              <w:spacing w:after="0" w:line="320" w:lineRule="atLeast"/>
              <w:ind w:left="60" w:right="60"/>
              <w:rPr>
                <w:rFonts w:cs="Times New Roman"/>
                <w:color w:val="000000"/>
                <w:szCs w:val="24"/>
              </w:rPr>
            </w:pPr>
            <w:r w:rsidRPr="00EB3F77">
              <w:rPr>
                <w:rFonts w:cs="Times New Roman"/>
                <w:color w:val="000000"/>
                <w:szCs w:val="24"/>
              </w:rPr>
              <w:t>10</w:t>
            </w:r>
          </w:p>
        </w:tc>
        <w:tc>
          <w:tcPr>
            <w:tcW w:w="1868" w:type="dxa"/>
            <w:shd w:val="clear" w:color="auto" w:fill="FFFFFF"/>
            <w:vAlign w:val="center"/>
          </w:tcPr>
          <w:p w14:paraId="7BB655A1" w14:textId="77777777" w:rsidR="0096645A" w:rsidRPr="00EB3F77" w:rsidRDefault="0096645A" w:rsidP="00FA1E35">
            <w:pPr>
              <w:autoSpaceDE w:val="0"/>
              <w:autoSpaceDN w:val="0"/>
              <w:adjustRightInd w:val="0"/>
              <w:spacing w:after="0" w:line="320" w:lineRule="atLeast"/>
              <w:ind w:left="60" w:right="60"/>
              <w:rPr>
                <w:rFonts w:cs="Times New Roman"/>
                <w:color w:val="000000"/>
                <w:szCs w:val="24"/>
              </w:rPr>
            </w:pPr>
            <w:r w:rsidRPr="00EB3F77">
              <w:rPr>
                <w:rFonts w:cs="Times New Roman"/>
                <w:color w:val="000000"/>
                <w:szCs w:val="24"/>
              </w:rPr>
              <w:t>1,7</w:t>
            </w:r>
          </w:p>
        </w:tc>
        <w:tc>
          <w:tcPr>
            <w:tcW w:w="2145" w:type="dxa"/>
            <w:shd w:val="clear" w:color="auto" w:fill="FFFFFF"/>
            <w:vAlign w:val="center"/>
          </w:tcPr>
          <w:p w14:paraId="1D0007E9" w14:textId="77777777" w:rsidR="0096645A" w:rsidRPr="00EB3F77" w:rsidRDefault="0096645A" w:rsidP="00FA1E35">
            <w:pPr>
              <w:autoSpaceDE w:val="0"/>
              <w:autoSpaceDN w:val="0"/>
              <w:adjustRightInd w:val="0"/>
              <w:spacing w:after="0" w:line="240" w:lineRule="auto"/>
              <w:rPr>
                <w:rFonts w:cs="Times New Roman"/>
                <w:szCs w:val="24"/>
              </w:rPr>
            </w:pPr>
            <w:r w:rsidRPr="00EB3F77">
              <w:rPr>
                <w:rFonts w:cs="Times New Roman"/>
                <w:color w:val="000000"/>
                <w:szCs w:val="24"/>
              </w:rPr>
              <w:t xml:space="preserve"> 100,0</w:t>
            </w:r>
          </w:p>
        </w:tc>
      </w:tr>
      <w:tr w:rsidR="0096645A" w:rsidRPr="004D17CB" w14:paraId="67AED529" w14:textId="77777777" w:rsidTr="006F0198">
        <w:trPr>
          <w:cantSplit/>
          <w:trHeight w:val="39"/>
        </w:trPr>
        <w:tc>
          <w:tcPr>
            <w:tcW w:w="1844" w:type="dxa"/>
            <w:shd w:val="clear" w:color="auto" w:fill="FFFFFF"/>
            <w:vAlign w:val="center"/>
          </w:tcPr>
          <w:p w14:paraId="14FEA284" w14:textId="77777777" w:rsidR="0096645A" w:rsidRPr="00EB3F77" w:rsidRDefault="0096645A" w:rsidP="00FA1E35">
            <w:pPr>
              <w:autoSpaceDE w:val="0"/>
              <w:autoSpaceDN w:val="0"/>
              <w:adjustRightInd w:val="0"/>
              <w:spacing w:after="0" w:line="320" w:lineRule="atLeast"/>
              <w:ind w:left="60" w:right="60"/>
              <w:rPr>
                <w:rFonts w:cs="Times New Roman"/>
                <w:color w:val="000000"/>
                <w:szCs w:val="24"/>
              </w:rPr>
            </w:pPr>
            <w:r w:rsidRPr="00EB3F77">
              <w:rPr>
                <w:rFonts w:cs="Times New Roman"/>
                <w:color w:val="000000"/>
                <w:szCs w:val="24"/>
              </w:rPr>
              <w:t>Toplam</w:t>
            </w:r>
          </w:p>
        </w:tc>
        <w:tc>
          <w:tcPr>
            <w:tcW w:w="1844" w:type="dxa"/>
            <w:shd w:val="clear" w:color="auto" w:fill="FFFFFF"/>
            <w:vAlign w:val="center"/>
          </w:tcPr>
          <w:p w14:paraId="07AD60AC" w14:textId="77777777" w:rsidR="0096645A" w:rsidRPr="00EB3F77" w:rsidRDefault="0096645A" w:rsidP="00FA1E35">
            <w:pPr>
              <w:autoSpaceDE w:val="0"/>
              <w:autoSpaceDN w:val="0"/>
              <w:adjustRightInd w:val="0"/>
              <w:spacing w:after="0" w:line="320" w:lineRule="atLeast"/>
              <w:ind w:left="60" w:right="60"/>
              <w:rPr>
                <w:rFonts w:cs="Times New Roman"/>
                <w:color w:val="000000"/>
                <w:szCs w:val="24"/>
              </w:rPr>
            </w:pPr>
            <w:r w:rsidRPr="00EB3F77">
              <w:rPr>
                <w:rFonts w:cs="Times New Roman"/>
                <w:color w:val="000000"/>
                <w:szCs w:val="24"/>
              </w:rPr>
              <w:t>572</w:t>
            </w:r>
          </w:p>
        </w:tc>
        <w:tc>
          <w:tcPr>
            <w:tcW w:w="1868" w:type="dxa"/>
            <w:shd w:val="clear" w:color="auto" w:fill="FFFFFF"/>
            <w:vAlign w:val="center"/>
          </w:tcPr>
          <w:p w14:paraId="21625B3C" w14:textId="77777777" w:rsidR="0096645A" w:rsidRPr="00EB3F77" w:rsidRDefault="0096645A" w:rsidP="00FA1E35">
            <w:pPr>
              <w:autoSpaceDE w:val="0"/>
              <w:autoSpaceDN w:val="0"/>
              <w:adjustRightInd w:val="0"/>
              <w:spacing w:after="0" w:line="320" w:lineRule="atLeast"/>
              <w:ind w:left="60" w:right="60"/>
              <w:rPr>
                <w:rFonts w:cs="Times New Roman"/>
                <w:color w:val="000000"/>
                <w:szCs w:val="24"/>
              </w:rPr>
            </w:pPr>
            <w:r w:rsidRPr="00EB3F77">
              <w:rPr>
                <w:rFonts w:cs="Times New Roman"/>
                <w:color w:val="000000"/>
                <w:szCs w:val="24"/>
              </w:rPr>
              <w:t>100,0</w:t>
            </w:r>
          </w:p>
        </w:tc>
        <w:tc>
          <w:tcPr>
            <w:tcW w:w="2145" w:type="dxa"/>
            <w:shd w:val="clear" w:color="auto" w:fill="FFFFFF"/>
          </w:tcPr>
          <w:p w14:paraId="5552E1D7" w14:textId="77777777" w:rsidR="0096645A" w:rsidRPr="00EB3F77" w:rsidRDefault="0096645A" w:rsidP="00FA1E35">
            <w:pPr>
              <w:autoSpaceDE w:val="0"/>
              <w:autoSpaceDN w:val="0"/>
              <w:adjustRightInd w:val="0"/>
              <w:spacing w:after="0" w:line="240" w:lineRule="auto"/>
              <w:rPr>
                <w:rFonts w:cs="Times New Roman"/>
                <w:szCs w:val="24"/>
              </w:rPr>
            </w:pPr>
          </w:p>
        </w:tc>
      </w:tr>
    </w:tbl>
    <w:p w14:paraId="5B2562AE" w14:textId="44478DCB" w:rsidR="003830BF" w:rsidRPr="00D0614F" w:rsidRDefault="0096645A" w:rsidP="003830BF">
      <w:pPr>
        <w:spacing w:after="0" w:line="360" w:lineRule="auto"/>
        <w:ind w:firstLine="426"/>
        <w:jc w:val="center"/>
        <w:rPr>
          <w:rFonts w:cs="Times New Roman"/>
          <w:b/>
          <w:bCs/>
          <w:szCs w:val="24"/>
        </w:rPr>
      </w:pPr>
      <w:r w:rsidRPr="00D0614F">
        <w:rPr>
          <w:rFonts w:cs="Times New Roman"/>
          <w:b/>
          <w:bCs/>
          <w:szCs w:val="24"/>
        </w:rPr>
        <w:t>Tablo 10. Araştırmaya Katılan Tüketicilerin Yaşa Göre Dağılımları</w:t>
      </w:r>
    </w:p>
    <w:p w14:paraId="2E4007CF" w14:textId="77777777" w:rsidR="0096645A" w:rsidRDefault="0096645A" w:rsidP="0096645A"/>
    <w:p w14:paraId="69785727" w14:textId="77777777" w:rsidR="0096645A" w:rsidRPr="007B7F2C" w:rsidRDefault="0096645A" w:rsidP="004353A4">
      <w:pPr>
        <w:pStyle w:val="T3"/>
      </w:pPr>
      <w:r w:rsidRPr="007B7F2C">
        <w:t>Araştırmaya katılan tüketicilerin yaş grupları dağılımı Tablo 10’da gösterilmiştir. Tablodan da anlaşılacağı üzere tüketicilerin %39,2’sini oluşturduğu büyük çoğunluk 18-28 yaş grubundayken sırasıyla %32,2’sini 29-39 yaş grubu, %11,9’unu 40-50 yaş grubu, %8,4’ünü 51-61 yaş grubu, %6,6’sını 17 ve altı yaş grubu ve %1,7’sini 62 ve üzeri yaş grubu oluşturmaktadır.</w:t>
      </w:r>
    </w:p>
    <w:p w14:paraId="48B473E5" w14:textId="46DC891B" w:rsidR="0096645A" w:rsidRDefault="0096645A" w:rsidP="0096645A"/>
    <w:p w14:paraId="1584B058" w14:textId="67A353E9" w:rsidR="00C85F2D" w:rsidRDefault="00C85F2D" w:rsidP="0096645A"/>
    <w:p w14:paraId="7FD6F765" w14:textId="77777777" w:rsidR="00CE2587" w:rsidRPr="007C1B4B" w:rsidRDefault="00CE2587" w:rsidP="0096645A"/>
    <w:p w14:paraId="4DCEF447" w14:textId="35DEF042" w:rsidR="0096645A" w:rsidRDefault="0096645A" w:rsidP="003830BF">
      <w:pPr>
        <w:spacing w:after="0"/>
        <w:jc w:val="center"/>
        <w:rPr>
          <w:rFonts w:cs="Times New Roman"/>
          <w:b/>
          <w:bCs/>
          <w:szCs w:val="24"/>
        </w:rPr>
      </w:pPr>
      <w:r w:rsidRPr="007C1B4B">
        <w:rPr>
          <w:rFonts w:cs="Times New Roman"/>
          <w:b/>
          <w:bCs/>
          <w:szCs w:val="24"/>
        </w:rPr>
        <w:lastRenderedPageBreak/>
        <w:t>Tablo 11. Araştırmaya Katılan Tüketicilerin Öğrenim Durumuna Göre Dağılımları</w:t>
      </w:r>
    </w:p>
    <w:p w14:paraId="44B3F442" w14:textId="77777777" w:rsidR="003830BF" w:rsidRDefault="003830BF" w:rsidP="0096645A">
      <w:pPr>
        <w:jc w:val="center"/>
        <w:rPr>
          <w:rFonts w:cs="Times New Roman"/>
          <w:b/>
          <w:bCs/>
          <w:szCs w:val="24"/>
        </w:rPr>
      </w:pPr>
    </w:p>
    <w:tbl>
      <w:tblPr>
        <w:tblpPr w:leftFromText="141" w:rightFromText="141" w:vertAnchor="text" w:horzAnchor="margin" w:tblpXSpec="center" w:tblpY="-49"/>
        <w:tblW w:w="75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06"/>
        <w:gridCol w:w="1806"/>
        <w:gridCol w:w="1830"/>
        <w:gridCol w:w="2102"/>
      </w:tblGrid>
      <w:tr w:rsidR="0096645A" w:rsidRPr="004D17CB" w14:paraId="651BBD9A" w14:textId="77777777" w:rsidTr="006F0198">
        <w:trPr>
          <w:cantSplit/>
          <w:trHeight w:val="630"/>
        </w:trPr>
        <w:tc>
          <w:tcPr>
            <w:tcW w:w="1806" w:type="dxa"/>
            <w:shd w:val="clear" w:color="auto" w:fill="FFFFFF"/>
          </w:tcPr>
          <w:p w14:paraId="177E2AB3" w14:textId="77777777" w:rsidR="0096645A" w:rsidRPr="007C1B4B" w:rsidRDefault="0096645A" w:rsidP="0096645A">
            <w:pPr>
              <w:autoSpaceDE w:val="0"/>
              <w:autoSpaceDN w:val="0"/>
              <w:adjustRightInd w:val="0"/>
              <w:spacing w:after="0" w:line="320" w:lineRule="atLeast"/>
              <w:ind w:left="60" w:right="60"/>
              <w:jc w:val="center"/>
              <w:rPr>
                <w:rFonts w:cs="Times New Roman"/>
                <w:b/>
                <w:bCs/>
                <w:color w:val="000000"/>
                <w:szCs w:val="24"/>
              </w:rPr>
            </w:pPr>
            <w:r w:rsidRPr="007C1B4B">
              <w:rPr>
                <w:rFonts w:cs="Times New Roman"/>
                <w:b/>
                <w:bCs/>
                <w:color w:val="000000"/>
                <w:szCs w:val="24"/>
              </w:rPr>
              <w:t>ÖĞRENİM DURUMU</w:t>
            </w:r>
          </w:p>
        </w:tc>
        <w:tc>
          <w:tcPr>
            <w:tcW w:w="1806" w:type="dxa"/>
            <w:shd w:val="clear" w:color="auto" w:fill="FFFFFF"/>
          </w:tcPr>
          <w:p w14:paraId="5E38E5E0" w14:textId="77777777" w:rsidR="0096645A" w:rsidRPr="007C1B4B" w:rsidRDefault="0096645A" w:rsidP="0096645A">
            <w:pPr>
              <w:autoSpaceDE w:val="0"/>
              <w:autoSpaceDN w:val="0"/>
              <w:adjustRightInd w:val="0"/>
              <w:spacing w:after="0" w:line="320" w:lineRule="atLeast"/>
              <w:ind w:left="60" w:right="60"/>
              <w:jc w:val="center"/>
              <w:rPr>
                <w:rFonts w:cs="Times New Roman"/>
                <w:b/>
                <w:bCs/>
                <w:color w:val="000000"/>
                <w:szCs w:val="24"/>
              </w:rPr>
            </w:pPr>
            <w:r w:rsidRPr="007C1B4B">
              <w:rPr>
                <w:rFonts w:cs="Times New Roman"/>
                <w:b/>
                <w:bCs/>
                <w:color w:val="000000"/>
                <w:szCs w:val="24"/>
              </w:rPr>
              <w:t>Frekans</w:t>
            </w:r>
          </w:p>
        </w:tc>
        <w:tc>
          <w:tcPr>
            <w:tcW w:w="1830" w:type="dxa"/>
            <w:shd w:val="clear" w:color="auto" w:fill="FFFFFF"/>
          </w:tcPr>
          <w:p w14:paraId="47D79BD7" w14:textId="77777777" w:rsidR="0096645A" w:rsidRPr="007C1B4B" w:rsidRDefault="0096645A" w:rsidP="0096645A">
            <w:pPr>
              <w:autoSpaceDE w:val="0"/>
              <w:autoSpaceDN w:val="0"/>
              <w:adjustRightInd w:val="0"/>
              <w:spacing w:after="0" w:line="320" w:lineRule="atLeast"/>
              <w:ind w:left="60" w:right="60"/>
              <w:jc w:val="center"/>
              <w:rPr>
                <w:rFonts w:cs="Times New Roman"/>
                <w:b/>
                <w:bCs/>
                <w:color w:val="000000"/>
                <w:szCs w:val="24"/>
              </w:rPr>
            </w:pPr>
            <w:r w:rsidRPr="007C1B4B">
              <w:rPr>
                <w:rFonts w:cs="Times New Roman"/>
                <w:b/>
                <w:bCs/>
                <w:color w:val="000000"/>
                <w:szCs w:val="24"/>
              </w:rPr>
              <w:t>Yüzde (%)</w:t>
            </w:r>
          </w:p>
        </w:tc>
        <w:tc>
          <w:tcPr>
            <w:tcW w:w="2102" w:type="dxa"/>
            <w:shd w:val="clear" w:color="auto" w:fill="FFFFFF"/>
          </w:tcPr>
          <w:p w14:paraId="35825C4D" w14:textId="77777777" w:rsidR="0096645A" w:rsidRPr="007C1B4B" w:rsidRDefault="0096645A" w:rsidP="0096645A">
            <w:pPr>
              <w:autoSpaceDE w:val="0"/>
              <w:autoSpaceDN w:val="0"/>
              <w:adjustRightInd w:val="0"/>
              <w:spacing w:after="0" w:line="320" w:lineRule="atLeast"/>
              <w:ind w:left="60" w:right="60"/>
              <w:jc w:val="center"/>
              <w:rPr>
                <w:rFonts w:cs="Times New Roman"/>
                <w:b/>
                <w:bCs/>
                <w:color w:val="000000"/>
                <w:szCs w:val="24"/>
              </w:rPr>
            </w:pPr>
            <w:r w:rsidRPr="007C1B4B">
              <w:rPr>
                <w:rFonts w:cs="Times New Roman"/>
                <w:b/>
                <w:bCs/>
                <w:color w:val="000000"/>
                <w:szCs w:val="24"/>
              </w:rPr>
              <w:t>Kümülatif Yüzde (%)</w:t>
            </w:r>
          </w:p>
        </w:tc>
      </w:tr>
      <w:tr w:rsidR="0096645A" w:rsidRPr="004D17CB" w14:paraId="17936A3C" w14:textId="77777777" w:rsidTr="006F0198">
        <w:trPr>
          <w:cantSplit/>
          <w:trHeight w:val="328"/>
        </w:trPr>
        <w:tc>
          <w:tcPr>
            <w:tcW w:w="1806" w:type="dxa"/>
            <w:shd w:val="clear" w:color="auto" w:fill="FFFFFF"/>
            <w:vAlign w:val="center"/>
          </w:tcPr>
          <w:p w14:paraId="7445AFA8" w14:textId="77777777" w:rsidR="0096645A" w:rsidRPr="007C1B4B" w:rsidRDefault="0096645A" w:rsidP="0096645A">
            <w:pPr>
              <w:autoSpaceDE w:val="0"/>
              <w:autoSpaceDN w:val="0"/>
              <w:adjustRightInd w:val="0"/>
              <w:spacing w:after="0" w:line="320" w:lineRule="atLeast"/>
              <w:ind w:left="60" w:right="60"/>
              <w:rPr>
                <w:rFonts w:cs="Times New Roman"/>
                <w:color w:val="000000"/>
                <w:szCs w:val="24"/>
              </w:rPr>
            </w:pPr>
            <w:r w:rsidRPr="007C1B4B">
              <w:rPr>
                <w:rFonts w:cs="Times New Roman"/>
                <w:color w:val="000000"/>
                <w:szCs w:val="24"/>
              </w:rPr>
              <w:t>İlköğretim</w:t>
            </w:r>
          </w:p>
        </w:tc>
        <w:tc>
          <w:tcPr>
            <w:tcW w:w="1806" w:type="dxa"/>
            <w:shd w:val="clear" w:color="auto" w:fill="FFFFFF"/>
            <w:vAlign w:val="center"/>
          </w:tcPr>
          <w:p w14:paraId="3070C3C2" w14:textId="77777777" w:rsidR="0096645A" w:rsidRPr="007C1B4B" w:rsidRDefault="0096645A" w:rsidP="0096645A">
            <w:pPr>
              <w:autoSpaceDE w:val="0"/>
              <w:autoSpaceDN w:val="0"/>
              <w:adjustRightInd w:val="0"/>
              <w:spacing w:after="0" w:line="320" w:lineRule="atLeast"/>
              <w:ind w:left="60" w:right="60"/>
              <w:rPr>
                <w:rFonts w:cs="Times New Roman"/>
                <w:color w:val="000000"/>
                <w:szCs w:val="24"/>
              </w:rPr>
            </w:pPr>
            <w:r w:rsidRPr="007C1B4B">
              <w:rPr>
                <w:rFonts w:cs="Times New Roman"/>
                <w:color w:val="000000"/>
                <w:szCs w:val="24"/>
              </w:rPr>
              <w:t>5</w:t>
            </w:r>
          </w:p>
        </w:tc>
        <w:tc>
          <w:tcPr>
            <w:tcW w:w="1830" w:type="dxa"/>
            <w:shd w:val="clear" w:color="auto" w:fill="FFFFFF"/>
            <w:vAlign w:val="center"/>
          </w:tcPr>
          <w:p w14:paraId="7112A98A" w14:textId="77777777" w:rsidR="0096645A" w:rsidRPr="007C1B4B" w:rsidRDefault="0096645A" w:rsidP="0096645A">
            <w:pPr>
              <w:autoSpaceDE w:val="0"/>
              <w:autoSpaceDN w:val="0"/>
              <w:adjustRightInd w:val="0"/>
              <w:spacing w:after="0" w:line="320" w:lineRule="atLeast"/>
              <w:ind w:left="60" w:right="60"/>
              <w:rPr>
                <w:rFonts w:cs="Times New Roman"/>
                <w:color w:val="000000"/>
                <w:szCs w:val="24"/>
              </w:rPr>
            </w:pPr>
            <w:r w:rsidRPr="007C1B4B">
              <w:rPr>
                <w:rFonts w:cs="Times New Roman"/>
                <w:color w:val="000000"/>
                <w:szCs w:val="24"/>
              </w:rPr>
              <w:t>,9</w:t>
            </w:r>
          </w:p>
        </w:tc>
        <w:tc>
          <w:tcPr>
            <w:tcW w:w="2102" w:type="dxa"/>
            <w:shd w:val="clear" w:color="auto" w:fill="FFFFFF"/>
            <w:vAlign w:val="center"/>
          </w:tcPr>
          <w:p w14:paraId="73FEF895" w14:textId="77777777" w:rsidR="0096645A" w:rsidRPr="007C1B4B" w:rsidRDefault="0096645A" w:rsidP="0096645A">
            <w:pPr>
              <w:autoSpaceDE w:val="0"/>
              <w:autoSpaceDN w:val="0"/>
              <w:adjustRightInd w:val="0"/>
              <w:spacing w:after="0" w:line="320" w:lineRule="atLeast"/>
              <w:ind w:left="60" w:right="60"/>
              <w:rPr>
                <w:rFonts w:cs="Times New Roman"/>
                <w:color w:val="000000"/>
                <w:szCs w:val="24"/>
              </w:rPr>
            </w:pPr>
            <w:r w:rsidRPr="007C1B4B">
              <w:rPr>
                <w:rFonts w:cs="Times New Roman"/>
                <w:color w:val="000000"/>
                <w:szCs w:val="24"/>
              </w:rPr>
              <w:t>7,0</w:t>
            </w:r>
          </w:p>
        </w:tc>
      </w:tr>
      <w:tr w:rsidR="0096645A" w:rsidRPr="004D17CB" w14:paraId="469D31AF" w14:textId="77777777" w:rsidTr="006F0198">
        <w:trPr>
          <w:cantSplit/>
          <w:trHeight w:val="328"/>
        </w:trPr>
        <w:tc>
          <w:tcPr>
            <w:tcW w:w="1806" w:type="dxa"/>
            <w:shd w:val="clear" w:color="auto" w:fill="FFFFFF"/>
            <w:vAlign w:val="center"/>
          </w:tcPr>
          <w:p w14:paraId="0D5F4E40" w14:textId="77777777" w:rsidR="0096645A" w:rsidRPr="007C1B4B" w:rsidRDefault="0096645A" w:rsidP="0096645A">
            <w:pPr>
              <w:autoSpaceDE w:val="0"/>
              <w:autoSpaceDN w:val="0"/>
              <w:adjustRightInd w:val="0"/>
              <w:spacing w:after="0" w:line="320" w:lineRule="atLeast"/>
              <w:ind w:left="60" w:right="60"/>
              <w:rPr>
                <w:rFonts w:cs="Times New Roman"/>
                <w:color w:val="000000"/>
                <w:szCs w:val="24"/>
              </w:rPr>
            </w:pPr>
            <w:r w:rsidRPr="007C1B4B">
              <w:rPr>
                <w:rFonts w:cs="Times New Roman"/>
                <w:color w:val="000000"/>
                <w:szCs w:val="24"/>
              </w:rPr>
              <w:t>Ortaöğretim (Ortaokul- Lise)</w:t>
            </w:r>
          </w:p>
        </w:tc>
        <w:tc>
          <w:tcPr>
            <w:tcW w:w="1806" w:type="dxa"/>
            <w:shd w:val="clear" w:color="auto" w:fill="FFFFFF"/>
            <w:vAlign w:val="center"/>
          </w:tcPr>
          <w:p w14:paraId="1C49A78C" w14:textId="77777777" w:rsidR="0096645A" w:rsidRPr="007C1B4B" w:rsidRDefault="0096645A" w:rsidP="0096645A">
            <w:pPr>
              <w:autoSpaceDE w:val="0"/>
              <w:autoSpaceDN w:val="0"/>
              <w:adjustRightInd w:val="0"/>
              <w:spacing w:after="0" w:line="320" w:lineRule="atLeast"/>
              <w:ind w:left="60" w:right="60"/>
              <w:rPr>
                <w:rFonts w:cs="Times New Roman"/>
                <w:color w:val="000000"/>
                <w:szCs w:val="24"/>
              </w:rPr>
            </w:pPr>
            <w:r w:rsidRPr="007C1B4B">
              <w:rPr>
                <w:rFonts w:cs="Times New Roman"/>
                <w:color w:val="000000"/>
                <w:szCs w:val="24"/>
              </w:rPr>
              <w:t>128</w:t>
            </w:r>
          </w:p>
        </w:tc>
        <w:tc>
          <w:tcPr>
            <w:tcW w:w="1830" w:type="dxa"/>
            <w:shd w:val="clear" w:color="auto" w:fill="FFFFFF"/>
            <w:vAlign w:val="center"/>
          </w:tcPr>
          <w:p w14:paraId="50AD6579" w14:textId="77777777" w:rsidR="0096645A" w:rsidRPr="007C1B4B" w:rsidRDefault="0096645A" w:rsidP="0096645A">
            <w:pPr>
              <w:autoSpaceDE w:val="0"/>
              <w:autoSpaceDN w:val="0"/>
              <w:adjustRightInd w:val="0"/>
              <w:spacing w:after="0" w:line="320" w:lineRule="atLeast"/>
              <w:ind w:left="60" w:right="60"/>
              <w:rPr>
                <w:rFonts w:cs="Times New Roman"/>
                <w:color w:val="000000"/>
                <w:szCs w:val="24"/>
              </w:rPr>
            </w:pPr>
            <w:r w:rsidRPr="007C1B4B">
              <w:rPr>
                <w:rFonts w:cs="Times New Roman"/>
                <w:color w:val="000000"/>
                <w:szCs w:val="24"/>
              </w:rPr>
              <w:t>22,4</w:t>
            </w:r>
          </w:p>
        </w:tc>
        <w:tc>
          <w:tcPr>
            <w:tcW w:w="2102" w:type="dxa"/>
            <w:shd w:val="clear" w:color="auto" w:fill="FFFFFF"/>
            <w:vAlign w:val="center"/>
          </w:tcPr>
          <w:p w14:paraId="271AB4F7" w14:textId="77777777" w:rsidR="0096645A" w:rsidRPr="007C1B4B" w:rsidRDefault="0096645A" w:rsidP="0096645A">
            <w:pPr>
              <w:autoSpaceDE w:val="0"/>
              <w:autoSpaceDN w:val="0"/>
              <w:adjustRightInd w:val="0"/>
              <w:spacing w:after="0" w:line="320" w:lineRule="atLeast"/>
              <w:ind w:left="60" w:right="60"/>
              <w:rPr>
                <w:rFonts w:cs="Times New Roman"/>
                <w:color w:val="000000"/>
                <w:szCs w:val="24"/>
              </w:rPr>
            </w:pPr>
            <w:r w:rsidRPr="007C1B4B">
              <w:rPr>
                <w:rFonts w:cs="Times New Roman"/>
                <w:color w:val="000000"/>
                <w:szCs w:val="24"/>
              </w:rPr>
              <w:t>72,4</w:t>
            </w:r>
          </w:p>
        </w:tc>
      </w:tr>
      <w:tr w:rsidR="0096645A" w:rsidRPr="004D17CB" w14:paraId="67A57900" w14:textId="77777777" w:rsidTr="006F0198">
        <w:trPr>
          <w:cantSplit/>
          <w:trHeight w:val="328"/>
        </w:trPr>
        <w:tc>
          <w:tcPr>
            <w:tcW w:w="1806" w:type="dxa"/>
            <w:shd w:val="clear" w:color="auto" w:fill="FFFFFF"/>
            <w:vAlign w:val="center"/>
          </w:tcPr>
          <w:p w14:paraId="1787EB21" w14:textId="77777777" w:rsidR="0096645A" w:rsidRPr="007C1B4B" w:rsidRDefault="0096645A" w:rsidP="0096645A">
            <w:pPr>
              <w:autoSpaceDE w:val="0"/>
              <w:autoSpaceDN w:val="0"/>
              <w:adjustRightInd w:val="0"/>
              <w:spacing w:after="0" w:line="320" w:lineRule="atLeast"/>
              <w:ind w:left="60" w:right="60"/>
              <w:rPr>
                <w:rFonts w:cs="Times New Roman"/>
                <w:color w:val="000000"/>
                <w:szCs w:val="24"/>
              </w:rPr>
            </w:pPr>
            <w:r w:rsidRPr="007C1B4B">
              <w:rPr>
                <w:rFonts w:cs="Times New Roman"/>
                <w:color w:val="000000"/>
                <w:szCs w:val="24"/>
              </w:rPr>
              <w:t>Ön Lisans</w:t>
            </w:r>
          </w:p>
        </w:tc>
        <w:tc>
          <w:tcPr>
            <w:tcW w:w="1806" w:type="dxa"/>
            <w:shd w:val="clear" w:color="auto" w:fill="FFFFFF"/>
            <w:vAlign w:val="center"/>
          </w:tcPr>
          <w:p w14:paraId="545421AF" w14:textId="77777777" w:rsidR="0096645A" w:rsidRPr="007C1B4B" w:rsidRDefault="0096645A" w:rsidP="0096645A">
            <w:pPr>
              <w:autoSpaceDE w:val="0"/>
              <w:autoSpaceDN w:val="0"/>
              <w:adjustRightInd w:val="0"/>
              <w:spacing w:after="0" w:line="320" w:lineRule="atLeast"/>
              <w:ind w:left="60" w:right="60"/>
              <w:rPr>
                <w:rFonts w:cs="Times New Roman"/>
                <w:color w:val="000000"/>
                <w:szCs w:val="24"/>
              </w:rPr>
            </w:pPr>
            <w:r w:rsidRPr="007C1B4B">
              <w:rPr>
                <w:rFonts w:cs="Times New Roman"/>
                <w:color w:val="000000"/>
                <w:szCs w:val="24"/>
              </w:rPr>
              <w:t>80</w:t>
            </w:r>
          </w:p>
        </w:tc>
        <w:tc>
          <w:tcPr>
            <w:tcW w:w="1830" w:type="dxa"/>
            <w:shd w:val="clear" w:color="auto" w:fill="FFFFFF"/>
            <w:vAlign w:val="center"/>
          </w:tcPr>
          <w:p w14:paraId="3A9D2877" w14:textId="77777777" w:rsidR="0096645A" w:rsidRPr="007C1B4B" w:rsidRDefault="0096645A" w:rsidP="0096645A">
            <w:pPr>
              <w:autoSpaceDE w:val="0"/>
              <w:autoSpaceDN w:val="0"/>
              <w:adjustRightInd w:val="0"/>
              <w:spacing w:after="0" w:line="320" w:lineRule="atLeast"/>
              <w:ind w:left="60" w:right="60"/>
              <w:rPr>
                <w:rFonts w:cs="Times New Roman"/>
                <w:color w:val="000000"/>
                <w:szCs w:val="24"/>
              </w:rPr>
            </w:pPr>
            <w:r w:rsidRPr="007C1B4B">
              <w:rPr>
                <w:rFonts w:cs="Times New Roman"/>
                <w:color w:val="000000"/>
                <w:szCs w:val="24"/>
              </w:rPr>
              <w:t>13,3</w:t>
            </w:r>
          </w:p>
        </w:tc>
        <w:tc>
          <w:tcPr>
            <w:tcW w:w="2102" w:type="dxa"/>
            <w:shd w:val="clear" w:color="auto" w:fill="FFFFFF"/>
            <w:vAlign w:val="center"/>
          </w:tcPr>
          <w:p w14:paraId="3A263AAB" w14:textId="77777777" w:rsidR="0096645A" w:rsidRPr="007C1B4B" w:rsidRDefault="0096645A" w:rsidP="0096645A">
            <w:pPr>
              <w:autoSpaceDE w:val="0"/>
              <w:autoSpaceDN w:val="0"/>
              <w:adjustRightInd w:val="0"/>
              <w:spacing w:after="0" w:line="320" w:lineRule="atLeast"/>
              <w:ind w:left="60" w:right="60"/>
              <w:rPr>
                <w:rFonts w:cs="Times New Roman"/>
                <w:color w:val="000000"/>
                <w:szCs w:val="24"/>
              </w:rPr>
            </w:pPr>
            <w:r w:rsidRPr="007C1B4B">
              <w:rPr>
                <w:rFonts w:cs="Times New Roman"/>
                <w:color w:val="000000"/>
                <w:szCs w:val="24"/>
              </w:rPr>
              <w:t>85,7</w:t>
            </w:r>
          </w:p>
        </w:tc>
      </w:tr>
      <w:tr w:rsidR="0096645A" w:rsidRPr="004D17CB" w14:paraId="6E8B106A" w14:textId="77777777" w:rsidTr="006F0198">
        <w:trPr>
          <w:cantSplit/>
          <w:trHeight w:val="328"/>
        </w:trPr>
        <w:tc>
          <w:tcPr>
            <w:tcW w:w="1806" w:type="dxa"/>
            <w:shd w:val="clear" w:color="auto" w:fill="FFFFFF"/>
            <w:vAlign w:val="center"/>
          </w:tcPr>
          <w:p w14:paraId="521FEEC2" w14:textId="77777777" w:rsidR="0096645A" w:rsidRPr="007C1B4B" w:rsidRDefault="0096645A" w:rsidP="0096645A">
            <w:pPr>
              <w:autoSpaceDE w:val="0"/>
              <w:autoSpaceDN w:val="0"/>
              <w:adjustRightInd w:val="0"/>
              <w:spacing w:after="0" w:line="320" w:lineRule="atLeast"/>
              <w:ind w:left="60" w:right="60"/>
              <w:rPr>
                <w:rFonts w:cs="Times New Roman"/>
                <w:color w:val="000000"/>
                <w:szCs w:val="24"/>
              </w:rPr>
            </w:pPr>
            <w:r w:rsidRPr="007C1B4B">
              <w:rPr>
                <w:rFonts w:cs="Times New Roman"/>
                <w:color w:val="000000"/>
                <w:szCs w:val="24"/>
              </w:rPr>
              <w:t>Lisans</w:t>
            </w:r>
          </w:p>
        </w:tc>
        <w:tc>
          <w:tcPr>
            <w:tcW w:w="1806" w:type="dxa"/>
            <w:shd w:val="clear" w:color="auto" w:fill="FFFFFF"/>
            <w:vAlign w:val="center"/>
          </w:tcPr>
          <w:p w14:paraId="2E1768B0" w14:textId="77777777" w:rsidR="0096645A" w:rsidRPr="007C1B4B" w:rsidRDefault="0096645A" w:rsidP="0096645A">
            <w:pPr>
              <w:autoSpaceDE w:val="0"/>
              <w:autoSpaceDN w:val="0"/>
              <w:adjustRightInd w:val="0"/>
              <w:spacing w:after="0" w:line="320" w:lineRule="atLeast"/>
              <w:ind w:left="60" w:right="60"/>
              <w:rPr>
                <w:rFonts w:cs="Times New Roman"/>
                <w:color w:val="000000"/>
                <w:szCs w:val="24"/>
              </w:rPr>
            </w:pPr>
            <w:r w:rsidRPr="007C1B4B">
              <w:rPr>
                <w:rFonts w:cs="Times New Roman"/>
                <w:color w:val="000000"/>
                <w:szCs w:val="24"/>
              </w:rPr>
              <w:t>251</w:t>
            </w:r>
          </w:p>
        </w:tc>
        <w:tc>
          <w:tcPr>
            <w:tcW w:w="1830" w:type="dxa"/>
            <w:shd w:val="clear" w:color="auto" w:fill="FFFFFF"/>
            <w:vAlign w:val="center"/>
          </w:tcPr>
          <w:p w14:paraId="5317E41B" w14:textId="77777777" w:rsidR="0096645A" w:rsidRPr="007C1B4B" w:rsidRDefault="0096645A" w:rsidP="0096645A">
            <w:pPr>
              <w:autoSpaceDE w:val="0"/>
              <w:autoSpaceDN w:val="0"/>
              <w:adjustRightInd w:val="0"/>
              <w:spacing w:after="0" w:line="320" w:lineRule="atLeast"/>
              <w:ind w:left="60" w:right="60"/>
              <w:rPr>
                <w:rFonts w:cs="Times New Roman"/>
                <w:color w:val="000000"/>
                <w:szCs w:val="24"/>
              </w:rPr>
            </w:pPr>
            <w:r w:rsidRPr="007C1B4B">
              <w:rPr>
                <w:rFonts w:cs="Times New Roman"/>
                <w:color w:val="000000"/>
                <w:szCs w:val="24"/>
              </w:rPr>
              <w:t>43,0</w:t>
            </w:r>
          </w:p>
        </w:tc>
        <w:tc>
          <w:tcPr>
            <w:tcW w:w="2102" w:type="dxa"/>
            <w:shd w:val="clear" w:color="auto" w:fill="FFFFFF"/>
            <w:vAlign w:val="center"/>
          </w:tcPr>
          <w:p w14:paraId="5696B42D" w14:textId="77777777" w:rsidR="0096645A" w:rsidRPr="007C1B4B" w:rsidRDefault="0096645A" w:rsidP="0096645A">
            <w:pPr>
              <w:autoSpaceDE w:val="0"/>
              <w:autoSpaceDN w:val="0"/>
              <w:adjustRightInd w:val="0"/>
              <w:spacing w:after="0" w:line="320" w:lineRule="atLeast"/>
              <w:ind w:left="60" w:right="60"/>
              <w:rPr>
                <w:rFonts w:cs="Times New Roman"/>
                <w:color w:val="000000"/>
                <w:szCs w:val="24"/>
              </w:rPr>
            </w:pPr>
            <w:r w:rsidRPr="007C1B4B">
              <w:rPr>
                <w:rFonts w:cs="Times New Roman"/>
                <w:color w:val="000000"/>
                <w:szCs w:val="24"/>
              </w:rPr>
              <w:t>50,0</w:t>
            </w:r>
          </w:p>
        </w:tc>
      </w:tr>
      <w:tr w:rsidR="0096645A" w:rsidRPr="004D17CB" w14:paraId="39B53E2F" w14:textId="77777777" w:rsidTr="006F0198">
        <w:trPr>
          <w:cantSplit/>
          <w:trHeight w:val="40"/>
        </w:trPr>
        <w:tc>
          <w:tcPr>
            <w:tcW w:w="1806" w:type="dxa"/>
            <w:shd w:val="clear" w:color="auto" w:fill="FFFFFF"/>
            <w:vAlign w:val="center"/>
          </w:tcPr>
          <w:p w14:paraId="6801AC30" w14:textId="77777777" w:rsidR="0096645A" w:rsidRPr="007C1B4B" w:rsidRDefault="0096645A" w:rsidP="0096645A">
            <w:pPr>
              <w:autoSpaceDE w:val="0"/>
              <w:autoSpaceDN w:val="0"/>
              <w:adjustRightInd w:val="0"/>
              <w:spacing w:after="0" w:line="320" w:lineRule="atLeast"/>
              <w:ind w:left="60" w:right="60"/>
              <w:rPr>
                <w:rFonts w:cs="Times New Roman"/>
                <w:color w:val="000000"/>
                <w:szCs w:val="24"/>
              </w:rPr>
            </w:pPr>
            <w:r w:rsidRPr="007C1B4B">
              <w:rPr>
                <w:rFonts w:cs="Times New Roman"/>
                <w:color w:val="000000"/>
                <w:szCs w:val="24"/>
              </w:rPr>
              <w:t>Yüksek Lisans</w:t>
            </w:r>
          </w:p>
        </w:tc>
        <w:tc>
          <w:tcPr>
            <w:tcW w:w="1806" w:type="dxa"/>
            <w:shd w:val="clear" w:color="auto" w:fill="FFFFFF"/>
            <w:vAlign w:val="center"/>
          </w:tcPr>
          <w:p w14:paraId="2337AD0B" w14:textId="77777777" w:rsidR="0096645A" w:rsidRPr="007C1B4B" w:rsidRDefault="0096645A" w:rsidP="0096645A">
            <w:pPr>
              <w:autoSpaceDE w:val="0"/>
              <w:autoSpaceDN w:val="0"/>
              <w:adjustRightInd w:val="0"/>
              <w:spacing w:after="0" w:line="320" w:lineRule="atLeast"/>
              <w:ind w:left="60" w:right="60"/>
              <w:rPr>
                <w:rFonts w:cs="Times New Roman"/>
                <w:color w:val="000000"/>
                <w:szCs w:val="24"/>
              </w:rPr>
            </w:pPr>
            <w:r w:rsidRPr="007C1B4B">
              <w:rPr>
                <w:rFonts w:cs="Times New Roman"/>
                <w:color w:val="000000"/>
                <w:szCs w:val="24"/>
              </w:rPr>
              <w:t>85</w:t>
            </w:r>
          </w:p>
        </w:tc>
        <w:tc>
          <w:tcPr>
            <w:tcW w:w="1830" w:type="dxa"/>
            <w:shd w:val="clear" w:color="auto" w:fill="FFFFFF"/>
            <w:vAlign w:val="center"/>
          </w:tcPr>
          <w:p w14:paraId="29F63F49" w14:textId="77777777" w:rsidR="0096645A" w:rsidRPr="007C1B4B" w:rsidRDefault="0096645A" w:rsidP="0096645A">
            <w:pPr>
              <w:autoSpaceDE w:val="0"/>
              <w:autoSpaceDN w:val="0"/>
              <w:adjustRightInd w:val="0"/>
              <w:spacing w:after="0" w:line="320" w:lineRule="atLeast"/>
              <w:ind w:left="60" w:right="60"/>
              <w:rPr>
                <w:rFonts w:cs="Times New Roman"/>
                <w:color w:val="000000"/>
                <w:szCs w:val="24"/>
              </w:rPr>
            </w:pPr>
            <w:r w:rsidRPr="007C1B4B">
              <w:rPr>
                <w:rFonts w:cs="Times New Roman"/>
                <w:color w:val="000000"/>
                <w:szCs w:val="24"/>
              </w:rPr>
              <w:t>14,3</w:t>
            </w:r>
          </w:p>
        </w:tc>
        <w:tc>
          <w:tcPr>
            <w:tcW w:w="2102" w:type="dxa"/>
            <w:shd w:val="clear" w:color="auto" w:fill="FFFFFF"/>
            <w:vAlign w:val="center"/>
          </w:tcPr>
          <w:p w14:paraId="66E6A783" w14:textId="77777777" w:rsidR="0096645A" w:rsidRPr="007C1B4B" w:rsidRDefault="0096645A" w:rsidP="0096645A">
            <w:pPr>
              <w:autoSpaceDE w:val="0"/>
              <w:autoSpaceDN w:val="0"/>
              <w:adjustRightInd w:val="0"/>
              <w:spacing w:after="0" w:line="240" w:lineRule="auto"/>
              <w:rPr>
                <w:rFonts w:cs="Times New Roman"/>
                <w:szCs w:val="24"/>
              </w:rPr>
            </w:pPr>
            <w:r w:rsidRPr="007C1B4B">
              <w:rPr>
                <w:rFonts w:cs="Times New Roman"/>
                <w:color w:val="000000"/>
                <w:szCs w:val="24"/>
              </w:rPr>
              <w:t>100,0</w:t>
            </w:r>
          </w:p>
        </w:tc>
      </w:tr>
      <w:tr w:rsidR="0096645A" w:rsidRPr="004D17CB" w14:paraId="623AFDF6" w14:textId="77777777" w:rsidTr="006F0198">
        <w:trPr>
          <w:cantSplit/>
          <w:trHeight w:val="40"/>
        </w:trPr>
        <w:tc>
          <w:tcPr>
            <w:tcW w:w="1806" w:type="dxa"/>
            <w:shd w:val="clear" w:color="auto" w:fill="FFFFFF"/>
            <w:vAlign w:val="center"/>
          </w:tcPr>
          <w:p w14:paraId="791F52A2" w14:textId="77777777" w:rsidR="0096645A" w:rsidRPr="007C1B4B" w:rsidRDefault="0096645A" w:rsidP="0096645A">
            <w:pPr>
              <w:autoSpaceDE w:val="0"/>
              <w:autoSpaceDN w:val="0"/>
              <w:adjustRightInd w:val="0"/>
              <w:spacing w:after="0" w:line="320" w:lineRule="atLeast"/>
              <w:ind w:left="60" w:right="60"/>
              <w:rPr>
                <w:rFonts w:cs="Times New Roman"/>
                <w:color w:val="000000"/>
                <w:szCs w:val="24"/>
              </w:rPr>
            </w:pPr>
            <w:r w:rsidRPr="007C1B4B">
              <w:rPr>
                <w:rFonts w:cs="Times New Roman"/>
                <w:color w:val="000000"/>
                <w:szCs w:val="24"/>
              </w:rPr>
              <w:t>Doktora</w:t>
            </w:r>
          </w:p>
        </w:tc>
        <w:tc>
          <w:tcPr>
            <w:tcW w:w="1806" w:type="dxa"/>
            <w:shd w:val="clear" w:color="auto" w:fill="FFFFFF"/>
            <w:vAlign w:val="center"/>
          </w:tcPr>
          <w:p w14:paraId="41B20E95" w14:textId="77777777" w:rsidR="0096645A" w:rsidRPr="007C1B4B" w:rsidRDefault="0096645A" w:rsidP="0096645A">
            <w:pPr>
              <w:autoSpaceDE w:val="0"/>
              <w:autoSpaceDN w:val="0"/>
              <w:adjustRightInd w:val="0"/>
              <w:spacing w:after="0" w:line="320" w:lineRule="atLeast"/>
              <w:ind w:left="60" w:right="60"/>
              <w:rPr>
                <w:rFonts w:cs="Times New Roman"/>
                <w:color w:val="000000"/>
                <w:szCs w:val="24"/>
              </w:rPr>
            </w:pPr>
            <w:r w:rsidRPr="007C1B4B">
              <w:rPr>
                <w:rFonts w:cs="Times New Roman"/>
                <w:color w:val="000000"/>
                <w:szCs w:val="24"/>
              </w:rPr>
              <w:t>35</w:t>
            </w:r>
          </w:p>
        </w:tc>
        <w:tc>
          <w:tcPr>
            <w:tcW w:w="1830" w:type="dxa"/>
            <w:shd w:val="clear" w:color="auto" w:fill="FFFFFF"/>
            <w:vAlign w:val="center"/>
          </w:tcPr>
          <w:p w14:paraId="66E63C2C" w14:textId="77777777" w:rsidR="0096645A" w:rsidRPr="007C1B4B" w:rsidRDefault="0096645A" w:rsidP="0096645A">
            <w:pPr>
              <w:autoSpaceDE w:val="0"/>
              <w:autoSpaceDN w:val="0"/>
              <w:adjustRightInd w:val="0"/>
              <w:spacing w:after="0" w:line="320" w:lineRule="atLeast"/>
              <w:ind w:left="60" w:right="60"/>
              <w:rPr>
                <w:rFonts w:cs="Times New Roman"/>
                <w:color w:val="000000"/>
                <w:szCs w:val="24"/>
              </w:rPr>
            </w:pPr>
            <w:r w:rsidRPr="007C1B4B">
              <w:rPr>
                <w:rFonts w:cs="Times New Roman"/>
                <w:color w:val="000000"/>
                <w:szCs w:val="24"/>
              </w:rPr>
              <w:t>6,1</w:t>
            </w:r>
          </w:p>
        </w:tc>
        <w:tc>
          <w:tcPr>
            <w:tcW w:w="2102" w:type="dxa"/>
            <w:shd w:val="clear" w:color="auto" w:fill="FFFFFF"/>
            <w:vAlign w:val="center"/>
          </w:tcPr>
          <w:p w14:paraId="299F6038" w14:textId="77777777" w:rsidR="0096645A" w:rsidRPr="007C1B4B" w:rsidRDefault="0096645A" w:rsidP="0096645A">
            <w:pPr>
              <w:autoSpaceDE w:val="0"/>
              <w:autoSpaceDN w:val="0"/>
              <w:adjustRightInd w:val="0"/>
              <w:spacing w:after="0" w:line="240" w:lineRule="auto"/>
              <w:rPr>
                <w:rFonts w:cs="Times New Roman"/>
                <w:szCs w:val="24"/>
              </w:rPr>
            </w:pPr>
            <w:r w:rsidRPr="007C1B4B">
              <w:rPr>
                <w:rFonts w:cs="Times New Roman"/>
                <w:color w:val="000000"/>
                <w:szCs w:val="24"/>
              </w:rPr>
              <w:t>6,1</w:t>
            </w:r>
          </w:p>
        </w:tc>
      </w:tr>
      <w:tr w:rsidR="0096645A" w:rsidRPr="004D17CB" w14:paraId="0F6F08D3" w14:textId="77777777" w:rsidTr="006F0198">
        <w:trPr>
          <w:cantSplit/>
          <w:trHeight w:val="40"/>
        </w:trPr>
        <w:tc>
          <w:tcPr>
            <w:tcW w:w="1806" w:type="dxa"/>
            <w:shd w:val="clear" w:color="auto" w:fill="FFFFFF"/>
            <w:vAlign w:val="center"/>
          </w:tcPr>
          <w:p w14:paraId="0C2DBA5C" w14:textId="77777777" w:rsidR="0096645A" w:rsidRPr="007C1B4B" w:rsidRDefault="0096645A" w:rsidP="0096645A">
            <w:pPr>
              <w:autoSpaceDE w:val="0"/>
              <w:autoSpaceDN w:val="0"/>
              <w:adjustRightInd w:val="0"/>
              <w:spacing w:after="0" w:line="320" w:lineRule="atLeast"/>
              <w:ind w:left="60" w:right="60"/>
              <w:rPr>
                <w:rFonts w:cs="Times New Roman"/>
                <w:color w:val="000000"/>
                <w:szCs w:val="24"/>
              </w:rPr>
            </w:pPr>
            <w:r w:rsidRPr="007C1B4B">
              <w:rPr>
                <w:rFonts w:cs="Times New Roman"/>
                <w:color w:val="000000"/>
                <w:szCs w:val="24"/>
              </w:rPr>
              <w:t>Toplam</w:t>
            </w:r>
          </w:p>
        </w:tc>
        <w:tc>
          <w:tcPr>
            <w:tcW w:w="1806" w:type="dxa"/>
            <w:shd w:val="clear" w:color="auto" w:fill="FFFFFF"/>
            <w:vAlign w:val="center"/>
          </w:tcPr>
          <w:p w14:paraId="515315CA" w14:textId="77777777" w:rsidR="0096645A" w:rsidRPr="007C1B4B" w:rsidRDefault="0096645A" w:rsidP="0096645A">
            <w:pPr>
              <w:autoSpaceDE w:val="0"/>
              <w:autoSpaceDN w:val="0"/>
              <w:adjustRightInd w:val="0"/>
              <w:spacing w:after="0" w:line="320" w:lineRule="atLeast"/>
              <w:ind w:left="60" w:right="60"/>
              <w:rPr>
                <w:rFonts w:cs="Times New Roman"/>
                <w:color w:val="000000"/>
                <w:szCs w:val="24"/>
              </w:rPr>
            </w:pPr>
            <w:r w:rsidRPr="007C1B4B">
              <w:rPr>
                <w:rFonts w:cs="Times New Roman"/>
                <w:color w:val="000000"/>
                <w:szCs w:val="24"/>
              </w:rPr>
              <w:t>572</w:t>
            </w:r>
          </w:p>
        </w:tc>
        <w:tc>
          <w:tcPr>
            <w:tcW w:w="1830" w:type="dxa"/>
            <w:shd w:val="clear" w:color="auto" w:fill="FFFFFF"/>
            <w:vAlign w:val="center"/>
          </w:tcPr>
          <w:p w14:paraId="7B77D353" w14:textId="77777777" w:rsidR="0096645A" w:rsidRPr="007C1B4B" w:rsidRDefault="0096645A" w:rsidP="0096645A">
            <w:pPr>
              <w:autoSpaceDE w:val="0"/>
              <w:autoSpaceDN w:val="0"/>
              <w:adjustRightInd w:val="0"/>
              <w:spacing w:after="0" w:line="320" w:lineRule="atLeast"/>
              <w:ind w:left="60" w:right="60"/>
              <w:rPr>
                <w:rFonts w:cs="Times New Roman"/>
                <w:color w:val="000000"/>
                <w:szCs w:val="24"/>
              </w:rPr>
            </w:pPr>
            <w:r w:rsidRPr="007C1B4B">
              <w:rPr>
                <w:rFonts w:cs="Times New Roman"/>
                <w:color w:val="000000"/>
                <w:szCs w:val="24"/>
              </w:rPr>
              <w:t>100,0</w:t>
            </w:r>
          </w:p>
        </w:tc>
        <w:tc>
          <w:tcPr>
            <w:tcW w:w="2102" w:type="dxa"/>
            <w:shd w:val="clear" w:color="auto" w:fill="FFFFFF"/>
          </w:tcPr>
          <w:p w14:paraId="3EF31B67" w14:textId="77777777" w:rsidR="0096645A" w:rsidRPr="007C1B4B" w:rsidRDefault="0096645A" w:rsidP="0096645A">
            <w:pPr>
              <w:autoSpaceDE w:val="0"/>
              <w:autoSpaceDN w:val="0"/>
              <w:adjustRightInd w:val="0"/>
              <w:spacing w:after="0" w:line="240" w:lineRule="auto"/>
              <w:rPr>
                <w:rFonts w:cs="Times New Roman"/>
                <w:szCs w:val="24"/>
              </w:rPr>
            </w:pPr>
          </w:p>
        </w:tc>
      </w:tr>
    </w:tbl>
    <w:p w14:paraId="31B2484A" w14:textId="77777777" w:rsidR="0096645A" w:rsidRDefault="0096645A" w:rsidP="0096645A">
      <w:pPr>
        <w:spacing w:line="360" w:lineRule="auto"/>
        <w:ind w:firstLine="426"/>
        <w:jc w:val="both"/>
        <w:rPr>
          <w:rFonts w:cs="Times New Roman"/>
          <w:szCs w:val="24"/>
        </w:rPr>
      </w:pPr>
    </w:p>
    <w:p w14:paraId="78D2F190" w14:textId="4E4807D6" w:rsidR="00CE2587" w:rsidRDefault="0096645A" w:rsidP="00CE2587">
      <w:pPr>
        <w:spacing w:after="0" w:line="360" w:lineRule="auto"/>
        <w:ind w:firstLine="709"/>
        <w:jc w:val="both"/>
        <w:rPr>
          <w:rFonts w:cs="Times New Roman"/>
          <w:szCs w:val="24"/>
        </w:rPr>
      </w:pPr>
      <w:r w:rsidRPr="006D348B">
        <w:rPr>
          <w:rFonts w:cs="Times New Roman"/>
          <w:szCs w:val="24"/>
        </w:rPr>
        <w:t>Araştırmaya katılan tüketicilerin öğrenim durumu dağılımı Tablo 11’de gösterilmiştir. Tablo 11’den hareketle, araştırmanın %43’ünü Lisans mezunları oluştururken, %22,4’ünü Ortaöğretim (Ortaokul-Lise) mezunları, %14,3’ünü Yüksek Lisans mezunları, %13,3’ünü Ön Lisans mezunları, %6,1’ini Doktora mezunları ve %0,9’unu İlköğretim mezunları oluşturmaktadır.</w:t>
      </w:r>
    </w:p>
    <w:p w14:paraId="3C61735C" w14:textId="77777777" w:rsidR="00CE2587" w:rsidRPr="006D348B" w:rsidRDefault="00CE2587" w:rsidP="00CE2587">
      <w:pPr>
        <w:spacing w:after="0" w:line="360" w:lineRule="auto"/>
        <w:ind w:firstLine="709"/>
        <w:jc w:val="both"/>
        <w:rPr>
          <w:rFonts w:cs="Times New Roman"/>
          <w:szCs w:val="24"/>
        </w:rPr>
      </w:pPr>
    </w:p>
    <w:p w14:paraId="5D49BB1E" w14:textId="34337DA1" w:rsidR="0096645A" w:rsidRDefault="0096645A" w:rsidP="003830BF">
      <w:pPr>
        <w:spacing w:after="0"/>
        <w:jc w:val="center"/>
        <w:rPr>
          <w:rFonts w:cs="Times New Roman"/>
          <w:b/>
          <w:bCs/>
          <w:szCs w:val="24"/>
        </w:rPr>
      </w:pPr>
      <w:r w:rsidRPr="00C67033">
        <w:rPr>
          <w:rFonts w:cs="Times New Roman"/>
          <w:b/>
          <w:bCs/>
          <w:szCs w:val="24"/>
        </w:rPr>
        <w:t>Tablo 12. Araştırmaya Katılan Tüketicilerin Meslek Gruplarına Göre Dağılımları</w:t>
      </w:r>
    </w:p>
    <w:p w14:paraId="36675970" w14:textId="77777777" w:rsidR="003830BF" w:rsidRDefault="003830BF" w:rsidP="0096645A">
      <w:pPr>
        <w:jc w:val="center"/>
        <w:rPr>
          <w:rFonts w:cs="Times New Roman"/>
          <w:b/>
          <w:bCs/>
          <w:szCs w:val="24"/>
        </w:rPr>
      </w:pPr>
    </w:p>
    <w:tbl>
      <w:tblPr>
        <w:tblpPr w:leftFromText="141" w:rightFromText="141" w:vertAnchor="text" w:horzAnchor="margin" w:tblpXSpec="center" w:tblpY="-49"/>
        <w:tblW w:w="7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787"/>
        <w:gridCol w:w="1787"/>
        <w:gridCol w:w="1811"/>
        <w:gridCol w:w="2079"/>
      </w:tblGrid>
      <w:tr w:rsidR="0096645A" w:rsidRPr="004D17CB" w14:paraId="3191CB95" w14:textId="77777777" w:rsidTr="006F0198">
        <w:trPr>
          <w:cantSplit/>
          <w:trHeight w:val="449"/>
        </w:trPr>
        <w:tc>
          <w:tcPr>
            <w:tcW w:w="1787" w:type="dxa"/>
            <w:shd w:val="clear" w:color="auto" w:fill="FFFFFF"/>
          </w:tcPr>
          <w:p w14:paraId="709C5C91" w14:textId="77777777" w:rsidR="0096645A" w:rsidRPr="00C67033" w:rsidRDefault="0096645A" w:rsidP="0096645A">
            <w:pPr>
              <w:autoSpaceDE w:val="0"/>
              <w:autoSpaceDN w:val="0"/>
              <w:adjustRightInd w:val="0"/>
              <w:spacing w:after="0" w:line="320" w:lineRule="atLeast"/>
              <w:ind w:left="60" w:right="60"/>
              <w:jc w:val="center"/>
              <w:rPr>
                <w:rFonts w:cs="Times New Roman"/>
                <w:b/>
                <w:bCs/>
                <w:color w:val="000000"/>
                <w:szCs w:val="24"/>
              </w:rPr>
            </w:pPr>
            <w:r w:rsidRPr="00C67033">
              <w:rPr>
                <w:rFonts w:cs="Times New Roman"/>
                <w:b/>
                <w:bCs/>
                <w:color w:val="000000"/>
                <w:szCs w:val="24"/>
              </w:rPr>
              <w:t>MESLEK</w:t>
            </w:r>
          </w:p>
        </w:tc>
        <w:tc>
          <w:tcPr>
            <w:tcW w:w="1787" w:type="dxa"/>
            <w:shd w:val="clear" w:color="auto" w:fill="FFFFFF"/>
          </w:tcPr>
          <w:p w14:paraId="39980B61" w14:textId="77777777" w:rsidR="0096645A" w:rsidRPr="00C67033" w:rsidRDefault="0096645A" w:rsidP="0096645A">
            <w:pPr>
              <w:autoSpaceDE w:val="0"/>
              <w:autoSpaceDN w:val="0"/>
              <w:adjustRightInd w:val="0"/>
              <w:spacing w:after="0" w:line="320" w:lineRule="atLeast"/>
              <w:ind w:left="60" w:right="60"/>
              <w:jc w:val="center"/>
              <w:rPr>
                <w:rFonts w:cs="Times New Roman"/>
                <w:b/>
                <w:bCs/>
                <w:color w:val="000000"/>
                <w:szCs w:val="24"/>
              </w:rPr>
            </w:pPr>
            <w:r w:rsidRPr="00C67033">
              <w:rPr>
                <w:rFonts w:cs="Times New Roman"/>
                <w:b/>
                <w:bCs/>
                <w:color w:val="000000"/>
                <w:szCs w:val="24"/>
              </w:rPr>
              <w:t>Frekans</w:t>
            </w:r>
          </w:p>
        </w:tc>
        <w:tc>
          <w:tcPr>
            <w:tcW w:w="1811" w:type="dxa"/>
            <w:shd w:val="clear" w:color="auto" w:fill="FFFFFF"/>
          </w:tcPr>
          <w:p w14:paraId="18F966E0" w14:textId="77777777" w:rsidR="0096645A" w:rsidRPr="00C67033" w:rsidRDefault="0096645A" w:rsidP="0096645A">
            <w:pPr>
              <w:autoSpaceDE w:val="0"/>
              <w:autoSpaceDN w:val="0"/>
              <w:adjustRightInd w:val="0"/>
              <w:spacing w:after="0" w:line="320" w:lineRule="atLeast"/>
              <w:ind w:left="60" w:right="60"/>
              <w:jc w:val="center"/>
              <w:rPr>
                <w:rFonts w:cs="Times New Roman"/>
                <w:b/>
                <w:bCs/>
                <w:color w:val="000000"/>
                <w:szCs w:val="24"/>
              </w:rPr>
            </w:pPr>
            <w:r w:rsidRPr="00C67033">
              <w:rPr>
                <w:rFonts w:cs="Times New Roman"/>
                <w:b/>
                <w:bCs/>
                <w:color w:val="000000"/>
                <w:szCs w:val="24"/>
              </w:rPr>
              <w:t>Yüzde (%)</w:t>
            </w:r>
          </w:p>
        </w:tc>
        <w:tc>
          <w:tcPr>
            <w:tcW w:w="2079" w:type="dxa"/>
            <w:shd w:val="clear" w:color="auto" w:fill="FFFFFF"/>
          </w:tcPr>
          <w:p w14:paraId="32EC62A9" w14:textId="77777777" w:rsidR="0096645A" w:rsidRPr="00C67033" w:rsidRDefault="0096645A" w:rsidP="0096645A">
            <w:pPr>
              <w:autoSpaceDE w:val="0"/>
              <w:autoSpaceDN w:val="0"/>
              <w:adjustRightInd w:val="0"/>
              <w:spacing w:after="0" w:line="320" w:lineRule="atLeast"/>
              <w:ind w:left="60" w:right="60"/>
              <w:jc w:val="center"/>
              <w:rPr>
                <w:rFonts w:cs="Times New Roman"/>
                <w:b/>
                <w:bCs/>
                <w:color w:val="000000"/>
                <w:szCs w:val="24"/>
              </w:rPr>
            </w:pPr>
            <w:r w:rsidRPr="00C67033">
              <w:rPr>
                <w:rFonts w:cs="Times New Roman"/>
                <w:b/>
                <w:bCs/>
                <w:color w:val="000000"/>
                <w:szCs w:val="24"/>
              </w:rPr>
              <w:t>Kümülatif Yüzde (%)</w:t>
            </w:r>
          </w:p>
        </w:tc>
      </w:tr>
      <w:tr w:rsidR="0096645A" w:rsidRPr="004D17CB" w14:paraId="5D94A033" w14:textId="77777777" w:rsidTr="006F0198">
        <w:trPr>
          <w:cantSplit/>
          <w:trHeight w:val="234"/>
        </w:trPr>
        <w:tc>
          <w:tcPr>
            <w:tcW w:w="1787" w:type="dxa"/>
            <w:shd w:val="clear" w:color="auto" w:fill="FFFFFF"/>
            <w:vAlign w:val="center"/>
          </w:tcPr>
          <w:p w14:paraId="413BD2F8" w14:textId="77777777" w:rsidR="0096645A" w:rsidRPr="00C67033" w:rsidRDefault="0096645A" w:rsidP="0096645A">
            <w:pPr>
              <w:autoSpaceDE w:val="0"/>
              <w:autoSpaceDN w:val="0"/>
              <w:adjustRightInd w:val="0"/>
              <w:spacing w:after="0" w:line="320" w:lineRule="atLeast"/>
              <w:ind w:left="60" w:right="60"/>
              <w:rPr>
                <w:rFonts w:cs="Times New Roman"/>
                <w:color w:val="000000"/>
                <w:szCs w:val="24"/>
              </w:rPr>
            </w:pPr>
            <w:r w:rsidRPr="00C67033">
              <w:rPr>
                <w:rFonts w:cs="Times New Roman"/>
                <w:color w:val="000000"/>
                <w:szCs w:val="24"/>
              </w:rPr>
              <w:t>Serbest Meslek</w:t>
            </w:r>
          </w:p>
        </w:tc>
        <w:tc>
          <w:tcPr>
            <w:tcW w:w="1787" w:type="dxa"/>
            <w:shd w:val="clear" w:color="auto" w:fill="FFFFFF"/>
            <w:vAlign w:val="center"/>
          </w:tcPr>
          <w:p w14:paraId="2F1944A5" w14:textId="77777777" w:rsidR="0096645A" w:rsidRPr="00C67033" w:rsidRDefault="0096645A" w:rsidP="0096645A">
            <w:pPr>
              <w:autoSpaceDE w:val="0"/>
              <w:autoSpaceDN w:val="0"/>
              <w:adjustRightInd w:val="0"/>
              <w:spacing w:after="0" w:line="320" w:lineRule="atLeast"/>
              <w:ind w:right="60"/>
              <w:jc w:val="both"/>
              <w:rPr>
                <w:rFonts w:cs="Times New Roman"/>
                <w:color w:val="000000"/>
                <w:szCs w:val="24"/>
              </w:rPr>
            </w:pPr>
            <w:r w:rsidRPr="00C67033">
              <w:rPr>
                <w:rFonts w:cs="Times New Roman"/>
                <w:color w:val="000000"/>
                <w:szCs w:val="24"/>
              </w:rPr>
              <w:t xml:space="preserve"> 48</w:t>
            </w:r>
          </w:p>
        </w:tc>
        <w:tc>
          <w:tcPr>
            <w:tcW w:w="1811" w:type="dxa"/>
            <w:shd w:val="clear" w:color="auto" w:fill="FFFFFF"/>
            <w:vAlign w:val="center"/>
          </w:tcPr>
          <w:p w14:paraId="776B2B88" w14:textId="77777777" w:rsidR="0096645A" w:rsidRPr="00C67033" w:rsidRDefault="0096645A" w:rsidP="0096645A">
            <w:pPr>
              <w:autoSpaceDE w:val="0"/>
              <w:autoSpaceDN w:val="0"/>
              <w:adjustRightInd w:val="0"/>
              <w:spacing w:after="0" w:line="320" w:lineRule="atLeast"/>
              <w:ind w:left="60" w:right="60"/>
              <w:rPr>
                <w:rFonts w:cs="Times New Roman"/>
                <w:color w:val="000000"/>
                <w:szCs w:val="24"/>
              </w:rPr>
            </w:pPr>
            <w:r w:rsidRPr="00C67033">
              <w:rPr>
                <w:rFonts w:cs="Times New Roman"/>
                <w:color w:val="000000"/>
                <w:szCs w:val="24"/>
              </w:rPr>
              <w:t>8,4</w:t>
            </w:r>
          </w:p>
        </w:tc>
        <w:tc>
          <w:tcPr>
            <w:tcW w:w="2079" w:type="dxa"/>
            <w:shd w:val="clear" w:color="auto" w:fill="FFFFFF"/>
            <w:vAlign w:val="center"/>
          </w:tcPr>
          <w:p w14:paraId="6571E615" w14:textId="77777777" w:rsidR="0096645A" w:rsidRPr="00C67033" w:rsidRDefault="0096645A" w:rsidP="0096645A">
            <w:pPr>
              <w:autoSpaceDE w:val="0"/>
              <w:autoSpaceDN w:val="0"/>
              <w:adjustRightInd w:val="0"/>
              <w:spacing w:after="0" w:line="320" w:lineRule="atLeast"/>
              <w:ind w:left="60" w:right="60"/>
              <w:rPr>
                <w:rFonts w:cs="Times New Roman"/>
                <w:color w:val="000000"/>
                <w:szCs w:val="24"/>
              </w:rPr>
            </w:pPr>
            <w:r w:rsidRPr="00C67033">
              <w:rPr>
                <w:rFonts w:cs="Times New Roman"/>
                <w:color w:val="000000"/>
                <w:szCs w:val="24"/>
              </w:rPr>
              <w:t>86,9</w:t>
            </w:r>
          </w:p>
        </w:tc>
      </w:tr>
      <w:tr w:rsidR="0096645A" w:rsidRPr="004D17CB" w14:paraId="6B3463B5" w14:textId="77777777" w:rsidTr="006F0198">
        <w:trPr>
          <w:cantSplit/>
          <w:trHeight w:val="234"/>
        </w:trPr>
        <w:tc>
          <w:tcPr>
            <w:tcW w:w="1787" w:type="dxa"/>
            <w:shd w:val="clear" w:color="auto" w:fill="FFFFFF"/>
            <w:vAlign w:val="center"/>
          </w:tcPr>
          <w:p w14:paraId="29D2A5F0" w14:textId="77777777" w:rsidR="0096645A" w:rsidRPr="00C67033" w:rsidRDefault="0096645A" w:rsidP="0096645A">
            <w:pPr>
              <w:autoSpaceDE w:val="0"/>
              <w:autoSpaceDN w:val="0"/>
              <w:adjustRightInd w:val="0"/>
              <w:spacing w:after="0" w:line="320" w:lineRule="atLeast"/>
              <w:ind w:left="60" w:right="60"/>
              <w:rPr>
                <w:rFonts w:cs="Times New Roman"/>
                <w:color w:val="000000"/>
                <w:szCs w:val="24"/>
              </w:rPr>
            </w:pPr>
            <w:r w:rsidRPr="00C67033">
              <w:rPr>
                <w:rFonts w:cs="Times New Roman"/>
                <w:color w:val="000000"/>
                <w:szCs w:val="24"/>
              </w:rPr>
              <w:t>Esnaf</w:t>
            </w:r>
          </w:p>
        </w:tc>
        <w:tc>
          <w:tcPr>
            <w:tcW w:w="1787" w:type="dxa"/>
            <w:shd w:val="clear" w:color="auto" w:fill="FFFFFF"/>
            <w:vAlign w:val="center"/>
          </w:tcPr>
          <w:p w14:paraId="1134A0C3" w14:textId="77777777" w:rsidR="0096645A" w:rsidRPr="00C67033" w:rsidRDefault="0096645A" w:rsidP="0096645A">
            <w:pPr>
              <w:autoSpaceDE w:val="0"/>
              <w:autoSpaceDN w:val="0"/>
              <w:adjustRightInd w:val="0"/>
              <w:spacing w:after="0" w:line="320" w:lineRule="atLeast"/>
              <w:ind w:left="60" w:right="60"/>
              <w:jc w:val="both"/>
              <w:rPr>
                <w:rFonts w:cs="Times New Roman"/>
                <w:color w:val="000000"/>
                <w:szCs w:val="24"/>
              </w:rPr>
            </w:pPr>
            <w:r w:rsidRPr="00C67033">
              <w:rPr>
                <w:rFonts w:cs="Times New Roman"/>
                <w:color w:val="000000"/>
                <w:szCs w:val="24"/>
              </w:rPr>
              <w:t>9</w:t>
            </w:r>
          </w:p>
        </w:tc>
        <w:tc>
          <w:tcPr>
            <w:tcW w:w="1811" w:type="dxa"/>
            <w:shd w:val="clear" w:color="auto" w:fill="FFFFFF"/>
            <w:vAlign w:val="center"/>
          </w:tcPr>
          <w:p w14:paraId="2B0811A3" w14:textId="77777777" w:rsidR="0096645A" w:rsidRPr="00C67033" w:rsidRDefault="0096645A" w:rsidP="0096645A">
            <w:pPr>
              <w:autoSpaceDE w:val="0"/>
              <w:autoSpaceDN w:val="0"/>
              <w:adjustRightInd w:val="0"/>
              <w:spacing w:after="0" w:line="320" w:lineRule="atLeast"/>
              <w:ind w:left="60" w:right="60"/>
              <w:rPr>
                <w:rFonts w:cs="Times New Roman"/>
                <w:color w:val="000000"/>
                <w:szCs w:val="24"/>
              </w:rPr>
            </w:pPr>
            <w:r w:rsidRPr="00C67033">
              <w:rPr>
                <w:rFonts w:cs="Times New Roman"/>
                <w:color w:val="000000"/>
                <w:szCs w:val="24"/>
              </w:rPr>
              <w:t>1,6</w:t>
            </w:r>
          </w:p>
        </w:tc>
        <w:tc>
          <w:tcPr>
            <w:tcW w:w="2079" w:type="dxa"/>
            <w:shd w:val="clear" w:color="auto" w:fill="FFFFFF"/>
            <w:vAlign w:val="center"/>
          </w:tcPr>
          <w:p w14:paraId="6F9967EA" w14:textId="77777777" w:rsidR="0096645A" w:rsidRPr="00C67033" w:rsidRDefault="0096645A" w:rsidP="0096645A">
            <w:pPr>
              <w:autoSpaceDE w:val="0"/>
              <w:autoSpaceDN w:val="0"/>
              <w:adjustRightInd w:val="0"/>
              <w:spacing w:after="0" w:line="320" w:lineRule="atLeast"/>
              <w:ind w:left="60" w:right="60"/>
              <w:rPr>
                <w:rFonts w:cs="Times New Roman"/>
                <w:color w:val="000000"/>
                <w:szCs w:val="24"/>
              </w:rPr>
            </w:pPr>
            <w:r w:rsidRPr="00C67033">
              <w:rPr>
                <w:rFonts w:cs="Times New Roman"/>
                <w:color w:val="000000"/>
                <w:szCs w:val="24"/>
              </w:rPr>
              <w:t>10,0</w:t>
            </w:r>
          </w:p>
        </w:tc>
      </w:tr>
      <w:tr w:rsidR="0096645A" w:rsidRPr="004D17CB" w14:paraId="538B74CB" w14:textId="77777777" w:rsidTr="006F0198">
        <w:trPr>
          <w:cantSplit/>
          <w:trHeight w:val="234"/>
        </w:trPr>
        <w:tc>
          <w:tcPr>
            <w:tcW w:w="1787" w:type="dxa"/>
            <w:shd w:val="clear" w:color="auto" w:fill="FFFFFF"/>
            <w:vAlign w:val="center"/>
          </w:tcPr>
          <w:p w14:paraId="53E1FF94" w14:textId="77777777" w:rsidR="0096645A" w:rsidRPr="00C67033" w:rsidRDefault="0096645A" w:rsidP="0096645A">
            <w:pPr>
              <w:autoSpaceDE w:val="0"/>
              <w:autoSpaceDN w:val="0"/>
              <w:adjustRightInd w:val="0"/>
              <w:spacing w:after="0" w:line="320" w:lineRule="atLeast"/>
              <w:ind w:left="60" w:right="60"/>
              <w:rPr>
                <w:rFonts w:cs="Times New Roman"/>
                <w:color w:val="000000"/>
                <w:szCs w:val="24"/>
              </w:rPr>
            </w:pPr>
            <w:r w:rsidRPr="00C67033">
              <w:rPr>
                <w:rFonts w:cs="Times New Roman"/>
                <w:color w:val="000000"/>
                <w:szCs w:val="24"/>
              </w:rPr>
              <w:t>Memur</w:t>
            </w:r>
          </w:p>
        </w:tc>
        <w:tc>
          <w:tcPr>
            <w:tcW w:w="1787" w:type="dxa"/>
            <w:shd w:val="clear" w:color="auto" w:fill="FFFFFF"/>
            <w:vAlign w:val="center"/>
          </w:tcPr>
          <w:p w14:paraId="2016AF1A" w14:textId="77777777" w:rsidR="0096645A" w:rsidRPr="00C67033" w:rsidRDefault="0096645A" w:rsidP="0096645A">
            <w:pPr>
              <w:autoSpaceDE w:val="0"/>
              <w:autoSpaceDN w:val="0"/>
              <w:adjustRightInd w:val="0"/>
              <w:spacing w:after="0" w:line="320" w:lineRule="atLeast"/>
              <w:ind w:left="60" w:right="60"/>
              <w:jc w:val="both"/>
              <w:rPr>
                <w:rFonts w:cs="Times New Roman"/>
                <w:color w:val="000000"/>
                <w:szCs w:val="24"/>
              </w:rPr>
            </w:pPr>
            <w:r w:rsidRPr="00C67033">
              <w:rPr>
                <w:rFonts w:cs="Times New Roman"/>
                <w:color w:val="000000"/>
                <w:szCs w:val="24"/>
              </w:rPr>
              <w:t>125</w:t>
            </w:r>
          </w:p>
        </w:tc>
        <w:tc>
          <w:tcPr>
            <w:tcW w:w="1811" w:type="dxa"/>
            <w:shd w:val="clear" w:color="auto" w:fill="FFFFFF"/>
            <w:vAlign w:val="center"/>
          </w:tcPr>
          <w:p w14:paraId="21484639" w14:textId="77777777" w:rsidR="0096645A" w:rsidRPr="00C67033" w:rsidRDefault="0096645A" w:rsidP="0096645A">
            <w:pPr>
              <w:autoSpaceDE w:val="0"/>
              <w:autoSpaceDN w:val="0"/>
              <w:adjustRightInd w:val="0"/>
              <w:spacing w:after="0" w:line="320" w:lineRule="atLeast"/>
              <w:ind w:left="60" w:right="60"/>
              <w:rPr>
                <w:rFonts w:cs="Times New Roman"/>
                <w:color w:val="000000"/>
                <w:szCs w:val="24"/>
              </w:rPr>
            </w:pPr>
            <w:r w:rsidRPr="00C67033">
              <w:rPr>
                <w:rFonts w:cs="Times New Roman"/>
                <w:color w:val="000000"/>
                <w:szCs w:val="24"/>
              </w:rPr>
              <w:t>21,9</w:t>
            </w:r>
          </w:p>
        </w:tc>
        <w:tc>
          <w:tcPr>
            <w:tcW w:w="2079" w:type="dxa"/>
            <w:shd w:val="clear" w:color="auto" w:fill="FFFFFF"/>
            <w:vAlign w:val="center"/>
          </w:tcPr>
          <w:p w14:paraId="6CBAC103" w14:textId="77777777" w:rsidR="0096645A" w:rsidRPr="00C67033" w:rsidRDefault="0096645A" w:rsidP="0096645A">
            <w:pPr>
              <w:autoSpaceDE w:val="0"/>
              <w:autoSpaceDN w:val="0"/>
              <w:adjustRightInd w:val="0"/>
              <w:spacing w:after="0" w:line="320" w:lineRule="atLeast"/>
              <w:ind w:left="60" w:right="60"/>
              <w:rPr>
                <w:rFonts w:cs="Times New Roman"/>
                <w:color w:val="000000"/>
                <w:szCs w:val="24"/>
              </w:rPr>
            </w:pPr>
            <w:r w:rsidRPr="00C67033">
              <w:rPr>
                <w:rFonts w:cs="Times New Roman"/>
                <w:color w:val="000000"/>
                <w:szCs w:val="24"/>
              </w:rPr>
              <w:t>53,0</w:t>
            </w:r>
          </w:p>
        </w:tc>
      </w:tr>
      <w:tr w:rsidR="0096645A" w:rsidRPr="004D17CB" w14:paraId="06EA93A6" w14:textId="77777777" w:rsidTr="006F0198">
        <w:trPr>
          <w:cantSplit/>
          <w:trHeight w:val="234"/>
        </w:trPr>
        <w:tc>
          <w:tcPr>
            <w:tcW w:w="1787" w:type="dxa"/>
            <w:shd w:val="clear" w:color="auto" w:fill="FFFFFF"/>
            <w:vAlign w:val="center"/>
          </w:tcPr>
          <w:p w14:paraId="280C6E62" w14:textId="77777777" w:rsidR="0096645A" w:rsidRPr="00C67033" w:rsidRDefault="0096645A" w:rsidP="0096645A">
            <w:pPr>
              <w:autoSpaceDE w:val="0"/>
              <w:autoSpaceDN w:val="0"/>
              <w:adjustRightInd w:val="0"/>
              <w:spacing w:after="0" w:line="320" w:lineRule="atLeast"/>
              <w:ind w:left="60" w:right="60"/>
              <w:rPr>
                <w:rFonts w:cs="Times New Roman"/>
                <w:color w:val="000000"/>
                <w:szCs w:val="24"/>
              </w:rPr>
            </w:pPr>
            <w:r w:rsidRPr="00C67033">
              <w:rPr>
                <w:rFonts w:cs="Times New Roman"/>
                <w:color w:val="000000"/>
                <w:szCs w:val="24"/>
              </w:rPr>
              <w:t>Sözleşmeli Personel</w:t>
            </w:r>
          </w:p>
        </w:tc>
        <w:tc>
          <w:tcPr>
            <w:tcW w:w="1787" w:type="dxa"/>
            <w:shd w:val="clear" w:color="auto" w:fill="FFFFFF"/>
            <w:vAlign w:val="center"/>
          </w:tcPr>
          <w:p w14:paraId="7FF368E2" w14:textId="77777777" w:rsidR="0096645A" w:rsidRPr="00C67033" w:rsidRDefault="0096645A" w:rsidP="0096645A">
            <w:pPr>
              <w:autoSpaceDE w:val="0"/>
              <w:autoSpaceDN w:val="0"/>
              <w:adjustRightInd w:val="0"/>
              <w:spacing w:after="0" w:line="320" w:lineRule="atLeast"/>
              <w:ind w:left="60" w:right="60"/>
              <w:jc w:val="both"/>
              <w:rPr>
                <w:rFonts w:cs="Times New Roman"/>
                <w:color w:val="000000"/>
                <w:szCs w:val="24"/>
              </w:rPr>
            </w:pPr>
            <w:r w:rsidRPr="00C67033">
              <w:rPr>
                <w:rFonts w:cs="Times New Roman"/>
                <w:color w:val="000000"/>
                <w:szCs w:val="24"/>
              </w:rPr>
              <w:t>75</w:t>
            </w:r>
          </w:p>
        </w:tc>
        <w:tc>
          <w:tcPr>
            <w:tcW w:w="1811" w:type="dxa"/>
            <w:shd w:val="clear" w:color="auto" w:fill="FFFFFF"/>
            <w:vAlign w:val="center"/>
          </w:tcPr>
          <w:p w14:paraId="380BAAA7" w14:textId="77777777" w:rsidR="0096645A" w:rsidRPr="00C67033" w:rsidRDefault="0096645A" w:rsidP="0096645A">
            <w:pPr>
              <w:autoSpaceDE w:val="0"/>
              <w:autoSpaceDN w:val="0"/>
              <w:adjustRightInd w:val="0"/>
              <w:spacing w:after="0" w:line="320" w:lineRule="atLeast"/>
              <w:ind w:right="60"/>
              <w:rPr>
                <w:rFonts w:cs="Times New Roman"/>
                <w:color w:val="000000"/>
                <w:szCs w:val="24"/>
              </w:rPr>
            </w:pPr>
            <w:r w:rsidRPr="00C67033">
              <w:rPr>
                <w:rFonts w:cs="Times New Roman"/>
                <w:color w:val="000000"/>
                <w:szCs w:val="24"/>
              </w:rPr>
              <w:t xml:space="preserve"> 13,1</w:t>
            </w:r>
          </w:p>
        </w:tc>
        <w:tc>
          <w:tcPr>
            <w:tcW w:w="2079" w:type="dxa"/>
            <w:shd w:val="clear" w:color="auto" w:fill="FFFFFF"/>
            <w:vAlign w:val="center"/>
          </w:tcPr>
          <w:p w14:paraId="329E8895" w14:textId="77777777" w:rsidR="0096645A" w:rsidRPr="00C67033" w:rsidRDefault="0096645A" w:rsidP="0096645A">
            <w:pPr>
              <w:autoSpaceDE w:val="0"/>
              <w:autoSpaceDN w:val="0"/>
              <w:adjustRightInd w:val="0"/>
              <w:spacing w:after="0" w:line="320" w:lineRule="atLeast"/>
              <w:ind w:right="60"/>
              <w:rPr>
                <w:rFonts w:cs="Times New Roman"/>
                <w:color w:val="000000"/>
                <w:szCs w:val="24"/>
              </w:rPr>
            </w:pPr>
            <w:r w:rsidRPr="00C67033">
              <w:rPr>
                <w:rFonts w:cs="Times New Roman"/>
                <w:color w:val="000000"/>
                <w:szCs w:val="24"/>
              </w:rPr>
              <w:t xml:space="preserve"> 100,0</w:t>
            </w:r>
          </w:p>
        </w:tc>
      </w:tr>
      <w:tr w:rsidR="0096645A" w:rsidRPr="004D17CB" w14:paraId="0965A549" w14:textId="77777777" w:rsidTr="006F0198">
        <w:trPr>
          <w:cantSplit/>
          <w:trHeight w:val="27"/>
        </w:trPr>
        <w:tc>
          <w:tcPr>
            <w:tcW w:w="1787" w:type="dxa"/>
            <w:shd w:val="clear" w:color="auto" w:fill="FFFFFF"/>
            <w:vAlign w:val="center"/>
          </w:tcPr>
          <w:p w14:paraId="702F00C6" w14:textId="77777777" w:rsidR="0096645A" w:rsidRPr="00C67033" w:rsidRDefault="0096645A" w:rsidP="0096645A">
            <w:pPr>
              <w:autoSpaceDE w:val="0"/>
              <w:autoSpaceDN w:val="0"/>
              <w:adjustRightInd w:val="0"/>
              <w:spacing w:after="0" w:line="320" w:lineRule="atLeast"/>
              <w:ind w:left="60" w:right="60"/>
              <w:rPr>
                <w:rFonts w:cs="Times New Roman"/>
                <w:color w:val="000000"/>
                <w:szCs w:val="24"/>
              </w:rPr>
            </w:pPr>
            <w:r w:rsidRPr="00C67033">
              <w:rPr>
                <w:rFonts w:cs="Times New Roman"/>
                <w:color w:val="000000"/>
                <w:szCs w:val="24"/>
              </w:rPr>
              <w:t>İşçi</w:t>
            </w:r>
          </w:p>
        </w:tc>
        <w:tc>
          <w:tcPr>
            <w:tcW w:w="1787" w:type="dxa"/>
            <w:shd w:val="clear" w:color="auto" w:fill="FFFFFF"/>
            <w:vAlign w:val="center"/>
          </w:tcPr>
          <w:p w14:paraId="563D91FB" w14:textId="77777777" w:rsidR="0096645A" w:rsidRPr="00C67033" w:rsidRDefault="0096645A" w:rsidP="0096645A">
            <w:pPr>
              <w:autoSpaceDE w:val="0"/>
              <w:autoSpaceDN w:val="0"/>
              <w:adjustRightInd w:val="0"/>
              <w:spacing w:after="0" w:line="320" w:lineRule="atLeast"/>
              <w:ind w:left="60" w:right="60"/>
              <w:jc w:val="both"/>
              <w:rPr>
                <w:rFonts w:cs="Times New Roman"/>
                <w:color w:val="000000"/>
                <w:szCs w:val="24"/>
              </w:rPr>
            </w:pPr>
            <w:r w:rsidRPr="00C67033">
              <w:rPr>
                <w:rFonts w:cs="Times New Roman"/>
                <w:color w:val="000000"/>
                <w:szCs w:val="24"/>
              </w:rPr>
              <w:t>44</w:t>
            </w:r>
          </w:p>
        </w:tc>
        <w:tc>
          <w:tcPr>
            <w:tcW w:w="1811" w:type="dxa"/>
            <w:shd w:val="clear" w:color="auto" w:fill="FFFFFF"/>
            <w:vAlign w:val="center"/>
          </w:tcPr>
          <w:p w14:paraId="13163350" w14:textId="77777777" w:rsidR="0096645A" w:rsidRPr="00C67033" w:rsidRDefault="0096645A" w:rsidP="0096645A">
            <w:pPr>
              <w:autoSpaceDE w:val="0"/>
              <w:autoSpaceDN w:val="0"/>
              <w:adjustRightInd w:val="0"/>
              <w:spacing w:after="0" w:line="320" w:lineRule="atLeast"/>
              <w:ind w:left="60" w:right="60"/>
              <w:rPr>
                <w:rFonts w:cs="Times New Roman"/>
                <w:color w:val="000000"/>
                <w:szCs w:val="24"/>
              </w:rPr>
            </w:pPr>
            <w:r w:rsidRPr="00C67033">
              <w:rPr>
                <w:rFonts w:cs="Times New Roman"/>
                <w:color w:val="000000"/>
                <w:szCs w:val="24"/>
              </w:rPr>
              <w:t>7,7</w:t>
            </w:r>
          </w:p>
        </w:tc>
        <w:tc>
          <w:tcPr>
            <w:tcW w:w="2079" w:type="dxa"/>
            <w:shd w:val="clear" w:color="auto" w:fill="FFFFFF"/>
            <w:vAlign w:val="center"/>
          </w:tcPr>
          <w:p w14:paraId="55BB3178" w14:textId="77777777" w:rsidR="0096645A" w:rsidRPr="00C67033" w:rsidRDefault="0096645A" w:rsidP="0096645A">
            <w:pPr>
              <w:autoSpaceDE w:val="0"/>
              <w:autoSpaceDN w:val="0"/>
              <w:adjustRightInd w:val="0"/>
              <w:spacing w:after="0" w:line="240" w:lineRule="auto"/>
              <w:rPr>
                <w:rFonts w:cs="Times New Roman"/>
                <w:szCs w:val="24"/>
              </w:rPr>
            </w:pPr>
            <w:r w:rsidRPr="00C67033">
              <w:rPr>
                <w:rFonts w:cs="Times New Roman"/>
                <w:color w:val="000000"/>
                <w:szCs w:val="24"/>
              </w:rPr>
              <w:t>25,3</w:t>
            </w:r>
          </w:p>
        </w:tc>
      </w:tr>
      <w:tr w:rsidR="0096645A" w:rsidRPr="004D17CB" w14:paraId="09628808" w14:textId="77777777" w:rsidTr="006F0198">
        <w:trPr>
          <w:cantSplit/>
          <w:trHeight w:val="27"/>
        </w:trPr>
        <w:tc>
          <w:tcPr>
            <w:tcW w:w="1787" w:type="dxa"/>
            <w:shd w:val="clear" w:color="auto" w:fill="FFFFFF"/>
            <w:vAlign w:val="center"/>
          </w:tcPr>
          <w:p w14:paraId="1B828916" w14:textId="77777777" w:rsidR="0096645A" w:rsidRPr="00C67033" w:rsidRDefault="0096645A" w:rsidP="0096645A">
            <w:pPr>
              <w:autoSpaceDE w:val="0"/>
              <w:autoSpaceDN w:val="0"/>
              <w:adjustRightInd w:val="0"/>
              <w:spacing w:after="0" w:line="320" w:lineRule="atLeast"/>
              <w:ind w:left="60" w:right="60"/>
              <w:rPr>
                <w:rFonts w:cs="Times New Roman"/>
                <w:color w:val="000000"/>
                <w:szCs w:val="24"/>
              </w:rPr>
            </w:pPr>
            <w:r w:rsidRPr="00C67033">
              <w:rPr>
                <w:rFonts w:cs="Times New Roman"/>
                <w:color w:val="000000"/>
                <w:szCs w:val="24"/>
              </w:rPr>
              <w:t>Ev Hanımı</w:t>
            </w:r>
          </w:p>
        </w:tc>
        <w:tc>
          <w:tcPr>
            <w:tcW w:w="1787" w:type="dxa"/>
            <w:shd w:val="clear" w:color="auto" w:fill="FFFFFF"/>
            <w:vAlign w:val="center"/>
          </w:tcPr>
          <w:p w14:paraId="79D1C0DE" w14:textId="77777777" w:rsidR="0096645A" w:rsidRPr="00C67033" w:rsidRDefault="0096645A" w:rsidP="0096645A">
            <w:pPr>
              <w:autoSpaceDE w:val="0"/>
              <w:autoSpaceDN w:val="0"/>
              <w:adjustRightInd w:val="0"/>
              <w:spacing w:after="0" w:line="320" w:lineRule="atLeast"/>
              <w:ind w:left="60" w:right="60"/>
              <w:jc w:val="both"/>
              <w:rPr>
                <w:rFonts w:cs="Times New Roman"/>
                <w:color w:val="000000"/>
                <w:szCs w:val="24"/>
              </w:rPr>
            </w:pPr>
            <w:r w:rsidRPr="00C67033">
              <w:rPr>
                <w:rFonts w:cs="Times New Roman"/>
                <w:color w:val="000000"/>
                <w:szCs w:val="24"/>
              </w:rPr>
              <w:t>44</w:t>
            </w:r>
          </w:p>
        </w:tc>
        <w:tc>
          <w:tcPr>
            <w:tcW w:w="1811" w:type="dxa"/>
            <w:shd w:val="clear" w:color="auto" w:fill="FFFFFF"/>
            <w:vAlign w:val="center"/>
          </w:tcPr>
          <w:p w14:paraId="7EE10778" w14:textId="77777777" w:rsidR="0096645A" w:rsidRPr="00C67033" w:rsidRDefault="0096645A" w:rsidP="0096645A">
            <w:pPr>
              <w:autoSpaceDE w:val="0"/>
              <w:autoSpaceDN w:val="0"/>
              <w:adjustRightInd w:val="0"/>
              <w:spacing w:after="0" w:line="320" w:lineRule="atLeast"/>
              <w:ind w:left="60" w:right="60"/>
              <w:rPr>
                <w:rFonts w:cs="Times New Roman"/>
                <w:color w:val="000000"/>
                <w:szCs w:val="24"/>
              </w:rPr>
            </w:pPr>
            <w:r w:rsidRPr="00C67033">
              <w:rPr>
                <w:rFonts w:cs="Times New Roman"/>
                <w:color w:val="000000"/>
                <w:szCs w:val="24"/>
              </w:rPr>
              <w:t>7,7</w:t>
            </w:r>
          </w:p>
        </w:tc>
        <w:tc>
          <w:tcPr>
            <w:tcW w:w="2079" w:type="dxa"/>
            <w:shd w:val="clear" w:color="auto" w:fill="FFFFFF"/>
            <w:vAlign w:val="center"/>
          </w:tcPr>
          <w:p w14:paraId="19E88C7E" w14:textId="77777777" w:rsidR="0096645A" w:rsidRPr="00C67033" w:rsidRDefault="0096645A" w:rsidP="0096645A">
            <w:pPr>
              <w:autoSpaceDE w:val="0"/>
              <w:autoSpaceDN w:val="0"/>
              <w:adjustRightInd w:val="0"/>
              <w:spacing w:after="0" w:line="240" w:lineRule="auto"/>
              <w:rPr>
                <w:rFonts w:cs="Times New Roman"/>
                <w:szCs w:val="24"/>
              </w:rPr>
            </w:pPr>
            <w:r w:rsidRPr="00C67033">
              <w:rPr>
                <w:rFonts w:cs="Times New Roman"/>
                <w:color w:val="000000"/>
                <w:szCs w:val="24"/>
              </w:rPr>
              <w:t>17,7</w:t>
            </w:r>
          </w:p>
        </w:tc>
      </w:tr>
      <w:tr w:rsidR="0096645A" w:rsidRPr="004D17CB" w14:paraId="0B9940D1" w14:textId="77777777" w:rsidTr="006F0198">
        <w:trPr>
          <w:cantSplit/>
          <w:trHeight w:val="27"/>
        </w:trPr>
        <w:tc>
          <w:tcPr>
            <w:tcW w:w="1787" w:type="dxa"/>
            <w:shd w:val="clear" w:color="auto" w:fill="FFFFFF"/>
            <w:vAlign w:val="center"/>
          </w:tcPr>
          <w:p w14:paraId="24094E9C" w14:textId="77777777" w:rsidR="0096645A" w:rsidRPr="00C67033" w:rsidRDefault="0096645A" w:rsidP="0096645A">
            <w:pPr>
              <w:autoSpaceDE w:val="0"/>
              <w:autoSpaceDN w:val="0"/>
              <w:adjustRightInd w:val="0"/>
              <w:spacing w:after="0" w:line="320" w:lineRule="atLeast"/>
              <w:ind w:left="60" w:right="60"/>
              <w:rPr>
                <w:rFonts w:cs="Times New Roman"/>
                <w:color w:val="000000"/>
                <w:szCs w:val="24"/>
              </w:rPr>
            </w:pPr>
            <w:r w:rsidRPr="00C67033">
              <w:rPr>
                <w:rFonts w:cs="Times New Roman"/>
                <w:color w:val="000000"/>
                <w:szCs w:val="24"/>
              </w:rPr>
              <w:t>Öğrenci</w:t>
            </w:r>
          </w:p>
        </w:tc>
        <w:tc>
          <w:tcPr>
            <w:tcW w:w="1787" w:type="dxa"/>
            <w:shd w:val="clear" w:color="auto" w:fill="FFFFFF"/>
            <w:vAlign w:val="center"/>
          </w:tcPr>
          <w:p w14:paraId="141976E3" w14:textId="77777777" w:rsidR="0096645A" w:rsidRPr="00C67033" w:rsidRDefault="0096645A" w:rsidP="0096645A">
            <w:pPr>
              <w:autoSpaceDE w:val="0"/>
              <w:autoSpaceDN w:val="0"/>
              <w:adjustRightInd w:val="0"/>
              <w:spacing w:after="0" w:line="320" w:lineRule="atLeast"/>
              <w:ind w:left="60" w:right="60"/>
              <w:jc w:val="both"/>
              <w:rPr>
                <w:rFonts w:cs="Times New Roman"/>
                <w:color w:val="000000"/>
                <w:szCs w:val="24"/>
              </w:rPr>
            </w:pPr>
            <w:r w:rsidRPr="00C67033">
              <w:rPr>
                <w:rFonts w:cs="Times New Roman"/>
                <w:color w:val="000000"/>
                <w:szCs w:val="24"/>
              </w:rPr>
              <w:t>146</w:t>
            </w:r>
          </w:p>
        </w:tc>
        <w:tc>
          <w:tcPr>
            <w:tcW w:w="1811" w:type="dxa"/>
            <w:shd w:val="clear" w:color="auto" w:fill="FFFFFF"/>
            <w:vAlign w:val="center"/>
          </w:tcPr>
          <w:p w14:paraId="2FF2AF7E" w14:textId="77777777" w:rsidR="0096645A" w:rsidRPr="00C67033" w:rsidRDefault="0096645A" w:rsidP="0096645A">
            <w:pPr>
              <w:autoSpaceDE w:val="0"/>
              <w:autoSpaceDN w:val="0"/>
              <w:adjustRightInd w:val="0"/>
              <w:spacing w:after="0" w:line="320" w:lineRule="atLeast"/>
              <w:ind w:left="60" w:right="60"/>
              <w:rPr>
                <w:rFonts w:cs="Times New Roman"/>
                <w:color w:val="000000"/>
                <w:szCs w:val="24"/>
              </w:rPr>
            </w:pPr>
            <w:r w:rsidRPr="00C67033">
              <w:rPr>
                <w:rFonts w:cs="Times New Roman"/>
                <w:color w:val="000000"/>
                <w:szCs w:val="24"/>
              </w:rPr>
              <w:t>25,5</w:t>
            </w:r>
          </w:p>
        </w:tc>
        <w:tc>
          <w:tcPr>
            <w:tcW w:w="2079" w:type="dxa"/>
            <w:shd w:val="clear" w:color="auto" w:fill="FFFFFF"/>
            <w:vAlign w:val="center"/>
          </w:tcPr>
          <w:p w14:paraId="0C434420" w14:textId="77777777" w:rsidR="0096645A" w:rsidRPr="00C67033" w:rsidRDefault="0096645A" w:rsidP="0096645A">
            <w:pPr>
              <w:autoSpaceDE w:val="0"/>
              <w:autoSpaceDN w:val="0"/>
              <w:adjustRightInd w:val="0"/>
              <w:spacing w:after="0" w:line="240" w:lineRule="auto"/>
              <w:rPr>
                <w:rFonts w:cs="Times New Roman"/>
                <w:szCs w:val="24"/>
              </w:rPr>
            </w:pPr>
            <w:r w:rsidRPr="00C67033">
              <w:rPr>
                <w:rFonts w:cs="Times New Roman"/>
                <w:color w:val="000000"/>
                <w:szCs w:val="24"/>
              </w:rPr>
              <w:t>78,5</w:t>
            </w:r>
          </w:p>
        </w:tc>
      </w:tr>
      <w:tr w:rsidR="0096645A" w:rsidRPr="004D17CB" w14:paraId="327D4708" w14:textId="77777777" w:rsidTr="006F0198">
        <w:trPr>
          <w:cantSplit/>
          <w:trHeight w:val="27"/>
        </w:trPr>
        <w:tc>
          <w:tcPr>
            <w:tcW w:w="1787" w:type="dxa"/>
            <w:shd w:val="clear" w:color="auto" w:fill="FFFFFF"/>
            <w:vAlign w:val="center"/>
          </w:tcPr>
          <w:p w14:paraId="11584674" w14:textId="77777777" w:rsidR="0096645A" w:rsidRPr="00C67033" w:rsidRDefault="0096645A" w:rsidP="0096645A">
            <w:pPr>
              <w:autoSpaceDE w:val="0"/>
              <w:autoSpaceDN w:val="0"/>
              <w:adjustRightInd w:val="0"/>
              <w:spacing w:after="0" w:line="320" w:lineRule="atLeast"/>
              <w:ind w:left="60" w:right="60"/>
              <w:rPr>
                <w:rFonts w:cs="Times New Roman"/>
                <w:color w:val="000000"/>
                <w:szCs w:val="24"/>
              </w:rPr>
            </w:pPr>
            <w:r w:rsidRPr="00C67033">
              <w:rPr>
                <w:rFonts w:cs="Times New Roman"/>
                <w:color w:val="000000"/>
                <w:szCs w:val="24"/>
              </w:rPr>
              <w:t>Emekli</w:t>
            </w:r>
          </w:p>
        </w:tc>
        <w:tc>
          <w:tcPr>
            <w:tcW w:w="1787" w:type="dxa"/>
            <w:shd w:val="clear" w:color="auto" w:fill="FFFFFF"/>
            <w:vAlign w:val="center"/>
          </w:tcPr>
          <w:p w14:paraId="02939049" w14:textId="77777777" w:rsidR="0096645A" w:rsidRPr="00C67033" w:rsidRDefault="0096645A" w:rsidP="0096645A">
            <w:pPr>
              <w:autoSpaceDE w:val="0"/>
              <w:autoSpaceDN w:val="0"/>
              <w:adjustRightInd w:val="0"/>
              <w:spacing w:after="0" w:line="320" w:lineRule="atLeast"/>
              <w:ind w:left="60" w:right="60"/>
              <w:jc w:val="both"/>
              <w:rPr>
                <w:rFonts w:cs="Times New Roman"/>
                <w:color w:val="000000"/>
                <w:szCs w:val="24"/>
              </w:rPr>
            </w:pPr>
            <w:r w:rsidRPr="00C67033">
              <w:rPr>
                <w:rFonts w:cs="Times New Roman"/>
                <w:color w:val="000000"/>
                <w:szCs w:val="24"/>
              </w:rPr>
              <w:t>48</w:t>
            </w:r>
          </w:p>
        </w:tc>
        <w:tc>
          <w:tcPr>
            <w:tcW w:w="1811" w:type="dxa"/>
            <w:shd w:val="clear" w:color="auto" w:fill="FFFFFF"/>
            <w:vAlign w:val="center"/>
          </w:tcPr>
          <w:p w14:paraId="7212E036" w14:textId="77777777" w:rsidR="0096645A" w:rsidRPr="00C67033" w:rsidRDefault="0096645A" w:rsidP="0096645A">
            <w:pPr>
              <w:autoSpaceDE w:val="0"/>
              <w:autoSpaceDN w:val="0"/>
              <w:adjustRightInd w:val="0"/>
              <w:spacing w:after="0" w:line="320" w:lineRule="atLeast"/>
              <w:ind w:left="60" w:right="60"/>
              <w:rPr>
                <w:rFonts w:cs="Times New Roman"/>
                <w:color w:val="000000"/>
                <w:szCs w:val="24"/>
              </w:rPr>
            </w:pPr>
            <w:r w:rsidRPr="00C67033">
              <w:rPr>
                <w:rFonts w:cs="Times New Roman"/>
                <w:color w:val="000000"/>
                <w:szCs w:val="24"/>
              </w:rPr>
              <w:t>8,4</w:t>
            </w:r>
          </w:p>
        </w:tc>
        <w:tc>
          <w:tcPr>
            <w:tcW w:w="2079" w:type="dxa"/>
            <w:shd w:val="clear" w:color="auto" w:fill="FFFFFF"/>
            <w:vAlign w:val="center"/>
          </w:tcPr>
          <w:p w14:paraId="59307174" w14:textId="77777777" w:rsidR="0096645A" w:rsidRPr="00C67033" w:rsidRDefault="0096645A" w:rsidP="0096645A">
            <w:pPr>
              <w:autoSpaceDE w:val="0"/>
              <w:autoSpaceDN w:val="0"/>
              <w:adjustRightInd w:val="0"/>
              <w:spacing w:after="0" w:line="240" w:lineRule="auto"/>
              <w:rPr>
                <w:rFonts w:cs="Times New Roman"/>
                <w:szCs w:val="24"/>
              </w:rPr>
            </w:pPr>
            <w:r w:rsidRPr="00C67033">
              <w:rPr>
                <w:rFonts w:cs="Times New Roman"/>
                <w:color w:val="000000"/>
                <w:szCs w:val="24"/>
              </w:rPr>
              <w:t>8,4</w:t>
            </w:r>
          </w:p>
        </w:tc>
      </w:tr>
      <w:tr w:rsidR="0096645A" w:rsidRPr="004D17CB" w14:paraId="18280DD0" w14:textId="77777777" w:rsidTr="006F0198">
        <w:trPr>
          <w:cantSplit/>
          <w:trHeight w:val="27"/>
        </w:trPr>
        <w:tc>
          <w:tcPr>
            <w:tcW w:w="1787" w:type="dxa"/>
            <w:shd w:val="clear" w:color="auto" w:fill="FFFFFF"/>
            <w:vAlign w:val="center"/>
          </w:tcPr>
          <w:p w14:paraId="0B1ADA39" w14:textId="77777777" w:rsidR="0096645A" w:rsidRPr="00C67033" w:rsidRDefault="0096645A" w:rsidP="0096645A">
            <w:pPr>
              <w:autoSpaceDE w:val="0"/>
              <w:autoSpaceDN w:val="0"/>
              <w:adjustRightInd w:val="0"/>
              <w:spacing w:after="0" w:line="320" w:lineRule="atLeast"/>
              <w:ind w:left="60" w:right="60"/>
              <w:rPr>
                <w:rFonts w:cs="Times New Roman"/>
                <w:color w:val="000000"/>
                <w:szCs w:val="24"/>
              </w:rPr>
            </w:pPr>
            <w:r w:rsidRPr="00C67033">
              <w:rPr>
                <w:rFonts w:cs="Times New Roman"/>
                <w:color w:val="000000"/>
                <w:szCs w:val="24"/>
              </w:rPr>
              <w:t>İşsiz/ Çalışmıyor</w:t>
            </w:r>
          </w:p>
        </w:tc>
        <w:tc>
          <w:tcPr>
            <w:tcW w:w="1787" w:type="dxa"/>
            <w:shd w:val="clear" w:color="auto" w:fill="FFFFFF"/>
            <w:vAlign w:val="center"/>
          </w:tcPr>
          <w:p w14:paraId="203267CB" w14:textId="77777777" w:rsidR="0096645A" w:rsidRPr="00C67033" w:rsidRDefault="0096645A" w:rsidP="0096645A">
            <w:pPr>
              <w:autoSpaceDE w:val="0"/>
              <w:autoSpaceDN w:val="0"/>
              <w:adjustRightInd w:val="0"/>
              <w:spacing w:after="0" w:line="320" w:lineRule="atLeast"/>
              <w:ind w:left="60" w:right="60"/>
              <w:jc w:val="both"/>
              <w:rPr>
                <w:rFonts w:cs="Times New Roman"/>
                <w:color w:val="000000"/>
                <w:szCs w:val="24"/>
              </w:rPr>
            </w:pPr>
            <w:r w:rsidRPr="00C67033">
              <w:rPr>
                <w:rFonts w:cs="Times New Roman"/>
                <w:color w:val="000000"/>
                <w:szCs w:val="24"/>
              </w:rPr>
              <w:t>33</w:t>
            </w:r>
          </w:p>
        </w:tc>
        <w:tc>
          <w:tcPr>
            <w:tcW w:w="1811" w:type="dxa"/>
            <w:shd w:val="clear" w:color="auto" w:fill="FFFFFF"/>
            <w:vAlign w:val="center"/>
          </w:tcPr>
          <w:p w14:paraId="48C49B3B" w14:textId="77777777" w:rsidR="0096645A" w:rsidRPr="00C67033" w:rsidRDefault="0096645A" w:rsidP="0096645A">
            <w:pPr>
              <w:autoSpaceDE w:val="0"/>
              <w:autoSpaceDN w:val="0"/>
              <w:adjustRightInd w:val="0"/>
              <w:spacing w:after="0" w:line="320" w:lineRule="atLeast"/>
              <w:ind w:left="60" w:right="60"/>
              <w:rPr>
                <w:rFonts w:cs="Times New Roman"/>
                <w:color w:val="000000"/>
                <w:szCs w:val="24"/>
              </w:rPr>
            </w:pPr>
            <w:r w:rsidRPr="00C67033">
              <w:rPr>
                <w:rFonts w:cs="Times New Roman"/>
                <w:color w:val="000000"/>
                <w:szCs w:val="24"/>
              </w:rPr>
              <w:t>5,8</w:t>
            </w:r>
          </w:p>
        </w:tc>
        <w:tc>
          <w:tcPr>
            <w:tcW w:w="2079" w:type="dxa"/>
            <w:shd w:val="clear" w:color="auto" w:fill="FFFFFF"/>
            <w:vAlign w:val="center"/>
          </w:tcPr>
          <w:p w14:paraId="39840106" w14:textId="77777777" w:rsidR="0096645A" w:rsidRPr="00C67033" w:rsidRDefault="0096645A" w:rsidP="0096645A">
            <w:pPr>
              <w:autoSpaceDE w:val="0"/>
              <w:autoSpaceDN w:val="0"/>
              <w:adjustRightInd w:val="0"/>
              <w:spacing w:after="0" w:line="240" w:lineRule="auto"/>
              <w:rPr>
                <w:rFonts w:cs="Times New Roman"/>
                <w:szCs w:val="24"/>
              </w:rPr>
            </w:pPr>
            <w:r w:rsidRPr="00C67033">
              <w:rPr>
                <w:rFonts w:cs="Times New Roman"/>
                <w:color w:val="000000"/>
                <w:szCs w:val="24"/>
              </w:rPr>
              <w:t>31,1</w:t>
            </w:r>
          </w:p>
        </w:tc>
      </w:tr>
      <w:tr w:rsidR="0096645A" w:rsidRPr="004D17CB" w14:paraId="451D70A0" w14:textId="77777777" w:rsidTr="006F0198">
        <w:trPr>
          <w:cantSplit/>
          <w:trHeight w:val="27"/>
        </w:trPr>
        <w:tc>
          <w:tcPr>
            <w:tcW w:w="1787" w:type="dxa"/>
            <w:shd w:val="clear" w:color="auto" w:fill="FFFFFF"/>
            <w:vAlign w:val="center"/>
          </w:tcPr>
          <w:p w14:paraId="53A694BE" w14:textId="77777777" w:rsidR="0096645A" w:rsidRPr="00C67033" w:rsidRDefault="0096645A" w:rsidP="0096645A">
            <w:pPr>
              <w:autoSpaceDE w:val="0"/>
              <w:autoSpaceDN w:val="0"/>
              <w:adjustRightInd w:val="0"/>
              <w:spacing w:after="0" w:line="320" w:lineRule="atLeast"/>
              <w:ind w:left="60" w:right="60"/>
              <w:rPr>
                <w:rFonts w:cs="Times New Roman"/>
                <w:color w:val="000000"/>
                <w:szCs w:val="24"/>
              </w:rPr>
            </w:pPr>
            <w:r w:rsidRPr="00C67033">
              <w:rPr>
                <w:rFonts w:cs="Times New Roman"/>
                <w:color w:val="000000"/>
                <w:szCs w:val="24"/>
              </w:rPr>
              <w:t>Toplam</w:t>
            </w:r>
          </w:p>
        </w:tc>
        <w:tc>
          <w:tcPr>
            <w:tcW w:w="1787" w:type="dxa"/>
            <w:shd w:val="clear" w:color="auto" w:fill="FFFFFF"/>
            <w:vAlign w:val="center"/>
          </w:tcPr>
          <w:p w14:paraId="38A50EFF" w14:textId="77777777" w:rsidR="0096645A" w:rsidRPr="00C67033" w:rsidRDefault="0096645A" w:rsidP="0096645A">
            <w:pPr>
              <w:autoSpaceDE w:val="0"/>
              <w:autoSpaceDN w:val="0"/>
              <w:adjustRightInd w:val="0"/>
              <w:spacing w:after="0" w:line="320" w:lineRule="atLeast"/>
              <w:ind w:left="60" w:right="60"/>
              <w:jc w:val="both"/>
              <w:rPr>
                <w:rFonts w:cs="Times New Roman"/>
                <w:color w:val="000000"/>
                <w:szCs w:val="24"/>
              </w:rPr>
            </w:pPr>
            <w:r w:rsidRPr="00C67033">
              <w:rPr>
                <w:rFonts w:cs="Times New Roman"/>
                <w:color w:val="000000"/>
                <w:szCs w:val="24"/>
              </w:rPr>
              <w:t>572</w:t>
            </w:r>
          </w:p>
        </w:tc>
        <w:tc>
          <w:tcPr>
            <w:tcW w:w="1811" w:type="dxa"/>
            <w:shd w:val="clear" w:color="auto" w:fill="FFFFFF"/>
            <w:vAlign w:val="center"/>
          </w:tcPr>
          <w:p w14:paraId="2F3D1B8A" w14:textId="77777777" w:rsidR="0096645A" w:rsidRPr="00C67033" w:rsidRDefault="0096645A" w:rsidP="0096645A">
            <w:pPr>
              <w:autoSpaceDE w:val="0"/>
              <w:autoSpaceDN w:val="0"/>
              <w:adjustRightInd w:val="0"/>
              <w:spacing w:after="0" w:line="320" w:lineRule="atLeast"/>
              <w:ind w:left="60" w:right="60"/>
              <w:rPr>
                <w:rFonts w:cs="Times New Roman"/>
                <w:color w:val="000000"/>
                <w:szCs w:val="24"/>
              </w:rPr>
            </w:pPr>
            <w:r w:rsidRPr="00C67033">
              <w:rPr>
                <w:rFonts w:cs="Times New Roman"/>
                <w:color w:val="000000"/>
                <w:szCs w:val="24"/>
              </w:rPr>
              <w:t>100,0</w:t>
            </w:r>
          </w:p>
        </w:tc>
        <w:tc>
          <w:tcPr>
            <w:tcW w:w="2079" w:type="dxa"/>
            <w:shd w:val="clear" w:color="auto" w:fill="FFFFFF"/>
          </w:tcPr>
          <w:p w14:paraId="56563ADF" w14:textId="77777777" w:rsidR="0096645A" w:rsidRPr="00C67033" w:rsidRDefault="0096645A" w:rsidP="0096645A">
            <w:pPr>
              <w:autoSpaceDE w:val="0"/>
              <w:autoSpaceDN w:val="0"/>
              <w:adjustRightInd w:val="0"/>
              <w:spacing w:after="0" w:line="240" w:lineRule="auto"/>
              <w:rPr>
                <w:rFonts w:cs="Times New Roman"/>
                <w:szCs w:val="24"/>
              </w:rPr>
            </w:pPr>
          </w:p>
        </w:tc>
      </w:tr>
    </w:tbl>
    <w:p w14:paraId="15768E62" w14:textId="77777777" w:rsidR="0096645A" w:rsidRDefault="0096645A" w:rsidP="0096645A">
      <w:pPr>
        <w:jc w:val="center"/>
        <w:rPr>
          <w:rFonts w:cs="Times New Roman"/>
          <w:b/>
          <w:bCs/>
          <w:szCs w:val="24"/>
        </w:rPr>
      </w:pPr>
    </w:p>
    <w:p w14:paraId="79BC86E6" w14:textId="77777777" w:rsidR="00C85F2D" w:rsidRDefault="00C85F2D" w:rsidP="00FA1E35">
      <w:pPr>
        <w:spacing w:after="0" w:line="360" w:lineRule="auto"/>
        <w:ind w:firstLine="709"/>
        <w:jc w:val="both"/>
        <w:rPr>
          <w:rFonts w:cs="Times New Roman"/>
          <w:szCs w:val="24"/>
        </w:rPr>
      </w:pPr>
    </w:p>
    <w:p w14:paraId="7C8E7FD9" w14:textId="1E6DEA26" w:rsidR="00960A53" w:rsidRDefault="0096645A" w:rsidP="00FA1E35">
      <w:pPr>
        <w:spacing w:after="0" w:line="360" w:lineRule="auto"/>
        <w:ind w:firstLine="709"/>
        <w:jc w:val="both"/>
        <w:rPr>
          <w:rFonts w:cs="Times New Roman"/>
          <w:szCs w:val="24"/>
        </w:rPr>
      </w:pPr>
      <w:r w:rsidRPr="00F0689A">
        <w:rPr>
          <w:rFonts w:cs="Times New Roman"/>
          <w:szCs w:val="24"/>
        </w:rPr>
        <w:lastRenderedPageBreak/>
        <w:t>Araştırmaya katılan tüketicilerin meslek grupları dağılımı Tablo 12’de gösterilmiştir. Tablo 12’den hareketle, araştırmanın %25,5’i ile öğrenci grubu ilk sırayı alırken, %21,9’u memurları, %13,1’i sözleşmeli personeli, %8,4’ü serbest meslek ve emeklileri, %7,7’si işçi ve ev hanımlarını, %5,8’i işsiz/çalışmıyor grubunu ve %1,6’sı esnafları oluşturmaktadır.</w:t>
      </w:r>
    </w:p>
    <w:p w14:paraId="6B67A71C" w14:textId="77777777" w:rsidR="00FA1E35" w:rsidRDefault="00FA1E35" w:rsidP="00FA1E35">
      <w:pPr>
        <w:spacing w:after="0" w:line="360" w:lineRule="auto"/>
        <w:ind w:firstLine="709"/>
        <w:jc w:val="both"/>
        <w:rPr>
          <w:rFonts w:cs="Times New Roman"/>
          <w:szCs w:val="24"/>
        </w:rPr>
      </w:pPr>
    </w:p>
    <w:p w14:paraId="57D4039C" w14:textId="089C76AB" w:rsidR="0096645A" w:rsidRDefault="0096645A" w:rsidP="00FA1E35">
      <w:pPr>
        <w:spacing w:after="0" w:line="360" w:lineRule="auto"/>
        <w:ind w:firstLine="426"/>
        <w:jc w:val="center"/>
        <w:rPr>
          <w:rFonts w:cs="Times New Roman"/>
          <w:b/>
          <w:bCs/>
          <w:szCs w:val="24"/>
        </w:rPr>
      </w:pPr>
      <w:r w:rsidRPr="00371E9C">
        <w:rPr>
          <w:rFonts w:cs="Times New Roman"/>
          <w:b/>
          <w:bCs/>
          <w:szCs w:val="24"/>
        </w:rPr>
        <w:t>Tablo 13. Araştırmaya Katılan Tüketicilerin Aylık Net Gelire Göre Dağılımları</w:t>
      </w:r>
    </w:p>
    <w:p w14:paraId="758145AD" w14:textId="77777777" w:rsidR="003830BF" w:rsidRPr="00371E9C" w:rsidRDefault="003830BF" w:rsidP="00FA1E35">
      <w:pPr>
        <w:spacing w:after="0" w:line="360" w:lineRule="auto"/>
        <w:ind w:firstLine="426"/>
        <w:jc w:val="center"/>
        <w:rPr>
          <w:rFonts w:cs="Times New Roman"/>
          <w:b/>
          <w:bCs/>
          <w:szCs w:val="24"/>
        </w:rPr>
      </w:pPr>
    </w:p>
    <w:tbl>
      <w:tblPr>
        <w:tblpPr w:leftFromText="141" w:rightFromText="141" w:vertAnchor="text" w:horzAnchor="margin" w:tblpXSpec="center" w:tblpYSpec="top"/>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0"/>
        <w:gridCol w:w="1579"/>
        <w:gridCol w:w="1701"/>
        <w:gridCol w:w="2552"/>
      </w:tblGrid>
      <w:tr w:rsidR="0096645A" w:rsidRPr="004D17CB" w14:paraId="512E18D7" w14:textId="77777777" w:rsidTr="00E005B3">
        <w:trPr>
          <w:cantSplit/>
          <w:trHeight w:val="614"/>
        </w:trPr>
        <w:tc>
          <w:tcPr>
            <w:tcW w:w="1960" w:type="dxa"/>
            <w:shd w:val="clear" w:color="auto" w:fill="FFFFFF"/>
          </w:tcPr>
          <w:p w14:paraId="7B9B539B" w14:textId="77777777" w:rsidR="0096645A" w:rsidRPr="00371E9C" w:rsidRDefault="0096645A" w:rsidP="0096645A">
            <w:pPr>
              <w:autoSpaceDE w:val="0"/>
              <w:autoSpaceDN w:val="0"/>
              <w:adjustRightInd w:val="0"/>
              <w:spacing w:after="0" w:line="320" w:lineRule="atLeast"/>
              <w:ind w:left="60" w:right="60"/>
              <w:jc w:val="center"/>
              <w:rPr>
                <w:rFonts w:cs="Times New Roman"/>
                <w:b/>
                <w:bCs/>
                <w:color w:val="000000"/>
                <w:szCs w:val="24"/>
              </w:rPr>
            </w:pPr>
            <w:r w:rsidRPr="00371E9C">
              <w:rPr>
                <w:rFonts w:cs="Times New Roman"/>
                <w:b/>
                <w:bCs/>
                <w:color w:val="000000"/>
                <w:szCs w:val="24"/>
              </w:rPr>
              <w:t>AYLIK NET GELİR</w:t>
            </w:r>
          </w:p>
        </w:tc>
        <w:tc>
          <w:tcPr>
            <w:tcW w:w="1579" w:type="dxa"/>
            <w:shd w:val="clear" w:color="auto" w:fill="FFFFFF"/>
          </w:tcPr>
          <w:p w14:paraId="10E36B08" w14:textId="77777777" w:rsidR="0096645A" w:rsidRPr="00371E9C" w:rsidRDefault="0096645A" w:rsidP="0096645A">
            <w:pPr>
              <w:autoSpaceDE w:val="0"/>
              <w:autoSpaceDN w:val="0"/>
              <w:adjustRightInd w:val="0"/>
              <w:spacing w:after="0" w:line="320" w:lineRule="atLeast"/>
              <w:ind w:left="60" w:right="60"/>
              <w:jc w:val="center"/>
              <w:rPr>
                <w:rFonts w:cs="Times New Roman"/>
                <w:b/>
                <w:bCs/>
                <w:color w:val="000000"/>
                <w:szCs w:val="24"/>
              </w:rPr>
            </w:pPr>
            <w:r w:rsidRPr="00371E9C">
              <w:rPr>
                <w:rFonts w:cs="Times New Roman"/>
                <w:b/>
                <w:bCs/>
                <w:color w:val="000000"/>
                <w:szCs w:val="24"/>
              </w:rPr>
              <w:t>Frekans</w:t>
            </w:r>
          </w:p>
        </w:tc>
        <w:tc>
          <w:tcPr>
            <w:tcW w:w="1701" w:type="dxa"/>
            <w:shd w:val="clear" w:color="auto" w:fill="FFFFFF"/>
          </w:tcPr>
          <w:p w14:paraId="7F8DBFFC" w14:textId="77777777" w:rsidR="0096645A" w:rsidRPr="00371E9C" w:rsidRDefault="0096645A" w:rsidP="0096645A">
            <w:pPr>
              <w:autoSpaceDE w:val="0"/>
              <w:autoSpaceDN w:val="0"/>
              <w:adjustRightInd w:val="0"/>
              <w:spacing w:after="0" w:line="320" w:lineRule="atLeast"/>
              <w:ind w:left="60" w:right="60"/>
              <w:jc w:val="center"/>
              <w:rPr>
                <w:rFonts w:cs="Times New Roman"/>
                <w:b/>
                <w:bCs/>
                <w:color w:val="000000"/>
                <w:szCs w:val="24"/>
              </w:rPr>
            </w:pPr>
            <w:r w:rsidRPr="00371E9C">
              <w:rPr>
                <w:rFonts w:cs="Times New Roman"/>
                <w:b/>
                <w:bCs/>
                <w:color w:val="000000"/>
                <w:szCs w:val="24"/>
              </w:rPr>
              <w:t>Yüzde (%)</w:t>
            </w:r>
          </w:p>
        </w:tc>
        <w:tc>
          <w:tcPr>
            <w:tcW w:w="2552" w:type="dxa"/>
            <w:shd w:val="clear" w:color="auto" w:fill="FFFFFF"/>
          </w:tcPr>
          <w:p w14:paraId="7C0B1B95" w14:textId="77777777" w:rsidR="0096645A" w:rsidRPr="00371E9C" w:rsidRDefault="0096645A" w:rsidP="0096645A">
            <w:pPr>
              <w:autoSpaceDE w:val="0"/>
              <w:autoSpaceDN w:val="0"/>
              <w:adjustRightInd w:val="0"/>
              <w:spacing w:after="0" w:line="320" w:lineRule="atLeast"/>
              <w:ind w:left="60" w:right="60"/>
              <w:jc w:val="center"/>
              <w:rPr>
                <w:rFonts w:cs="Times New Roman"/>
                <w:b/>
                <w:bCs/>
                <w:color w:val="000000"/>
                <w:szCs w:val="24"/>
              </w:rPr>
            </w:pPr>
            <w:r w:rsidRPr="00371E9C">
              <w:rPr>
                <w:rFonts w:cs="Times New Roman"/>
                <w:b/>
                <w:bCs/>
                <w:color w:val="000000"/>
                <w:szCs w:val="24"/>
              </w:rPr>
              <w:t>Kümülatif Yüzde (%)</w:t>
            </w:r>
          </w:p>
        </w:tc>
      </w:tr>
      <w:tr w:rsidR="0096645A" w:rsidRPr="004D17CB" w14:paraId="4B0C2AF2" w14:textId="77777777" w:rsidTr="00E005B3">
        <w:trPr>
          <w:cantSplit/>
          <w:trHeight w:val="321"/>
        </w:trPr>
        <w:tc>
          <w:tcPr>
            <w:tcW w:w="1960" w:type="dxa"/>
            <w:shd w:val="clear" w:color="auto" w:fill="FFFFFF"/>
            <w:vAlign w:val="center"/>
          </w:tcPr>
          <w:p w14:paraId="707BD7BB" w14:textId="77777777" w:rsidR="0096645A" w:rsidRPr="00371E9C" w:rsidRDefault="0096645A" w:rsidP="0096645A">
            <w:pPr>
              <w:autoSpaceDE w:val="0"/>
              <w:autoSpaceDN w:val="0"/>
              <w:adjustRightInd w:val="0"/>
              <w:spacing w:after="0" w:line="320" w:lineRule="atLeast"/>
              <w:ind w:left="60" w:right="60"/>
              <w:rPr>
                <w:rFonts w:cs="Times New Roman"/>
                <w:color w:val="000000"/>
                <w:szCs w:val="24"/>
              </w:rPr>
            </w:pPr>
            <w:r w:rsidRPr="00371E9C">
              <w:rPr>
                <w:rFonts w:cs="Times New Roman"/>
                <w:color w:val="000000"/>
                <w:szCs w:val="24"/>
              </w:rPr>
              <w:t>1500 TL ve altı</w:t>
            </w:r>
          </w:p>
        </w:tc>
        <w:tc>
          <w:tcPr>
            <w:tcW w:w="1579" w:type="dxa"/>
            <w:shd w:val="clear" w:color="auto" w:fill="FFFFFF"/>
            <w:vAlign w:val="center"/>
          </w:tcPr>
          <w:p w14:paraId="5A1002CA" w14:textId="77777777" w:rsidR="0096645A" w:rsidRPr="00371E9C" w:rsidRDefault="0096645A" w:rsidP="0096645A">
            <w:pPr>
              <w:autoSpaceDE w:val="0"/>
              <w:autoSpaceDN w:val="0"/>
              <w:adjustRightInd w:val="0"/>
              <w:spacing w:after="0" w:line="320" w:lineRule="atLeast"/>
              <w:ind w:left="60" w:right="60"/>
              <w:rPr>
                <w:rFonts w:cs="Times New Roman"/>
                <w:color w:val="000000"/>
                <w:szCs w:val="24"/>
              </w:rPr>
            </w:pPr>
            <w:r w:rsidRPr="00371E9C">
              <w:rPr>
                <w:rFonts w:cs="Times New Roman"/>
                <w:color w:val="000000"/>
                <w:szCs w:val="24"/>
              </w:rPr>
              <w:t>146</w:t>
            </w:r>
          </w:p>
        </w:tc>
        <w:tc>
          <w:tcPr>
            <w:tcW w:w="1701" w:type="dxa"/>
            <w:shd w:val="clear" w:color="auto" w:fill="FFFFFF"/>
            <w:vAlign w:val="center"/>
          </w:tcPr>
          <w:p w14:paraId="3347E1EA" w14:textId="77777777" w:rsidR="0096645A" w:rsidRPr="00371E9C" w:rsidRDefault="0096645A" w:rsidP="0096645A">
            <w:pPr>
              <w:autoSpaceDE w:val="0"/>
              <w:autoSpaceDN w:val="0"/>
              <w:adjustRightInd w:val="0"/>
              <w:spacing w:after="0" w:line="320" w:lineRule="atLeast"/>
              <w:ind w:left="60" w:right="60"/>
              <w:rPr>
                <w:rFonts w:cs="Times New Roman"/>
                <w:color w:val="000000"/>
                <w:szCs w:val="24"/>
              </w:rPr>
            </w:pPr>
            <w:r w:rsidRPr="00371E9C">
              <w:rPr>
                <w:rFonts w:cs="Times New Roman"/>
                <w:color w:val="000000"/>
                <w:szCs w:val="24"/>
              </w:rPr>
              <w:t>25,5</w:t>
            </w:r>
          </w:p>
        </w:tc>
        <w:tc>
          <w:tcPr>
            <w:tcW w:w="2552" w:type="dxa"/>
            <w:shd w:val="clear" w:color="auto" w:fill="FFFFFF"/>
            <w:vAlign w:val="center"/>
          </w:tcPr>
          <w:p w14:paraId="67B2A260" w14:textId="77777777" w:rsidR="0096645A" w:rsidRPr="00371E9C" w:rsidRDefault="0096645A" w:rsidP="0096645A">
            <w:pPr>
              <w:autoSpaceDE w:val="0"/>
              <w:autoSpaceDN w:val="0"/>
              <w:adjustRightInd w:val="0"/>
              <w:spacing w:after="0" w:line="320" w:lineRule="atLeast"/>
              <w:ind w:left="60" w:right="60"/>
              <w:rPr>
                <w:rFonts w:cs="Times New Roman"/>
                <w:color w:val="000000"/>
                <w:szCs w:val="24"/>
              </w:rPr>
            </w:pPr>
            <w:r w:rsidRPr="00371E9C">
              <w:rPr>
                <w:rFonts w:cs="Times New Roman"/>
                <w:color w:val="000000"/>
                <w:szCs w:val="24"/>
              </w:rPr>
              <w:t>25,2</w:t>
            </w:r>
          </w:p>
        </w:tc>
      </w:tr>
      <w:tr w:rsidR="0096645A" w:rsidRPr="004D17CB" w14:paraId="7B780827" w14:textId="77777777" w:rsidTr="00E005B3">
        <w:trPr>
          <w:cantSplit/>
          <w:trHeight w:val="321"/>
        </w:trPr>
        <w:tc>
          <w:tcPr>
            <w:tcW w:w="1960" w:type="dxa"/>
            <w:shd w:val="clear" w:color="auto" w:fill="FFFFFF"/>
            <w:vAlign w:val="center"/>
          </w:tcPr>
          <w:p w14:paraId="2CD8593C" w14:textId="77777777" w:rsidR="0096645A" w:rsidRPr="00371E9C" w:rsidRDefault="0096645A" w:rsidP="0096645A">
            <w:pPr>
              <w:autoSpaceDE w:val="0"/>
              <w:autoSpaceDN w:val="0"/>
              <w:adjustRightInd w:val="0"/>
              <w:spacing w:after="0" w:line="320" w:lineRule="atLeast"/>
              <w:ind w:left="60" w:right="60"/>
              <w:rPr>
                <w:rFonts w:cs="Times New Roman"/>
                <w:color w:val="000000"/>
                <w:szCs w:val="24"/>
              </w:rPr>
            </w:pPr>
            <w:r w:rsidRPr="00371E9C">
              <w:rPr>
                <w:rFonts w:cs="Times New Roman"/>
                <w:color w:val="000000"/>
                <w:szCs w:val="24"/>
              </w:rPr>
              <w:t>1501 TL- 3000 TL</w:t>
            </w:r>
          </w:p>
        </w:tc>
        <w:tc>
          <w:tcPr>
            <w:tcW w:w="1579" w:type="dxa"/>
            <w:shd w:val="clear" w:color="auto" w:fill="FFFFFF"/>
            <w:vAlign w:val="center"/>
          </w:tcPr>
          <w:p w14:paraId="02E42C0A" w14:textId="77777777" w:rsidR="0096645A" w:rsidRPr="00371E9C" w:rsidRDefault="0096645A" w:rsidP="0096645A">
            <w:pPr>
              <w:autoSpaceDE w:val="0"/>
              <w:autoSpaceDN w:val="0"/>
              <w:adjustRightInd w:val="0"/>
              <w:spacing w:after="0" w:line="320" w:lineRule="atLeast"/>
              <w:ind w:left="60" w:right="60"/>
              <w:rPr>
                <w:rFonts w:cs="Times New Roman"/>
                <w:color w:val="000000"/>
                <w:szCs w:val="24"/>
              </w:rPr>
            </w:pPr>
            <w:r w:rsidRPr="00371E9C">
              <w:rPr>
                <w:rFonts w:cs="Times New Roman"/>
                <w:color w:val="000000"/>
                <w:szCs w:val="24"/>
              </w:rPr>
              <w:t>109</w:t>
            </w:r>
          </w:p>
        </w:tc>
        <w:tc>
          <w:tcPr>
            <w:tcW w:w="1701" w:type="dxa"/>
            <w:shd w:val="clear" w:color="auto" w:fill="FFFFFF"/>
            <w:vAlign w:val="center"/>
          </w:tcPr>
          <w:p w14:paraId="067A3BED" w14:textId="77777777" w:rsidR="0096645A" w:rsidRPr="00371E9C" w:rsidRDefault="0096645A" w:rsidP="0096645A">
            <w:pPr>
              <w:autoSpaceDE w:val="0"/>
              <w:autoSpaceDN w:val="0"/>
              <w:adjustRightInd w:val="0"/>
              <w:spacing w:after="0" w:line="320" w:lineRule="atLeast"/>
              <w:ind w:left="60" w:right="60"/>
              <w:rPr>
                <w:rFonts w:cs="Times New Roman"/>
                <w:color w:val="000000"/>
                <w:szCs w:val="24"/>
              </w:rPr>
            </w:pPr>
            <w:r w:rsidRPr="00371E9C">
              <w:rPr>
                <w:rFonts w:cs="Times New Roman"/>
                <w:color w:val="000000"/>
                <w:szCs w:val="24"/>
              </w:rPr>
              <w:t>19,1</w:t>
            </w:r>
          </w:p>
        </w:tc>
        <w:tc>
          <w:tcPr>
            <w:tcW w:w="2552" w:type="dxa"/>
            <w:shd w:val="clear" w:color="auto" w:fill="FFFFFF"/>
            <w:vAlign w:val="center"/>
          </w:tcPr>
          <w:p w14:paraId="1A59A0BC" w14:textId="77777777" w:rsidR="0096645A" w:rsidRPr="00371E9C" w:rsidRDefault="0096645A" w:rsidP="0096645A">
            <w:pPr>
              <w:autoSpaceDE w:val="0"/>
              <w:autoSpaceDN w:val="0"/>
              <w:adjustRightInd w:val="0"/>
              <w:spacing w:after="0" w:line="320" w:lineRule="atLeast"/>
              <w:ind w:left="60" w:right="60"/>
              <w:rPr>
                <w:rFonts w:cs="Times New Roman"/>
                <w:color w:val="000000"/>
                <w:szCs w:val="24"/>
              </w:rPr>
            </w:pPr>
            <w:r w:rsidRPr="00371E9C">
              <w:rPr>
                <w:rFonts w:cs="Times New Roman"/>
                <w:color w:val="000000"/>
                <w:szCs w:val="24"/>
              </w:rPr>
              <w:t>44,6</w:t>
            </w:r>
          </w:p>
        </w:tc>
      </w:tr>
      <w:tr w:rsidR="0096645A" w:rsidRPr="004D17CB" w14:paraId="135437B2" w14:textId="77777777" w:rsidTr="00E005B3">
        <w:trPr>
          <w:cantSplit/>
          <w:trHeight w:val="321"/>
        </w:trPr>
        <w:tc>
          <w:tcPr>
            <w:tcW w:w="1960" w:type="dxa"/>
            <w:shd w:val="clear" w:color="auto" w:fill="FFFFFF"/>
            <w:vAlign w:val="center"/>
          </w:tcPr>
          <w:p w14:paraId="46DDB624" w14:textId="77777777" w:rsidR="0096645A" w:rsidRPr="00371E9C" w:rsidRDefault="0096645A" w:rsidP="0096645A">
            <w:pPr>
              <w:autoSpaceDE w:val="0"/>
              <w:autoSpaceDN w:val="0"/>
              <w:adjustRightInd w:val="0"/>
              <w:spacing w:after="0" w:line="320" w:lineRule="atLeast"/>
              <w:ind w:left="60" w:right="60"/>
              <w:rPr>
                <w:rFonts w:cs="Times New Roman"/>
                <w:color w:val="000000"/>
                <w:szCs w:val="24"/>
              </w:rPr>
            </w:pPr>
            <w:r w:rsidRPr="00371E9C">
              <w:rPr>
                <w:rFonts w:cs="Times New Roman"/>
                <w:color w:val="000000"/>
                <w:szCs w:val="24"/>
              </w:rPr>
              <w:t>3001 TL- 4500 TL</w:t>
            </w:r>
          </w:p>
        </w:tc>
        <w:tc>
          <w:tcPr>
            <w:tcW w:w="1579" w:type="dxa"/>
            <w:shd w:val="clear" w:color="auto" w:fill="FFFFFF"/>
            <w:vAlign w:val="center"/>
          </w:tcPr>
          <w:p w14:paraId="42A16FF3" w14:textId="77777777" w:rsidR="0096645A" w:rsidRPr="00371E9C" w:rsidRDefault="0096645A" w:rsidP="0096645A">
            <w:pPr>
              <w:autoSpaceDE w:val="0"/>
              <w:autoSpaceDN w:val="0"/>
              <w:adjustRightInd w:val="0"/>
              <w:spacing w:after="0" w:line="320" w:lineRule="atLeast"/>
              <w:ind w:left="60" w:right="60"/>
              <w:rPr>
                <w:rFonts w:cs="Times New Roman"/>
                <w:color w:val="000000"/>
                <w:szCs w:val="24"/>
              </w:rPr>
            </w:pPr>
            <w:r w:rsidRPr="00371E9C">
              <w:rPr>
                <w:rFonts w:cs="Times New Roman"/>
                <w:color w:val="000000"/>
                <w:szCs w:val="24"/>
              </w:rPr>
              <w:t>90</w:t>
            </w:r>
          </w:p>
        </w:tc>
        <w:tc>
          <w:tcPr>
            <w:tcW w:w="1701" w:type="dxa"/>
            <w:shd w:val="clear" w:color="auto" w:fill="FFFFFF"/>
            <w:vAlign w:val="center"/>
          </w:tcPr>
          <w:p w14:paraId="46509432" w14:textId="77777777" w:rsidR="0096645A" w:rsidRPr="00371E9C" w:rsidRDefault="0096645A" w:rsidP="0096645A">
            <w:pPr>
              <w:autoSpaceDE w:val="0"/>
              <w:autoSpaceDN w:val="0"/>
              <w:adjustRightInd w:val="0"/>
              <w:spacing w:after="0" w:line="320" w:lineRule="atLeast"/>
              <w:ind w:left="60" w:right="60"/>
              <w:rPr>
                <w:rFonts w:cs="Times New Roman"/>
                <w:color w:val="000000"/>
                <w:szCs w:val="24"/>
              </w:rPr>
            </w:pPr>
            <w:r w:rsidRPr="00371E9C">
              <w:rPr>
                <w:rFonts w:cs="Times New Roman"/>
                <w:color w:val="000000"/>
                <w:szCs w:val="24"/>
              </w:rPr>
              <w:t>15,7</w:t>
            </w:r>
          </w:p>
        </w:tc>
        <w:tc>
          <w:tcPr>
            <w:tcW w:w="2552" w:type="dxa"/>
            <w:shd w:val="clear" w:color="auto" w:fill="FFFFFF"/>
            <w:vAlign w:val="center"/>
          </w:tcPr>
          <w:p w14:paraId="1C52109E" w14:textId="77777777" w:rsidR="0096645A" w:rsidRPr="00371E9C" w:rsidRDefault="0096645A" w:rsidP="0096645A">
            <w:pPr>
              <w:autoSpaceDE w:val="0"/>
              <w:autoSpaceDN w:val="0"/>
              <w:adjustRightInd w:val="0"/>
              <w:spacing w:after="0" w:line="320" w:lineRule="atLeast"/>
              <w:ind w:left="60" w:right="60"/>
              <w:rPr>
                <w:rFonts w:cs="Times New Roman"/>
                <w:color w:val="000000"/>
                <w:szCs w:val="24"/>
              </w:rPr>
            </w:pPr>
            <w:r w:rsidRPr="00371E9C">
              <w:rPr>
                <w:rFonts w:cs="Times New Roman"/>
                <w:color w:val="000000"/>
                <w:szCs w:val="24"/>
              </w:rPr>
              <w:t>60,3</w:t>
            </w:r>
          </w:p>
        </w:tc>
      </w:tr>
      <w:tr w:rsidR="0096645A" w:rsidRPr="004D17CB" w14:paraId="6ACB7D03" w14:textId="77777777" w:rsidTr="00E005B3">
        <w:trPr>
          <w:cantSplit/>
          <w:trHeight w:val="321"/>
        </w:trPr>
        <w:tc>
          <w:tcPr>
            <w:tcW w:w="1960" w:type="dxa"/>
            <w:shd w:val="clear" w:color="auto" w:fill="FFFFFF"/>
            <w:vAlign w:val="center"/>
          </w:tcPr>
          <w:p w14:paraId="20E96748" w14:textId="77777777" w:rsidR="0096645A" w:rsidRPr="00371E9C" w:rsidRDefault="0096645A" w:rsidP="0096645A">
            <w:pPr>
              <w:autoSpaceDE w:val="0"/>
              <w:autoSpaceDN w:val="0"/>
              <w:adjustRightInd w:val="0"/>
              <w:spacing w:after="0" w:line="320" w:lineRule="atLeast"/>
              <w:ind w:left="60" w:right="60"/>
              <w:rPr>
                <w:rFonts w:cs="Times New Roman"/>
                <w:color w:val="000000"/>
                <w:szCs w:val="24"/>
              </w:rPr>
            </w:pPr>
            <w:r w:rsidRPr="00371E9C">
              <w:rPr>
                <w:rFonts w:cs="Times New Roman"/>
                <w:color w:val="000000"/>
                <w:szCs w:val="24"/>
              </w:rPr>
              <w:t>4501 TL- 6000 TL</w:t>
            </w:r>
          </w:p>
        </w:tc>
        <w:tc>
          <w:tcPr>
            <w:tcW w:w="1579" w:type="dxa"/>
            <w:shd w:val="clear" w:color="auto" w:fill="FFFFFF"/>
            <w:vAlign w:val="center"/>
          </w:tcPr>
          <w:p w14:paraId="352BF0CD" w14:textId="77777777" w:rsidR="0096645A" w:rsidRPr="00371E9C" w:rsidRDefault="0096645A" w:rsidP="0096645A">
            <w:pPr>
              <w:autoSpaceDE w:val="0"/>
              <w:autoSpaceDN w:val="0"/>
              <w:adjustRightInd w:val="0"/>
              <w:spacing w:after="0" w:line="320" w:lineRule="atLeast"/>
              <w:ind w:left="60" w:right="60"/>
              <w:rPr>
                <w:rFonts w:cs="Times New Roman"/>
                <w:color w:val="000000"/>
                <w:szCs w:val="24"/>
              </w:rPr>
            </w:pPr>
            <w:r w:rsidRPr="00371E9C">
              <w:rPr>
                <w:rFonts w:cs="Times New Roman"/>
                <w:color w:val="000000"/>
                <w:szCs w:val="24"/>
              </w:rPr>
              <w:t>84</w:t>
            </w:r>
          </w:p>
        </w:tc>
        <w:tc>
          <w:tcPr>
            <w:tcW w:w="1701" w:type="dxa"/>
            <w:shd w:val="clear" w:color="auto" w:fill="FFFFFF"/>
            <w:vAlign w:val="center"/>
          </w:tcPr>
          <w:p w14:paraId="71C1B26D" w14:textId="77777777" w:rsidR="0096645A" w:rsidRPr="00371E9C" w:rsidRDefault="0096645A" w:rsidP="0096645A">
            <w:pPr>
              <w:autoSpaceDE w:val="0"/>
              <w:autoSpaceDN w:val="0"/>
              <w:adjustRightInd w:val="0"/>
              <w:spacing w:after="0" w:line="320" w:lineRule="atLeast"/>
              <w:ind w:left="60" w:right="60"/>
              <w:rPr>
                <w:rFonts w:cs="Times New Roman"/>
                <w:color w:val="000000"/>
                <w:szCs w:val="24"/>
              </w:rPr>
            </w:pPr>
            <w:r w:rsidRPr="00371E9C">
              <w:rPr>
                <w:rFonts w:cs="Times New Roman"/>
                <w:color w:val="000000"/>
                <w:szCs w:val="24"/>
              </w:rPr>
              <w:t>14,7</w:t>
            </w:r>
          </w:p>
        </w:tc>
        <w:tc>
          <w:tcPr>
            <w:tcW w:w="2552" w:type="dxa"/>
            <w:shd w:val="clear" w:color="auto" w:fill="FFFFFF"/>
            <w:vAlign w:val="center"/>
          </w:tcPr>
          <w:p w14:paraId="2EE6E427" w14:textId="77777777" w:rsidR="0096645A" w:rsidRPr="00371E9C" w:rsidRDefault="0096645A" w:rsidP="0096645A">
            <w:pPr>
              <w:autoSpaceDE w:val="0"/>
              <w:autoSpaceDN w:val="0"/>
              <w:adjustRightInd w:val="0"/>
              <w:spacing w:after="0" w:line="320" w:lineRule="atLeast"/>
              <w:ind w:left="60" w:right="60"/>
              <w:rPr>
                <w:rFonts w:cs="Times New Roman"/>
                <w:color w:val="000000"/>
                <w:szCs w:val="24"/>
              </w:rPr>
            </w:pPr>
            <w:r w:rsidRPr="00371E9C">
              <w:rPr>
                <w:rFonts w:cs="Times New Roman"/>
                <w:color w:val="000000"/>
                <w:szCs w:val="24"/>
              </w:rPr>
              <w:t>75,0</w:t>
            </w:r>
          </w:p>
        </w:tc>
      </w:tr>
      <w:tr w:rsidR="0096645A" w:rsidRPr="004D17CB" w14:paraId="6035C090" w14:textId="77777777" w:rsidTr="00E005B3">
        <w:trPr>
          <w:cantSplit/>
          <w:trHeight w:val="39"/>
        </w:trPr>
        <w:tc>
          <w:tcPr>
            <w:tcW w:w="1960" w:type="dxa"/>
            <w:shd w:val="clear" w:color="auto" w:fill="FFFFFF"/>
            <w:vAlign w:val="center"/>
          </w:tcPr>
          <w:p w14:paraId="1B87DBEC" w14:textId="77777777" w:rsidR="0096645A" w:rsidRPr="00371E9C" w:rsidRDefault="0096645A" w:rsidP="0096645A">
            <w:pPr>
              <w:autoSpaceDE w:val="0"/>
              <w:autoSpaceDN w:val="0"/>
              <w:adjustRightInd w:val="0"/>
              <w:spacing w:after="0" w:line="320" w:lineRule="atLeast"/>
              <w:ind w:left="60" w:right="60"/>
              <w:rPr>
                <w:rFonts w:cs="Times New Roman"/>
                <w:color w:val="000000"/>
                <w:szCs w:val="24"/>
              </w:rPr>
            </w:pPr>
            <w:r w:rsidRPr="00371E9C">
              <w:rPr>
                <w:rFonts w:cs="Times New Roman"/>
                <w:color w:val="000000"/>
                <w:szCs w:val="24"/>
              </w:rPr>
              <w:t>6001 TL- 7500 TL</w:t>
            </w:r>
          </w:p>
        </w:tc>
        <w:tc>
          <w:tcPr>
            <w:tcW w:w="1579" w:type="dxa"/>
            <w:shd w:val="clear" w:color="auto" w:fill="FFFFFF"/>
            <w:vAlign w:val="center"/>
          </w:tcPr>
          <w:p w14:paraId="460C9BB7" w14:textId="77777777" w:rsidR="0096645A" w:rsidRPr="00371E9C" w:rsidRDefault="0096645A" w:rsidP="0096645A">
            <w:pPr>
              <w:autoSpaceDE w:val="0"/>
              <w:autoSpaceDN w:val="0"/>
              <w:adjustRightInd w:val="0"/>
              <w:spacing w:after="0" w:line="320" w:lineRule="atLeast"/>
              <w:ind w:left="60" w:right="60"/>
              <w:rPr>
                <w:rFonts w:cs="Times New Roman"/>
                <w:color w:val="000000"/>
                <w:szCs w:val="24"/>
              </w:rPr>
            </w:pPr>
            <w:r w:rsidRPr="00371E9C">
              <w:rPr>
                <w:rFonts w:cs="Times New Roman"/>
                <w:color w:val="000000"/>
                <w:szCs w:val="24"/>
              </w:rPr>
              <w:t>48</w:t>
            </w:r>
          </w:p>
        </w:tc>
        <w:tc>
          <w:tcPr>
            <w:tcW w:w="1701" w:type="dxa"/>
            <w:shd w:val="clear" w:color="auto" w:fill="FFFFFF"/>
            <w:vAlign w:val="center"/>
          </w:tcPr>
          <w:p w14:paraId="6CBE910C" w14:textId="77777777" w:rsidR="0096645A" w:rsidRPr="00371E9C" w:rsidRDefault="0096645A" w:rsidP="0096645A">
            <w:pPr>
              <w:autoSpaceDE w:val="0"/>
              <w:autoSpaceDN w:val="0"/>
              <w:adjustRightInd w:val="0"/>
              <w:spacing w:after="0" w:line="320" w:lineRule="atLeast"/>
              <w:ind w:left="60" w:right="60"/>
              <w:rPr>
                <w:rFonts w:cs="Times New Roman"/>
                <w:color w:val="000000"/>
                <w:szCs w:val="24"/>
              </w:rPr>
            </w:pPr>
            <w:r w:rsidRPr="00371E9C">
              <w:rPr>
                <w:rFonts w:cs="Times New Roman"/>
                <w:color w:val="000000"/>
                <w:szCs w:val="24"/>
              </w:rPr>
              <w:t>8,4</w:t>
            </w:r>
          </w:p>
        </w:tc>
        <w:tc>
          <w:tcPr>
            <w:tcW w:w="2552" w:type="dxa"/>
            <w:shd w:val="clear" w:color="auto" w:fill="FFFFFF"/>
            <w:vAlign w:val="center"/>
          </w:tcPr>
          <w:p w14:paraId="65CF63D5" w14:textId="77777777" w:rsidR="0096645A" w:rsidRPr="00371E9C" w:rsidRDefault="0096645A" w:rsidP="0096645A">
            <w:pPr>
              <w:autoSpaceDE w:val="0"/>
              <w:autoSpaceDN w:val="0"/>
              <w:adjustRightInd w:val="0"/>
              <w:spacing w:after="0" w:line="240" w:lineRule="auto"/>
              <w:rPr>
                <w:rFonts w:cs="Times New Roman"/>
                <w:szCs w:val="24"/>
              </w:rPr>
            </w:pPr>
            <w:r w:rsidRPr="00371E9C">
              <w:rPr>
                <w:rFonts w:cs="Times New Roman"/>
                <w:color w:val="000000"/>
                <w:szCs w:val="24"/>
              </w:rPr>
              <w:t>83,4</w:t>
            </w:r>
          </w:p>
        </w:tc>
      </w:tr>
      <w:tr w:rsidR="0096645A" w:rsidRPr="004D17CB" w14:paraId="728F7D6B" w14:textId="77777777" w:rsidTr="00E005B3">
        <w:trPr>
          <w:cantSplit/>
          <w:trHeight w:val="39"/>
        </w:trPr>
        <w:tc>
          <w:tcPr>
            <w:tcW w:w="1960" w:type="dxa"/>
            <w:shd w:val="clear" w:color="auto" w:fill="FFFFFF"/>
            <w:vAlign w:val="center"/>
          </w:tcPr>
          <w:p w14:paraId="09293A85" w14:textId="77777777" w:rsidR="0096645A" w:rsidRPr="00371E9C" w:rsidRDefault="0096645A" w:rsidP="0096645A">
            <w:pPr>
              <w:autoSpaceDE w:val="0"/>
              <w:autoSpaceDN w:val="0"/>
              <w:adjustRightInd w:val="0"/>
              <w:spacing w:after="0" w:line="320" w:lineRule="atLeast"/>
              <w:ind w:left="60" w:right="60"/>
              <w:rPr>
                <w:rFonts w:cs="Times New Roman"/>
                <w:color w:val="000000"/>
                <w:szCs w:val="24"/>
              </w:rPr>
            </w:pPr>
            <w:r w:rsidRPr="00371E9C">
              <w:rPr>
                <w:rFonts w:cs="Times New Roman"/>
                <w:color w:val="000000"/>
                <w:szCs w:val="24"/>
              </w:rPr>
              <w:t>7501 TL ve üzeri</w:t>
            </w:r>
          </w:p>
        </w:tc>
        <w:tc>
          <w:tcPr>
            <w:tcW w:w="1579" w:type="dxa"/>
            <w:shd w:val="clear" w:color="auto" w:fill="FFFFFF"/>
            <w:vAlign w:val="center"/>
          </w:tcPr>
          <w:p w14:paraId="0DB6AA81" w14:textId="77777777" w:rsidR="0096645A" w:rsidRPr="00371E9C" w:rsidRDefault="0096645A" w:rsidP="0096645A">
            <w:pPr>
              <w:autoSpaceDE w:val="0"/>
              <w:autoSpaceDN w:val="0"/>
              <w:adjustRightInd w:val="0"/>
              <w:spacing w:after="0" w:line="320" w:lineRule="atLeast"/>
              <w:ind w:left="60" w:right="60"/>
              <w:rPr>
                <w:rFonts w:cs="Times New Roman"/>
                <w:color w:val="000000"/>
                <w:szCs w:val="24"/>
              </w:rPr>
            </w:pPr>
            <w:r w:rsidRPr="00371E9C">
              <w:rPr>
                <w:rFonts w:cs="Times New Roman"/>
                <w:color w:val="000000"/>
                <w:szCs w:val="24"/>
              </w:rPr>
              <w:t>95</w:t>
            </w:r>
          </w:p>
        </w:tc>
        <w:tc>
          <w:tcPr>
            <w:tcW w:w="1701" w:type="dxa"/>
            <w:shd w:val="clear" w:color="auto" w:fill="FFFFFF"/>
            <w:vAlign w:val="center"/>
          </w:tcPr>
          <w:p w14:paraId="33B7D475" w14:textId="77777777" w:rsidR="0096645A" w:rsidRPr="00371E9C" w:rsidRDefault="0096645A" w:rsidP="0096645A">
            <w:pPr>
              <w:autoSpaceDE w:val="0"/>
              <w:autoSpaceDN w:val="0"/>
              <w:adjustRightInd w:val="0"/>
              <w:spacing w:after="0" w:line="320" w:lineRule="atLeast"/>
              <w:ind w:left="60" w:right="60"/>
              <w:rPr>
                <w:rFonts w:cs="Times New Roman"/>
                <w:color w:val="000000"/>
                <w:szCs w:val="24"/>
              </w:rPr>
            </w:pPr>
            <w:r w:rsidRPr="00371E9C">
              <w:rPr>
                <w:rFonts w:cs="Times New Roman"/>
                <w:color w:val="000000"/>
                <w:szCs w:val="24"/>
              </w:rPr>
              <w:t>16,6</w:t>
            </w:r>
          </w:p>
        </w:tc>
        <w:tc>
          <w:tcPr>
            <w:tcW w:w="2552" w:type="dxa"/>
            <w:shd w:val="clear" w:color="auto" w:fill="FFFFFF"/>
            <w:vAlign w:val="center"/>
          </w:tcPr>
          <w:p w14:paraId="2E5E4BD2" w14:textId="77777777" w:rsidR="0096645A" w:rsidRPr="00371E9C" w:rsidRDefault="0096645A" w:rsidP="0096645A">
            <w:pPr>
              <w:autoSpaceDE w:val="0"/>
              <w:autoSpaceDN w:val="0"/>
              <w:adjustRightInd w:val="0"/>
              <w:spacing w:after="0" w:line="240" w:lineRule="auto"/>
              <w:rPr>
                <w:rFonts w:cs="Times New Roman"/>
                <w:szCs w:val="24"/>
              </w:rPr>
            </w:pPr>
            <w:r w:rsidRPr="00371E9C">
              <w:rPr>
                <w:rFonts w:cs="Times New Roman"/>
                <w:color w:val="000000"/>
                <w:szCs w:val="24"/>
              </w:rPr>
              <w:t>100,0</w:t>
            </w:r>
          </w:p>
        </w:tc>
      </w:tr>
      <w:tr w:rsidR="0096645A" w:rsidRPr="004D17CB" w14:paraId="0285205F" w14:textId="77777777" w:rsidTr="00E005B3">
        <w:trPr>
          <w:cantSplit/>
          <w:trHeight w:val="39"/>
        </w:trPr>
        <w:tc>
          <w:tcPr>
            <w:tcW w:w="1960" w:type="dxa"/>
            <w:shd w:val="clear" w:color="auto" w:fill="FFFFFF"/>
            <w:vAlign w:val="center"/>
          </w:tcPr>
          <w:p w14:paraId="05CB72AD" w14:textId="77777777" w:rsidR="0096645A" w:rsidRPr="00371E9C" w:rsidRDefault="0096645A" w:rsidP="0096645A">
            <w:pPr>
              <w:autoSpaceDE w:val="0"/>
              <w:autoSpaceDN w:val="0"/>
              <w:adjustRightInd w:val="0"/>
              <w:spacing w:after="0" w:line="320" w:lineRule="atLeast"/>
              <w:ind w:left="60" w:right="60"/>
              <w:rPr>
                <w:rFonts w:cs="Times New Roman"/>
                <w:color w:val="000000"/>
                <w:szCs w:val="24"/>
              </w:rPr>
            </w:pPr>
            <w:r w:rsidRPr="00371E9C">
              <w:rPr>
                <w:rFonts w:cs="Times New Roman"/>
                <w:color w:val="000000"/>
                <w:szCs w:val="24"/>
              </w:rPr>
              <w:t>Toplam</w:t>
            </w:r>
          </w:p>
        </w:tc>
        <w:tc>
          <w:tcPr>
            <w:tcW w:w="1579" w:type="dxa"/>
            <w:shd w:val="clear" w:color="auto" w:fill="FFFFFF"/>
            <w:vAlign w:val="center"/>
          </w:tcPr>
          <w:p w14:paraId="68FB139D" w14:textId="77777777" w:rsidR="0096645A" w:rsidRPr="00371E9C" w:rsidRDefault="0096645A" w:rsidP="0096645A">
            <w:pPr>
              <w:autoSpaceDE w:val="0"/>
              <w:autoSpaceDN w:val="0"/>
              <w:adjustRightInd w:val="0"/>
              <w:spacing w:after="0" w:line="320" w:lineRule="atLeast"/>
              <w:ind w:left="60" w:right="60"/>
              <w:rPr>
                <w:rFonts w:cs="Times New Roman"/>
                <w:color w:val="000000"/>
                <w:szCs w:val="24"/>
              </w:rPr>
            </w:pPr>
            <w:r w:rsidRPr="00371E9C">
              <w:rPr>
                <w:rFonts w:cs="Times New Roman"/>
                <w:color w:val="000000"/>
                <w:szCs w:val="24"/>
              </w:rPr>
              <w:t>572</w:t>
            </w:r>
          </w:p>
        </w:tc>
        <w:tc>
          <w:tcPr>
            <w:tcW w:w="1701" w:type="dxa"/>
            <w:shd w:val="clear" w:color="auto" w:fill="FFFFFF"/>
            <w:vAlign w:val="center"/>
          </w:tcPr>
          <w:p w14:paraId="032C53CB" w14:textId="77777777" w:rsidR="0096645A" w:rsidRPr="00371E9C" w:rsidRDefault="0096645A" w:rsidP="0096645A">
            <w:pPr>
              <w:autoSpaceDE w:val="0"/>
              <w:autoSpaceDN w:val="0"/>
              <w:adjustRightInd w:val="0"/>
              <w:spacing w:after="0" w:line="320" w:lineRule="atLeast"/>
              <w:ind w:left="60" w:right="60"/>
              <w:rPr>
                <w:rFonts w:cs="Times New Roman"/>
                <w:color w:val="000000"/>
                <w:szCs w:val="24"/>
              </w:rPr>
            </w:pPr>
            <w:r w:rsidRPr="00371E9C">
              <w:rPr>
                <w:rFonts w:cs="Times New Roman"/>
                <w:color w:val="000000"/>
                <w:szCs w:val="24"/>
              </w:rPr>
              <w:t>100,0</w:t>
            </w:r>
          </w:p>
        </w:tc>
        <w:tc>
          <w:tcPr>
            <w:tcW w:w="2552" w:type="dxa"/>
            <w:shd w:val="clear" w:color="auto" w:fill="FFFFFF"/>
          </w:tcPr>
          <w:p w14:paraId="5697397C" w14:textId="77777777" w:rsidR="0096645A" w:rsidRPr="00371E9C" w:rsidRDefault="0096645A" w:rsidP="0096645A">
            <w:pPr>
              <w:autoSpaceDE w:val="0"/>
              <w:autoSpaceDN w:val="0"/>
              <w:adjustRightInd w:val="0"/>
              <w:spacing w:after="0" w:line="240" w:lineRule="auto"/>
              <w:rPr>
                <w:rFonts w:cs="Times New Roman"/>
                <w:szCs w:val="24"/>
              </w:rPr>
            </w:pPr>
          </w:p>
        </w:tc>
      </w:tr>
    </w:tbl>
    <w:p w14:paraId="48378A38" w14:textId="77777777" w:rsidR="0096645A" w:rsidRDefault="0096645A" w:rsidP="0096645A">
      <w:pPr>
        <w:spacing w:line="360" w:lineRule="auto"/>
        <w:ind w:firstLine="426"/>
        <w:jc w:val="both"/>
        <w:rPr>
          <w:rFonts w:cs="Times New Roman"/>
          <w:szCs w:val="24"/>
        </w:rPr>
      </w:pPr>
    </w:p>
    <w:p w14:paraId="4C69FD6D" w14:textId="76E42293" w:rsidR="00960A53" w:rsidRDefault="0096645A" w:rsidP="00795018">
      <w:pPr>
        <w:spacing w:after="0" w:line="360" w:lineRule="auto"/>
        <w:ind w:firstLine="709"/>
        <w:jc w:val="both"/>
        <w:rPr>
          <w:rFonts w:cs="Times New Roman"/>
          <w:szCs w:val="24"/>
        </w:rPr>
      </w:pPr>
      <w:r w:rsidRPr="00371E9C">
        <w:rPr>
          <w:rFonts w:cs="Times New Roman"/>
          <w:szCs w:val="24"/>
        </w:rPr>
        <w:t>Araştırmaya katılan tüketicilerin aylık net gelir dağılımı Tablo 13’de gösterilmiştir. Tablo 13’den hareketle, araştırmanın %25,5’inin 1500 TL ve altı, %19,1’inin 1501 TL-3000 TL, %16,6’sının 7501 TL ve üzeri, %15,7’sinin 3001 TL- 4500 TL, %14,7’sinin 4501 TL- 6000 TL, %8,4’ünün 6001 TL- 7500 TL aylık net gelire sahip olduğu saptanmıştır.</w:t>
      </w:r>
    </w:p>
    <w:p w14:paraId="290F5C83" w14:textId="77777777" w:rsidR="00795018" w:rsidRDefault="00795018" w:rsidP="00795018">
      <w:pPr>
        <w:spacing w:after="0" w:line="360" w:lineRule="auto"/>
        <w:ind w:firstLine="709"/>
        <w:jc w:val="both"/>
        <w:rPr>
          <w:rFonts w:cs="Times New Roman"/>
          <w:szCs w:val="24"/>
        </w:rPr>
      </w:pPr>
    </w:p>
    <w:p w14:paraId="4257A0F1" w14:textId="77777777" w:rsidR="0096645A" w:rsidRPr="0096684C" w:rsidRDefault="0096645A" w:rsidP="0055508E">
      <w:pPr>
        <w:pStyle w:val="ListeParagraf"/>
        <w:numPr>
          <w:ilvl w:val="0"/>
          <w:numId w:val="72"/>
        </w:numPr>
        <w:spacing w:after="0" w:line="360" w:lineRule="auto"/>
        <w:jc w:val="both"/>
        <w:rPr>
          <w:rFonts w:cs="Times New Roman"/>
          <w:szCs w:val="24"/>
        </w:rPr>
      </w:pPr>
      <w:r>
        <w:rPr>
          <w:rFonts w:cs="Times New Roman"/>
          <w:b/>
          <w:bCs/>
          <w:szCs w:val="24"/>
        </w:rPr>
        <w:t>Konjoint Analizi</w:t>
      </w:r>
    </w:p>
    <w:p w14:paraId="2CD0F5B1" w14:textId="1762E808" w:rsidR="0020522D" w:rsidRDefault="0096645A" w:rsidP="009A6F85">
      <w:pPr>
        <w:spacing w:after="0" w:line="360" w:lineRule="auto"/>
        <w:ind w:firstLine="709"/>
        <w:jc w:val="both"/>
        <w:rPr>
          <w:rFonts w:cs="Times New Roman"/>
          <w:szCs w:val="24"/>
        </w:rPr>
      </w:pPr>
      <w:r w:rsidRPr="0096684C">
        <w:rPr>
          <w:rFonts w:cs="Times New Roman"/>
          <w:szCs w:val="24"/>
        </w:rPr>
        <w:t>Bu analiz temelinde, satın alma kararını da kapsamakla birlikte karmaşık kararlar alınırken tek faktör ya da tek kritere dayanmadan birçok faktörün birlikte düşünülmesi ve bu kararların alınması şeklinde tanımlanabilir (Dikici, 2006</w:t>
      </w:r>
      <w:r>
        <w:rPr>
          <w:rFonts w:cs="Times New Roman"/>
          <w:szCs w:val="24"/>
        </w:rPr>
        <w:t>:</w:t>
      </w:r>
      <w:r w:rsidRPr="0096684C">
        <w:rPr>
          <w:rFonts w:cs="Times New Roman"/>
          <w:szCs w:val="24"/>
        </w:rPr>
        <w:t xml:space="preserve">96). Üründen/ hizmetten maksimum fayda elde etmek isteyen tüketicilerin ürün ve hizmetlerin faydalarına atfettikleri önemler farklılık göstermektedir. Dolayısıyla faktör analizinin kullanıldığı bir çalışmada, katılımcılar her bir soruyu diğer sorulardan soyut şekilde değerlendireceği için genellikle ilgili faydaya gerçekte olduğundan çok daha fazla önem atfetme eğilimi gösterebilmekte ve çalışmanın geçerlilik, güvenirliliğini zedelenmektedir. Bu sebeple bu </w:t>
      </w:r>
      <w:r w:rsidRPr="0096684C">
        <w:rPr>
          <w:rFonts w:cs="Times New Roman"/>
          <w:szCs w:val="24"/>
        </w:rPr>
        <w:lastRenderedPageBreak/>
        <w:t>araştırmada faktör analizi uygulaması yerine konjoint analizi uygulaması kullanılmıştır (Ceylan, 2013</w:t>
      </w:r>
      <w:r>
        <w:rPr>
          <w:rFonts w:cs="Times New Roman"/>
          <w:szCs w:val="24"/>
        </w:rPr>
        <w:t>:</w:t>
      </w:r>
      <w:r w:rsidRPr="0096684C">
        <w:rPr>
          <w:rFonts w:cs="Times New Roman"/>
          <w:szCs w:val="24"/>
        </w:rPr>
        <w:t>144).</w:t>
      </w:r>
    </w:p>
    <w:p w14:paraId="0C5E641F" w14:textId="486C362D" w:rsidR="0020522D" w:rsidRDefault="0096645A" w:rsidP="009A6F85">
      <w:pPr>
        <w:spacing w:after="0" w:line="360" w:lineRule="auto"/>
        <w:ind w:firstLine="426"/>
        <w:jc w:val="center"/>
        <w:rPr>
          <w:rFonts w:cs="Times New Roman"/>
          <w:b/>
          <w:bCs/>
          <w:szCs w:val="24"/>
        </w:rPr>
      </w:pPr>
      <w:r w:rsidRPr="00362630">
        <w:rPr>
          <w:rFonts w:cs="Times New Roman"/>
          <w:b/>
          <w:bCs/>
          <w:szCs w:val="24"/>
        </w:rPr>
        <w:t>Tablo 14. Faktörlerin Fayda Değer Tablosu</w:t>
      </w:r>
    </w:p>
    <w:tbl>
      <w:tblPr>
        <w:tblW w:w="7477"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2017"/>
        <w:gridCol w:w="1997"/>
        <w:gridCol w:w="1715"/>
        <w:gridCol w:w="1748"/>
      </w:tblGrid>
      <w:tr w:rsidR="0096645A" w:rsidRPr="0066481D" w14:paraId="32601B86" w14:textId="77777777" w:rsidTr="004E2D84">
        <w:trPr>
          <w:cantSplit/>
          <w:trHeight w:val="325"/>
          <w:jc w:val="center"/>
        </w:trPr>
        <w:tc>
          <w:tcPr>
            <w:tcW w:w="4014" w:type="dxa"/>
            <w:gridSpan w:val="2"/>
            <w:tcBorders>
              <w:top w:val="single" w:sz="4" w:space="0" w:color="auto"/>
              <w:left w:val="single" w:sz="4" w:space="0" w:color="auto"/>
              <w:bottom w:val="single" w:sz="4" w:space="0" w:color="auto"/>
              <w:right w:val="single" w:sz="4" w:space="0" w:color="auto"/>
            </w:tcBorders>
            <w:shd w:val="clear" w:color="auto" w:fill="FFFFFF"/>
          </w:tcPr>
          <w:p w14:paraId="4F421CAE" w14:textId="77777777" w:rsidR="0096645A" w:rsidRPr="00362630" w:rsidRDefault="0096645A" w:rsidP="0096645A">
            <w:pPr>
              <w:autoSpaceDE w:val="0"/>
              <w:autoSpaceDN w:val="0"/>
              <w:adjustRightInd w:val="0"/>
              <w:spacing w:after="0" w:line="320" w:lineRule="atLeast"/>
              <w:ind w:left="60" w:right="60"/>
              <w:rPr>
                <w:rFonts w:cs="Times New Roman"/>
                <w:color w:val="000000"/>
                <w:szCs w:val="24"/>
              </w:rPr>
            </w:pPr>
          </w:p>
        </w:tc>
        <w:tc>
          <w:tcPr>
            <w:tcW w:w="1715" w:type="dxa"/>
            <w:tcBorders>
              <w:top w:val="single" w:sz="4" w:space="0" w:color="auto"/>
              <w:left w:val="single" w:sz="4" w:space="0" w:color="auto"/>
              <w:bottom w:val="single" w:sz="4" w:space="0" w:color="auto"/>
              <w:right w:val="single" w:sz="4" w:space="0" w:color="auto"/>
            </w:tcBorders>
            <w:shd w:val="clear" w:color="auto" w:fill="FFFFFF"/>
          </w:tcPr>
          <w:p w14:paraId="36532258" w14:textId="77777777" w:rsidR="0096645A" w:rsidRPr="00362630" w:rsidRDefault="0096645A" w:rsidP="0096645A">
            <w:pPr>
              <w:autoSpaceDE w:val="0"/>
              <w:autoSpaceDN w:val="0"/>
              <w:adjustRightInd w:val="0"/>
              <w:spacing w:after="0" w:line="320" w:lineRule="atLeast"/>
              <w:ind w:left="60" w:right="60"/>
              <w:jc w:val="center"/>
              <w:rPr>
                <w:rFonts w:cs="Times New Roman"/>
                <w:b/>
                <w:bCs/>
                <w:color w:val="000000"/>
                <w:szCs w:val="24"/>
              </w:rPr>
            </w:pPr>
            <w:r w:rsidRPr="00362630">
              <w:rPr>
                <w:rFonts w:cs="Times New Roman"/>
                <w:b/>
                <w:bCs/>
                <w:color w:val="000000"/>
                <w:szCs w:val="24"/>
              </w:rPr>
              <w:t>Fayda Tahmini</w:t>
            </w:r>
          </w:p>
        </w:tc>
        <w:tc>
          <w:tcPr>
            <w:tcW w:w="1748" w:type="dxa"/>
            <w:tcBorders>
              <w:top w:val="single" w:sz="4" w:space="0" w:color="auto"/>
              <w:left w:val="single" w:sz="4" w:space="0" w:color="auto"/>
              <w:bottom w:val="single" w:sz="4" w:space="0" w:color="auto"/>
              <w:right w:val="single" w:sz="4" w:space="0" w:color="auto"/>
            </w:tcBorders>
            <w:shd w:val="clear" w:color="auto" w:fill="FFFFFF"/>
          </w:tcPr>
          <w:p w14:paraId="2E59495C" w14:textId="77777777" w:rsidR="0096645A" w:rsidRPr="00362630" w:rsidRDefault="0096645A" w:rsidP="0096645A">
            <w:pPr>
              <w:autoSpaceDE w:val="0"/>
              <w:autoSpaceDN w:val="0"/>
              <w:adjustRightInd w:val="0"/>
              <w:spacing w:after="0" w:line="320" w:lineRule="atLeast"/>
              <w:ind w:left="60" w:right="60"/>
              <w:jc w:val="center"/>
              <w:rPr>
                <w:rFonts w:cs="Times New Roman"/>
                <w:b/>
                <w:bCs/>
                <w:color w:val="000000"/>
                <w:szCs w:val="24"/>
              </w:rPr>
            </w:pPr>
            <w:r w:rsidRPr="00362630">
              <w:rPr>
                <w:rFonts w:cs="Times New Roman"/>
                <w:b/>
                <w:bCs/>
                <w:color w:val="000000"/>
                <w:szCs w:val="24"/>
              </w:rPr>
              <w:t>Standart Hata</w:t>
            </w:r>
          </w:p>
        </w:tc>
      </w:tr>
      <w:tr w:rsidR="0096645A" w:rsidRPr="0066481D" w14:paraId="6A99C0AD" w14:textId="77777777" w:rsidTr="004E2D84">
        <w:trPr>
          <w:cantSplit/>
          <w:trHeight w:val="325"/>
          <w:jc w:val="center"/>
        </w:trPr>
        <w:tc>
          <w:tcPr>
            <w:tcW w:w="2017"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2C0CBA00" w14:textId="77777777" w:rsidR="0096645A" w:rsidRPr="00E005B3" w:rsidRDefault="0096645A" w:rsidP="0096645A">
            <w:pPr>
              <w:autoSpaceDE w:val="0"/>
              <w:autoSpaceDN w:val="0"/>
              <w:adjustRightInd w:val="0"/>
              <w:spacing w:after="0" w:line="320" w:lineRule="atLeast"/>
              <w:ind w:left="60" w:right="60"/>
              <w:rPr>
                <w:rFonts w:cs="Times New Roman"/>
                <w:b/>
                <w:bCs/>
                <w:color w:val="000000"/>
                <w:szCs w:val="24"/>
              </w:rPr>
            </w:pPr>
            <w:r w:rsidRPr="00E005B3">
              <w:rPr>
                <w:rFonts w:cs="Times New Roman"/>
                <w:b/>
                <w:bCs/>
                <w:color w:val="000000"/>
                <w:szCs w:val="24"/>
              </w:rPr>
              <w:t>GRAFİK TASARIM</w:t>
            </w:r>
          </w:p>
        </w:tc>
        <w:tc>
          <w:tcPr>
            <w:tcW w:w="1997" w:type="dxa"/>
            <w:tcBorders>
              <w:top w:val="single" w:sz="4" w:space="0" w:color="auto"/>
              <w:left w:val="single" w:sz="4" w:space="0" w:color="auto"/>
              <w:bottom w:val="single" w:sz="4" w:space="0" w:color="auto"/>
              <w:right w:val="single" w:sz="4" w:space="0" w:color="auto"/>
            </w:tcBorders>
            <w:shd w:val="clear" w:color="auto" w:fill="FFFFFF"/>
            <w:vAlign w:val="center"/>
          </w:tcPr>
          <w:p w14:paraId="7F484F10" w14:textId="77777777" w:rsidR="0096645A" w:rsidRPr="00362630" w:rsidRDefault="0096645A" w:rsidP="0096645A">
            <w:pPr>
              <w:autoSpaceDE w:val="0"/>
              <w:autoSpaceDN w:val="0"/>
              <w:adjustRightInd w:val="0"/>
              <w:spacing w:after="0" w:line="320" w:lineRule="atLeast"/>
              <w:ind w:left="60" w:right="60"/>
              <w:rPr>
                <w:rFonts w:cs="Times New Roman"/>
                <w:color w:val="000000"/>
                <w:szCs w:val="24"/>
              </w:rPr>
            </w:pPr>
            <w:r w:rsidRPr="00362630">
              <w:rPr>
                <w:rFonts w:cs="Times New Roman"/>
                <w:color w:val="000000"/>
                <w:szCs w:val="24"/>
              </w:rPr>
              <w:t>GÖRSEL UYARICI</w:t>
            </w:r>
          </w:p>
        </w:tc>
        <w:tc>
          <w:tcPr>
            <w:tcW w:w="1715" w:type="dxa"/>
            <w:tcBorders>
              <w:top w:val="single" w:sz="4" w:space="0" w:color="auto"/>
              <w:left w:val="single" w:sz="4" w:space="0" w:color="auto"/>
              <w:bottom w:val="single" w:sz="4" w:space="0" w:color="auto"/>
              <w:right w:val="single" w:sz="4" w:space="0" w:color="auto"/>
            </w:tcBorders>
            <w:shd w:val="clear" w:color="auto" w:fill="FFFFFF"/>
            <w:vAlign w:val="center"/>
          </w:tcPr>
          <w:p w14:paraId="140E1A71" w14:textId="77777777" w:rsidR="0096645A" w:rsidRPr="00362630" w:rsidRDefault="0096645A" w:rsidP="0096645A">
            <w:pPr>
              <w:autoSpaceDE w:val="0"/>
              <w:autoSpaceDN w:val="0"/>
              <w:adjustRightInd w:val="0"/>
              <w:spacing w:after="0" w:line="320" w:lineRule="atLeast"/>
              <w:ind w:left="60" w:right="60"/>
              <w:jc w:val="right"/>
              <w:rPr>
                <w:rFonts w:cs="Times New Roman"/>
                <w:color w:val="000000"/>
                <w:szCs w:val="24"/>
              </w:rPr>
            </w:pPr>
            <w:r w:rsidRPr="00362630">
              <w:rPr>
                <w:rFonts w:cs="Times New Roman"/>
                <w:color w:val="000000"/>
                <w:szCs w:val="24"/>
              </w:rPr>
              <w:t>-,238</w:t>
            </w:r>
          </w:p>
        </w:tc>
        <w:tc>
          <w:tcPr>
            <w:tcW w:w="1748" w:type="dxa"/>
            <w:tcBorders>
              <w:top w:val="single" w:sz="4" w:space="0" w:color="auto"/>
              <w:left w:val="single" w:sz="4" w:space="0" w:color="auto"/>
              <w:bottom w:val="single" w:sz="4" w:space="0" w:color="auto"/>
              <w:right w:val="single" w:sz="4" w:space="0" w:color="auto"/>
            </w:tcBorders>
            <w:shd w:val="clear" w:color="auto" w:fill="FFFFFF"/>
            <w:vAlign w:val="center"/>
          </w:tcPr>
          <w:p w14:paraId="7C191DD0" w14:textId="77777777" w:rsidR="0096645A" w:rsidRPr="00362630" w:rsidRDefault="0096645A" w:rsidP="0096645A">
            <w:pPr>
              <w:autoSpaceDE w:val="0"/>
              <w:autoSpaceDN w:val="0"/>
              <w:adjustRightInd w:val="0"/>
              <w:spacing w:after="0" w:line="320" w:lineRule="atLeast"/>
              <w:ind w:left="60" w:right="60"/>
              <w:jc w:val="right"/>
              <w:rPr>
                <w:rFonts w:cs="Times New Roman"/>
                <w:color w:val="000000"/>
                <w:szCs w:val="24"/>
              </w:rPr>
            </w:pPr>
            <w:r w:rsidRPr="00362630">
              <w:rPr>
                <w:rFonts w:cs="Times New Roman"/>
                <w:color w:val="000000"/>
                <w:szCs w:val="24"/>
              </w:rPr>
              <w:t>,340</w:t>
            </w:r>
          </w:p>
        </w:tc>
      </w:tr>
      <w:tr w:rsidR="0096645A" w:rsidRPr="0066481D" w14:paraId="14657B53" w14:textId="77777777" w:rsidTr="004E2D84">
        <w:trPr>
          <w:cantSplit/>
          <w:trHeight w:val="341"/>
          <w:jc w:val="center"/>
        </w:trPr>
        <w:tc>
          <w:tcPr>
            <w:tcW w:w="2017"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2781A077" w14:textId="77777777" w:rsidR="0096645A" w:rsidRPr="00E005B3" w:rsidRDefault="0096645A" w:rsidP="0096645A">
            <w:pPr>
              <w:autoSpaceDE w:val="0"/>
              <w:autoSpaceDN w:val="0"/>
              <w:adjustRightInd w:val="0"/>
              <w:spacing w:after="0" w:line="240" w:lineRule="auto"/>
              <w:rPr>
                <w:rFonts w:cs="Times New Roman"/>
                <w:b/>
                <w:bCs/>
                <w:color w:val="000000"/>
                <w:szCs w:val="24"/>
              </w:rPr>
            </w:pPr>
          </w:p>
        </w:tc>
        <w:tc>
          <w:tcPr>
            <w:tcW w:w="1997" w:type="dxa"/>
            <w:tcBorders>
              <w:top w:val="single" w:sz="4" w:space="0" w:color="auto"/>
              <w:left w:val="single" w:sz="4" w:space="0" w:color="auto"/>
              <w:bottom w:val="single" w:sz="4" w:space="0" w:color="auto"/>
              <w:right w:val="single" w:sz="4" w:space="0" w:color="auto"/>
            </w:tcBorders>
            <w:shd w:val="clear" w:color="auto" w:fill="FFFFFF"/>
            <w:vAlign w:val="center"/>
          </w:tcPr>
          <w:p w14:paraId="32F5B31F" w14:textId="77777777" w:rsidR="0096645A" w:rsidRPr="00362630" w:rsidRDefault="0096645A" w:rsidP="0096645A">
            <w:pPr>
              <w:autoSpaceDE w:val="0"/>
              <w:autoSpaceDN w:val="0"/>
              <w:adjustRightInd w:val="0"/>
              <w:spacing w:after="0" w:line="320" w:lineRule="atLeast"/>
              <w:ind w:left="60" w:right="60"/>
              <w:rPr>
                <w:rFonts w:cs="Times New Roman"/>
                <w:color w:val="000000"/>
                <w:szCs w:val="24"/>
              </w:rPr>
            </w:pPr>
            <w:r w:rsidRPr="00362630">
              <w:rPr>
                <w:rFonts w:cs="Times New Roman"/>
                <w:color w:val="000000"/>
                <w:szCs w:val="24"/>
              </w:rPr>
              <w:t>SÖZSEL UYARICI</w:t>
            </w:r>
          </w:p>
        </w:tc>
        <w:tc>
          <w:tcPr>
            <w:tcW w:w="1715" w:type="dxa"/>
            <w:tcBorders>
              <w:top w:val="single" w:sz="4" w:space="0" w:color="auto"/>
              <w:left w:val="single" w:sz="4" w:space="0" w:color="auto"/>
              <w:bottom w:val="single" w:sz="4" w:space="0" w:color="auto"/>
              <w:right w:val="single" w:sz="4" w:space="0" w:color="auto"/>
            </w:tcBorders>
            <w:shd w:val="clear" w:color="auto" w:fill="FFFFFF"/>
            <w:vAlign w:val="center"/>
          </w:tcPr>
          <w:p w14:paraId="16E58774" w14:textId="77777777" w:rsidR="0096645A" w:rsidRPr="00362630" w:rsidRDefault="0096645A" w:rsidP="0096645A">
            <w:pPr>
              <w:autoSpaceDE w:val="0"/>
              <w:autoSpaceDN w:val="0"/>
              <w:adjustRightInd w:val="0"/>
              <w:spacing w:after="0" w:line="320" w:lineRule="atLeast"/>
              <w:ind w:left="60" w:right="60"/>
              <w:jc w:val="right"/>
              <w:rPr>
                <w:rFonts w:cs="Times New Roman"/>
                <w:color w:val="000000"/>
                <w:szCs w:val="24"/>
              </w:rPr>
            </w:pPr>
            <w:r w:rsidRPr="00362630">
              <w:rPr>
                <w:rFonts w:cs="Times New Roman"/>
                <w:color w:val="000000"/>
                <w:szCs w:val="24"/>
              </w:rPr>
              <w:t>,238</w:t>
            </w:r>
          </w:p>
        </w:tc>
        <w:tc>
          <w:tcPr>
            <w:tcW w:w="1748" w:type="dxa"/>
            <w:tcBorders>
              <w:top w:val="single" w:sz="4" w:space="0" w:color="auto"/>
              <w:left w:val="single" w:sz="4" w:space="0" w:color="auto"/>
              <w:bottom w:val="single" w:sz="4" w:space="0" w:color="auto"/>
              <w:right w:val="single" w:sz="4" w:space="0" w:color="auto"/>
            </w:tcBorders>
            <w:shd w:val="clear" w:color="auto" w:fill="FFFFFF"/>
            <w:vAlign w:val="center"/>
          </w:tcPr>
          <w:p w14:paraId="7E8A22C9" w14:textId="77777777" w:rsidR="0096645A" w:rsidRPr="00362630" w:rsidRDefault="0096645A" w:rsidP="0096645A">
            <w:pPr>
              <w:autoSpaceDE w:val="0"/>
              <w:autoSpaceDN w:val="0"/>
              <w:adjustRightInd w:val="0"/>
              <w:spacing w:after="0" w:line="320" w:lineRule="atLeast"/>
              <w:ind w:left="60" w:right="60"/>
              <w:jc w:val="right"/>
              <w:rPr>
                <w:rFonts w:cs="Times New Roman"/>
                <w:color w:val="000000"/>
                <w:szCs w:val="24"/>
              </w:rPr>
            </w:pPr>
            <w:r w:rsidRPr="00362630">
              <w:rPr>
                <w:rFonts w:cs="Times New Roman"/>
                <w:color w:val="000000"/>
                <w:szCs w:val="24"/>
              </w:rPr>
              <w:t>,340</w:t>
            </w:r>
          </w:p>
        </w:tc>
      </w:tr>
      <w:tr w:rsidR="0096645A" w:rsidRPr="0066481D" w14:paraId="13E13387" w14:textId="77777777" w:rsidTr="004E2D84">
        <w:trPr>
          <w:cantSplit/>
          <w:trHeight w:val="325"/>
          <w:jc w:val="center"/>
        </w:trPr>
        <w:tc>
          <w:tcPr>
            <w:tcW w:w="2017"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1438CDD6" w14:textId="77777777" w:rsidR="0096645A" w:rsidRPr="00E005B3" w:rsidRDefault="0096645A" w:rsidP="0096645A">
            <w:pPr>
              <w:autoSpaceDE w:val="0"/>
              <w:autoSpaceDN w:val="0"/>
              <w:adjustRightInd w:val="0"/>
              <w:spacing w:after="0" w:line="320" w:lineRule="atLeast"/>
              <w:ind w:left="60" w:right="60"/>
              <w:rPr>
                <w:rFonts w:cs="Times New Roman"/>
                <w:b/>
                <w:bCs/>
                <w:color w:val="000000"/>
                <w:szCs w:val="24"/>
              </w:rPr>
            </w:pPr>
            <w:r w:rsidRPr="00E005B3">
              <w:rPr>
                <w:rFonts w:cs="Times New Roman"/>
                <w:b/>
                <w:bCs/>
                <w:color w:val="000000"/>
                <w:szCs w:val="24"/>
              </w:rPr>
              <w:t>BOYUT</w:t>
            </w:r>
          </w:p>
        </w:tc>
        <w:tc>
          <w:tcPr>
            <w:tcW w:w="1997" w:type="dxa"/>
            <w:tcBorders>
              <w:top w:val="single" w:sz="4" w:space="0" w:color="auto"/>
              <w:left w:val="single" w:sz="4" w:space="0" w:color="auto"/>
              <w:bottom w:val="single" w:sz="4" w:space="0" w:color="auto"/>
              <w:right w:val="single" w:sz="4" w:space="0" w:color="auto"/>
            </w:tcBorders>
            <w:shd w:val="clear" w:color="auto" w:fill="FFFFFF"/>
            <w:vAlign w:val="center"/>
          </w:tcPr>
          <w:p w14:paraId="623D446F" w14:textId="77777777" w:rsidR="0096645A" w:rsidRPr="00362630" w:rsidRDefault="0096645A" w:rsidP="0096645A">
            <w:pPr>
              <w:autoSpaceDE w:val="0"/>
              <w:autoSpaceDN w:val="0"/>
              <w:adjustRightInd w:val="0"/>
              <w:spacing w:after="0" w:line="320" w:lineRule="atLeast"/>
              <w:ind w:left="60" w:right="60"/>
              <w:rPr>
                <w:rFonts w:cs="Times New Roman"/>
                <w:color w:val="000000"/>
                <w:szCs w:val="24"/>
              </w:rPr>
            </w:pPr>
            <w:r w:rsidRPr="00362630">
              <w:rPr>
                <w:rFonts w:cs="Times New Roman"/>
                <w:color w:val="000000"/>
                <w:szCs w:val="24"/>
              </w:rPr>
              <w:t>GENEL BOY</w:t>
            </w:r>
          </w:p>
        </w:tc>
        <w:tc>
          <w:tcPr>
            <w:tcW w:w="1715" w:type="dxa"/>
            <w:tcBorders>
              <w:top w:val="single" w:sz="4" w:space="0" w:color="auto"/>
              <w:left w:val="single" w:sz="4" w:space="0" w:color="auto"/>
              <w:bottom w:val="single" w:sz="4" w:space="0" w:color="auto"/>
              <w:right w:val="single" w:sz="4" w:space="0" w:color="auto"/>
            </w:tcBorders>
            <w:shd w:val="clear" w:color="auto" w:fill="FFFFFF"/>
            <w:vAlign w:val="center"/>
          </w:tcPr>
          <w:p w14:paraId="63775148" w14:textId="77777777" w:rsidR="0096645A" w:rsidRPr="00362630" w:rsidRDefault="0096645A" w:rsidP="0096645A">
            <w:pPr>
              <w:autoSpaceDE w:val="0"/>
              <w:autoSpaceDN w:val="0"/>
              <w:adjustRightInd w:val="0"/>
              <w:spacing w:after="0" w:line="320" w:lineRule="atLeast"/>
              <w:ind w:left="60" w:right="60"/>
              <w:jc w:val="right"/>
              <w:rPr>
                <w:rFonts w:cs="Times New Roman"/>
                <w:color w:val="000000"/>
                <w:szCs w:val="24"/>
              </w:rPr>
            </w:pPr>
            <w:r w:rsidRPr="00362630">
              <w:rPr>
                <w:rFonts w:cs="Times New Roman"/>
                <w:color w:val="000000"/>
                <w:szCs w:val="24"/>
              </w:rPr>
              <w:t>,331</w:t>
            </w:r>
          </w:p>
        </w:tc>
        <w:tc>
          <w:tcPr>
            <w:tcW w:w="1748" w:type="dxa"/>
            <w:tcBorders>
              <w:top w:val="single" w:sz="4" w:space="0" w:color="auto"/>
              <w:left w:val="single" w:sz="4" w:space="0" w:color="auto"/>
              <w:bottom w:val="single" w:sz="4" w:space="0" w:color="auto"/>
              <w:right w:val="single" w:sz="4" w:space="0" w:color="auto"/>
            </w:tcBorders>
            <w:shd w:val="clear" w:color="auto" w:fill="FFFFFF"/>
            <w:vAlign w:val="center"/>
          </w:tcPr>
          <w:p w14:paraId="737613C4" w14:textId="77777777" w:rsidR="0096645A" w:rsidRPr="00362630" w:rsidRDefault="0096645A" w:rsidP="0096645A">
            <w:pPr>
              <w:autoSpaceDE w:val="0"/>
              <w:autoSpaceDN w:val="0"/>
              <w:adjustRightInd w:val="0"/>
              <w:spacing w:after="0" w:line="320" w:lineRule="atLeast"/>
              <w:ind w:left="60" w:right="60"/>
              <w:jc w:val="right"/>
              <w:rPr>
                <w:rFonts w:cs="Times New Roman"/>
                <w:color w:val="000000"/>
                <w:szCs w:val="24"/>
              </w:rPr>
            </w:pPr>
            <w:r w:rsidRPr="00362630">
              <w:rPr>
                <w:rFonts w:cs="Times New Roman"/>
                <w:color w:val="000000"/>
                <w:szCs w:val="24"/>
              </w:rPr>
              <w:t>,340</w:t>
            </w:r>
          </w:p>
        </w:tc>
      </w:tr>
      <w:tr w:rsidR="0096645A" w:rsidRPr="0066481D" w14:paraId="39457E3C" w14:textId="77777777" w:rsidTr="004E2D84">
        <w:trPr>
          <w:cantSplit/>
          <w:trHeight w:val="341"/>
          <w:jc w:val="center"/>
        </w:trPr>
        <w:tc>
          <w:tcPr>
            <w:tcW w:w="2017"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4182761E" w14:textId="77777777" w:rsidR="0096645A" w:rsidRPr="00E005B3" w:rsidRDefault="0096645A" w:rsidP="0096645A">
            <w:pPr>
              <w:autoSpaceDE w:val="0"/>
              <w:autoSpaceDN w:val="0"/>
              <w:adjustRightInd w:val="0"/>
              <w:spacing w:after="0" w:line="240" w:lineRule="auto"/>
              <w:rPr>
                <w:rFonts w:cs="Times New Roman"/>
                <w:b/>
                <w:bCs/>
                <w:color w:val="000000"/>
                <w:szCs w:val="24"/>
              </w:rPr>
            </w:pPr>
          </w:p>
        </w:tc>
        <w:tc>
          <w:tcPr>
            <w:tcW w:w="1997" w:type="dxa"/>
            <w:tcBorders>
              <w:top w:val="single" w:sz="4" w:space="0" w:color="auto"/>
              <w:left w:val="single" w:sz="4" w:space="0" w:color="auto"/>
              <w:bottom w:val="single" w:sz="4" w:space="0" w:color="auto"/>
              <w:right w:val="single" w:sz="4" w:space="0" w:color="auto"/>
            </w:tcBorders>
            <w:shd w:val="clear" w:color="auto" w:fill="FFFFFF"/>
            <w:vAlign w:val="center"/>
          </w:tcPr>
          <w:p w14:paraId="44FA3FF4" w14:textId="77777777" w:rsidR="0096645A" w:rsidRPr="00362630" w:rsidRDefault="0096645A" w:rsidP="0096645A">
            <w:pPr>
              <w:autoSpaceDE w:val="0"/>
              <w:autoSpaceDN w:val="0"/>
              <w:adjustRightInd w:val="0"/>
              <w:spacing w:after="0" w:line="320" w:lineRule="atLeast"/>
              <w:ind w:left="60" w:right="60"/>
              <w:rPr>
                <w:rFonts w:cs="Times New Roman"/>
                <w:color w:val="000000"/>
                <w:szCs w:val="24"/>
              </w:rPr>
            </w:pPr>
            <w:r w:rsidRPr="00362630">
              <w:rPr>
                <w:rFonts w:cs="Times New Roman"/>
                <w:color w:val="000000"/>
                <w:szCs w:val="24"/>
              </w:rPr>
              <w:t>CEP BOY</w:t>
            </w:r>
          </w:p>
        </w:tc>
        <w:tc>
          <w:tcPr>
            <w:tcW w:w="1715" w:type="dxa"/>
            <w:tcBorders>
              <w:top w:val="single" w:sz="4" w:space="0" w:color="auto"/>
              <w:left w:val="single" w:sz="4" w:space="0" w:color="auto"/>
              <w:bottom w:val="single" w:sz="4" w:space="0" w:color="auto"/>
              <w:right w:val="single" w:sz="4" w:space="0" w:color="auto"/>
            </w:tcBorders>
            <w:shd w:val="clear" w:color="auto" w:fill="FFFFFF"/>
            <w:vAlign w:val="center"/>
          </w:tcPr>
          <w:p w14:paraId="4F74526D" w14:textId="77777777" w:rsidR="0096645A" w:rsidRPr="00362630" w:rsidRDefault="0096645A" w:rsidP="0096645A">
            <w:pPr>
              <w:autoSpaceDE w:val="0"/>
              <w:autoSpaceDN w:val="0"/>
              <w:adjustRightInd w:val="0"/>
              <w:spacing w:after="0" w:line="320" w:lineRule="atLeast"/>
              <w:ind w:left="60" w:right="60"/>
              <w:jc w:val="right"/>
              <w:rPr>
                <w:rFonts w:cs="Times New Roman"/>
                <w:color w:val="000000"/>
                <w:szCs w:val="24"/>
              </w:rPr>
            </w:pPr>
            <w:r w:rsidRPr="00362630">
              <w:rPr>
                <w:rFonts w:cs="Times New Roman"/>
                <w:color w:val="000000"/>
                <w:szCs w:val="24"/>
              </w:rPr>
              <w:t>-,331</w:t>
            </w:r>
          </w:p>
        </w:tc>
        <w:tc>
          <w:tcPr>
            <w:tcW w:w="1748" w:type="dxa"/>
            <w:tcBorders>
              <w:top w:val="single" w:sz="4" w:space="0" w:color="auto"/>
              <w:left w:val="single" w:sz="4" w:space="0" w:color="auto"/>
              <w:bottom w:val="single" w:sz="4" w:space="0" w:color="auto"/>
              <w:right w:val="single" w:sz="4" w:space="0" w:color="auto"/>
            </w:tcBorders>
            <w:shd w:val="clear" w:color="auto" w:fill="FFFFFF"/>
            <w:vAlign w:val="center"/>
          </w:tcPr>
          <w:p w14:paraId="3C8AF0D2" w14:textId="77777777" w:rsidR="0096645A" w:rsidRPr="00362630" w:rsidRDefault="0096645A" w:rsidP="0096645A">
            <w:pPr>
              <w:autoSpaceDE w:val="0"/>
              <w:autoSpaceDN w:val="0"/>
              <w:adjustRightInd w:val="0"/>
              <w:spacing w:after="0" w:line="320" w:lineRule="atLeast"/>
              <w:ind w:left="60" w:right="60"/>
              <w:jc w:val="right"/>
              <w:rPr>
                <w:rFonts w:cs="Times New Roman"/>
                <w:color w:val="000000"/>
                <w:szCs w:val="24"/>
              </w:rPr>
            </w:pPr>
            <w:r w:rsidRPr="00362630">
              <w:rPr>
                <w:rFonts w:cs="Times New Roman"/>
                <w:color w:val="000000"/>
                <w:szCs w:val="24"/>
              </w:rPr>
              <w:t>,340</w:t>
            </w:r>
          </w:p>
        </w:tc>
      </w:tr>
      <w:tr w:rsidR="0096645A" w:rsidRPr="0066481D" w14:paraId="0CEE126D" w14:textId="77777777" w:rsidTr="004E2D84">
        <w:trPr>
          <w:cantSplit/>
          <w:trHeight w:val="325"/>
          <w:jc w:val="center"/>
        </w:trPr>
        <w:tc>
          <w:tcPr>
            <w:tcW w:w="2017"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A088463" w14:textId="77777777" w:rsidR="0096645A" w:rsidRPr="00E005B3" w:rsidRDefault="0096645A" w:rsidP="0096645A">
            <w:pPr>
              <w:autoSpaceDE w:val="0"/>
              <w:autoSpaceDN w:val="0"/>
              <w:adjustRightInd w:val="0"/>
              <w:spacing w:after="0" w:line="320" w:lineRule="atLeast"/>
              <w:ind w:left="60" w:right="60"/>
              <w:rPr>
                <w:rFonts w:cs="Times New Roman"/>
                <w:b/>
                <w:bCs/>
                <w:color w:val="000000"/>
                <w:szCs w:val="24"/>
              </w:rPr>
            </w:pPr>
            <w:r w:rsidRPr="00E005B3">
              <w:rPr>
                <w:rFonts w:cs="Times New Roman"/>
                <w:b/>
                <w:bCs/>
                <w:color w:val="000000"/>
                <w:szCs w:val="24"/>
              </w:rPr>
              <w:t>RENK</w:t>
            </w:r>
          </w:p>
        </w:tc>
        <w:tc>
          <w:tcPr>
            <w:tcW w:w="1997" w:type="dxa"/>
            <w:tcBorders>
              <w:top w:val="single" w:sz="4" w:space="0" w:color="auto"/>
              <w:left w:val="single" w:sz="4" w:space="0" w:color="auto"/>
              <w:bottom w:val="single" w:sz="4" w:space="0" w:color="auto"/>
              <w:right w:val="single" w:sz="4" w:space="0" w:color="auto"/>
            </w:tcBorders>
            <w:shd w:val="clear" w:color="auto" w:fill="FFFFFF"/>
            <w:vAlign w:val="center"/>
          </w:tcPr>
          <w:p w14:paraId="73CB9377" w14:textId="77777777" w:rsidR="0096645A" w:rsidRPr="00362630" w:rsidRDefault="0096645A" w:rsidP="0096645A">
            <w:pPr>
              <w:autoSpaceDE w:val="0"/>
              <w:autoSpaceDN w:val="0"/>
              <w:adjustRightInd w:val="0"/>
              <w:spacing w:after="0" w:line="320" w:lineRule="atLeast"/>
              <w:ind w:left="60" w:right="60"/>
              <w:rPr>
                <w:rFonts w:cs="Times New Roman"/>
                <w:color w:val="000000"/>
                <w:szCs w:val="24"/>
              </w:rPr>
            </w:pPr>
            <w:r w:rsidRPr="00362630">
              <w:rPr>
                <w:rFonts w:cs="Times New Roman"/>
                <w:color w:val="000000"/>
                <w:szCs w:val="24"/>
              </w:rPr>
              <w:t>TURUNCU</w:t>
            </w:r>
          </w:p>
        </w:tc>
        <w:tc>
          <w:tcPr>
            <w:tcW w:w="1715" w:type="dxa"/>
            <w:tcBorders>
              <w:top w:val="single" w:sz="4" w:space="0" w:color="auto"/>
              <w:left w:val="single" w:sz="4" w:space="0" w:color="auto"/>
              <w:bottom w:val="single" w:sz="4" w:space="0" w:color="auto"/>
              <w:right w:val="single" w:sz="4" w:space="0" w:color="auto"/>
            </w:tcBorders>
            <w:shd w:val="clear" w:color="auto" w:fill="FFFFFF"/>
            <w:vAlign w:val="center"/>
          </w:tcPr>
          <w:p w14:paraId="63E543B3" w14:textId="77777777" w:rsidR="0096645A" w:rsidRPr="00362630" w:rsidRDefault="0096645A" w:rsidP="0096645A">
            <w:pPr>
              <w:autoSpaceDE w:val="0"/>
              <w:autoSpaceDN w:val="0"/>
              <w:adjustRightInd w:val="0"/>
              <w:spacing w:after="0" w:line="320" w:lineRule="atLeast"/>
              <w:ind w:left="60" w:right="60"/>
              <w:jc w:val="right"/>
              <w:rPr>
                <w:rFonts w:cs="Times New Roman"/>
                <w:color w:val="000000"/>
                <w:szCs w:val="24"/>
              </w:rPr>
            </w:pPr>
            <w:r w:rsidRPr="00362630">
              <w:rPr>
                <w:rFonts w:cs="Times New Roman"/>
                <w:color w:val="000000"/>
                <w:szCs w:val="24"/>
              </w:rPr>
              <w:t>,627</w:t>
            </w:r>
          </w:p>
        </w:tc>
        <w:tc>
          <w:tcPr>
            <w:tcW w:w="1748" w:type="dxa"/>
            <w:tcBorders>
              <w:top w:val="single" w:sz="4" w:space="0" w:color="auto"/>
              <w:left w:val="single" w:sz="4" w:space="0" w:color="auto"/>
              <w:bottom w:val="single" w:sz="4" w:space="0" w:color="auto"/>
              <w:right w:val="single" w:sz="4" w:space="0" w:color="auto"/>
            </w:tcBorders>
            <w:shd w:val="clear" w:color="auto" w:fill="FFFFFF"/>
            <w:vAlign w:val="center"/>
          </w:tcPr>
          <w:p w14:paraId="6D631373" w14:textId="77777777" w:rsidR="0096645A" w:rsidRPr="00362630" w:rsidRDefault="0096645A" w:rsidP="0096645A">
            <w:pPr>
              <w:autoSpaceDE w:val="0"/>
              <w:autoSpaceDN w:val="0"/>
              <w:adjustRightInd w:val="0"/>
              <w:spacing w:after="0" w:line="320" w:lineRule="atLeast"/>
              <w:ind w:left="60" w:right="60"/>
              <w:jc w:val="right"/>
              <w:rPr>
                <w:rFonts w:cs="Times New Roman"/>
                <w:color w:val="000000"/>
                <w:szCs w:val="24"/>
              </w:rPr>
            </w:pPr>
            <w:r w:rsidRPr="00362630">
              <w:rPr>
                <w:rFonts w:cs="Times New Roman"/>
                <w:color w:val="000000"/>
                <w:szCs w:val="24"/>
              </w:rPr>
              <w:t>,590</w:t>
            </w:r>
          </w:p>
        </w:tc>
      </w:tr>
      <w:tr w:rsidR="0096645A" w:rsidRPr="0066481D" w14:paraId="461697CA" w14:textId="77777777" w:rsidTr="004E2D84">
        <w:trPr>
          <w:cantSplit/>
          <w:trHeight w:val="341"/>
          <w:jc w:val="center"/>
        </w:trPr>
        <w:tc>
          <w:tcPr>
            <w:tcW w:w="2017"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24458597" w14:textId="77777777" w:rsidR="0096645A" w:rsidRPr="00362630" w:rsidRDefault="0096645A" w:rsidP="0096645A">
            <w:pPr>
              <w:autoSpaceDE w:val="0"/>
              <w:autoSpaceDN w:val="0"/>
              <w:adjustRightInd w:val="0"/>
              <w:spacing w:after="0" w:line="240" w:lineRule="auto"/>
              <w:rPr>
                <w:rFonts w:cs="Times New Roman"/>
                <w:color w:val="000000"/>
                <w:szCs w:val="24"/>
              </w:rPr>
            </w:pPr>
          </w:p>
        </w:tc>
        <w:tc>
          <w:tcPr>
            <w:tcW w:w="1997" w:type="dxa"/>
            <w:tcBorders>
              <w:top w:val="single" w:sz="4" w:space="0" w:color="auto"/>
              <w:left w:val="single" w:sz="4" w:space="0" w:color="auto"/>
              <w:bottom w:val="single" w:sz="4" w:space="0" w:color="auto"/>
              <w:right w:val="single" w:sz="4" w:space="0" w:color="auto"/>
            </w:tcBorders>
            <w:shd w:val="clear" w:color="auto" w:fill="FFFFFF"/>
            <w:vAlign w:val="center"/>
          </w:tcPr>
          <w:p w14:paraId="1A22A8DB" w14:textId="77777777" w:rsidR="0096645A" w:rsidRPr="00362630" w:rsidRDefault="0096645A" w:rsidP="0096645A">
            <w:pPr>
              <w:autoSpaceDE w:val="0"/>
              <w:autoSpaceDN w:val="0"/>
              <w:adjustRightInd w:val="0"/>
              <w:spacing w:after="0" w:line="320" w:lineRule="atLeast"/>
              <w:ind w:left="60" w:right="60"/>
              <w:rPr>
                <w:rFonts w:cs="Times New Roman"/>
                <w:color w:val="000000"/>
                <w:szCs w:val="24"/>
              </w:rPr>
            </w:pPr>
            <w:r w:rsidRPr="00362630">
              <w:rPr>
                <w:rFonts w:cs="Times New Roman"/>
                <w:color w:val="000000"/>
                <w:szCs w:val="24"/>
              </w:rPr>
              <w:t>KIRMIZI</w:t>
            </w:r>
          </w:p>
        </w:tc>
        <w:tc>
          <w:tcPr>
            <w:tcW w:w="1715" w:type="dxa"/>
            <w:tcBorders>
              <w:top w:val="single" w:sz="4" w:space="0" w:color="auto"/>
              <w:left w:val="single" w:sz="4" w:space="0" w:color="auto"/>
              <w:bottom w:val="single" w:sz="4" w:space="0" w:color="auto"/>
              <w:right w:val="single" w:sz="4" w:space="0" w:color="auto"/>
            </w:tcBorders>
            <w:shd w:val="clear" w:color="auto" w:fill="FFFFFF"/>
            <w:vAlign w:val="center"/>
          </w:tcPr>
          <w:p w14:paraId="3EB49979" w14:textId="77777777" w:rsidR="0096645A" w:rsidRPr="00362630" w:rsidRDefault="0096645A" w:rsidP="0096645A">
            <w:pPr>
              <w:autoSpaceDE w:val="0"/>
              <w:autoSpaceDN w:val="0"/>
              <w:adjustRightInd w:val="0"/>
              <w:spacing w:after="0" w:line="320" w:lineRule="atLeast"/>
              <w:ind w:left="60" w:right="60"/>
              <w:jc w:val="right"/>
              <w:rPr>
                <w:rFonts w:cs="Times New Roman"/>
                <w:color w:val="000000"/>
                <w:szCs w:val="24"/>
              </w:rPr>
            </w:pPr>
            <w:r w:rsidRPr="00362630">
              <w:rPr>
                <w:rFonts w:cs="Times New Roman"/>
                <w:color w:val="000000"/>
                <w:szCs w:val="24"/>
              </w:rPr>
              <w:t>-,646</w:t>
            </w:r>
          </w:p>
        </w:tc>
        <w:tc>
          <w:tcPr>
            <w:tcW w:w="1748" w:type="dxa"/>
            <w:tcBorders>
              <w:top w:val="single" w:sz="4" w:space="0" w:color="auto"/>
              <w:left w:val="single" w:sz="4" w:space="0" w:color="auto"/>
              <w:bottom w:val="single" w:sz="4" w:space="0" w:color="auto"/>
              <w:right w:val="single" w:sz="4" w:space="0" w:color="auto"/>
            </w:tcBorders>
            <w:shd w:val="clear" w:color="auto" w:fill="FFFFFF"/>
            <w:vAlign w:val="center"/>
          </w:tcPr>
          <w:p w14:paraId="31708E79" w14:textId="77777777" w:rsidR="0096645A" w:rsidRPr="00362630" w:rsidRDefault="0096645A" w:rsidP="0096645A">
            <w:pPr>
              <w:autoSpaceDE w:val="0"/>
              <w:autoSpaceDN w:val="0"/>
              <w:adjustRightInd w:val="0"/>
              <w:spacing w:after="0" w:line="320" w:lineRule="atLeast"/>
              <w:ind w:left="60" w:right="60"/>
              <w:jc w:val="right"/>
              <w:rPr>
                <w:rFonts w:cs="Times New Roman"/>
                <w:color w:val="000000"/>
                <w:szCs w:val="24"/>
              </w:rPr>
            </w:pPr>
            <w:r w:rsidRPr="00362630">
              <w:rPr>
                <w:rFonts w:cs="Times New Roman"/>
                <w:color w:val="000000"/>
                <w:szCs w:val="24"/>
              </w:rPr>
              <w:t>,590</w:t>
            </w:r>
          </w:p>
        </w:tc>
      </w:tr>
      <w:tr w:rsidR="0096645A" w:rsidRPr="0066481D" w14:paraId="46361145" w14:textId="77777777" w:rsidTr="004E2D84">
        <w:trPr>
          <w:cantSplit/>
          <w:trHeight w:val="341"/>
          <w:jc w:val="center"/>
        </w:trPr>
        <w:tc>
          <w:tcPr>
            <w:tcW w:w="2017"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6BCA066F" w14:textId="77777777" w:rsidR="0096645A" w:rsidRPr="00362630" w:rsidRDefault="0096645A" w:rsidP="0096645A">
            <w:pPr>
              <w:autoSpaceDE w:val="0"/>
              <w:autoSpaceDN w:val="0"/>
              <w:adjustRightInd w:val="0"/>
              <w:spacing w:after="0" w:line="240" w:lineRule="auto"/>
              <w:rPr>
                <w:rFonts w:cs="Times New Roman"/>
                <w:color w:val="000000"/>
                <w:szCs w:val="24"/>
              </w:rPr>
            </w:pPr>
          </w:p>
        </w:tc>
        <w:tc>
          <w:tcPr>
            <w:tcW w:w="1997" w:type="dxa"/>
            <w:tcBorders>
              <w:top w:val="single" w:sz="4" w:space="0" w:color="auto"/>
              <w:left w:val="single" w:sz="4" w:space="0" w:color="auto"/>
              <w:bottom w:val="single" w:sz="4" w:space="0" w:color="auto"/>
              <w:right w:val="single" w:sz="4" w:space="0" w:color="auto"/>
            </w:tcBorders>
            <w:shd w:val="clear" w:color="auto" w:fill="FFFFFF"/>
            <w:vAlign w:val="center"/>
          </w:tcPr>
          <w:p w14:paraId="4065B94D" w14:textId="77777777" w:rsidR="0096645A" w:rsidRPr="00362630" w:rsidRDefault="0096645A" w:rsidP="0096645A">
            <w:pPr>
              <w:autoSpaceDE w:val="0"/>
              <w:autoSpaceDN w:val="0"/>
              <w:adjustRightInd w:val="0"/>
              <w:spacing w:after="0" w:line="320" w:lineRule="atLeast"/>
              <w:ind w:left="60" w:right="60"/>
              <w:rPr>
                <w:rFonts w:cs="Times New Roman"/>
                <w:color w:val="000000"/>
                <w:szCs w:val="24"/>
              </w:rPr>
            </w:pPr>
            <w:r w:rsidRPr="00362630">
              <w:rPr>
                <w:rFonts w:cs="Times New Roman"/>
                <w:color w:val="000000"/>
                <w:szCs w:val="24"/>
              </w:rPr>
              <w:t>SARI</w:t>
            </w:r>
          </w:p>
        </w:tc>
        <w:tc>
          <w:tcPr>
            <w:tcW w:w="1715" w:type="dxa"/>
            <w:tcBorders>
              <w:top w:val="single" w:sz="4" w:space="0" w:color="auto"/>
              <w:left w:val="single" w:sz="4" w:space="0" w:color="auto"/>
              <w:bottom w:val="single" w:sz="4" w:space="0" w:color="auto"/>
              <w:right w:val="single" w:sz="4" w:space="0" w:color="auto"/>
            </w:tcBorders>
            <w:shd w:val="clear" w:color="auto" w:fill="FFFFFF"/>
            <w:vAlign w:val="center"/>
          </w:tcPr>
          <w:p w14:paraId="198284E2" w14:textId="77777777" w:rsidR="0096645A" w:rsidRPr="00362630" w:rsidRDefault="0096645A" w:rsidP="0096645A">
            <w:pPr>
              <w:autoSpaceDE w:val="0"/>
              <w:autoSpaceDN w:val="0"/>
              <w:adjustRightInd w:val="0"/>
              <w:spacing w:after="0" w:line="320" w:lineRule="atLeast"/>
              <w:ind w:left="60" w:right="60"/>
              <w:jc w:val="right"/>
              <w:rPr>
                <w:rFonts w:cs="Times New Roman"/>
                <w:color w:val="000000"/>
                <w:szCs w:val="24"/>
              </w:rPr>
            </w:pPr>
            <w:r w:rsidRPr="00362630">
              <w:rPr>
                <w:rFonts w:cs="Times New Roman"/>
                <w:color w:val="000000"/>
                <w:szCs w:val="24"/>
              </w:rPr>
              <w:t>,460</w:t>
            </w:r>
          </w:p>
        </w:tc>
        <w:tc>
          <w:tcPr>
            <w:tcW w:w="1748" w:type="dxa"/>
            <w:tcBorders>
              <w:top w:val="single" w:sz="4" w:space="0" w:color="auto"/>
              <w:left w:val="single" w:sz="4" w:space="0" w:color="auto"/>
              <w:bottom w:val="single" w:sz="4" w:space="0" w:color="auto"/>
              <w:right w:val="single" w:sz="4" w:space="0" w:color="auto"/>
            </w:tcBorders>
            <w:shd w:val="clear" w:color="auto" w:fill="FFFFFF"/>
            <w:vAlign w:val="center"/>
          </w:tcPr>
          <w:p w14:paraId="3F3097A3" w14:textId="77777777" w:rsidR="0096645A" w:rsidRPr="00362630" w:rsidRDefault="0096645A" w:rsidP="0096645A">
            <w:pPr>
              <w:autoSpaceDE w:val="0"/>
              <w:autoSpaceDN w:val="0"/>
              <w:adjustRightInd w:val="0"/>
              <w:spacing w:after="0" w:line="320" w:lineRule="atLeast"/>
              <w:ind w:left="60" w:right="60"/>
              <w:jc w:val="right"/>
              <w:rPr>
                <w:rFonts w:cs="Times New Roman"/>
                <w:color w:val="000000"/>
                <w:szCs w:val="24"/>
              </w:rPr>
            </w:pPr>
            <w:r w:rsidRPr="00362630">
              <w:rPr>
                <w:rFonts w:cs="Times New Roman"/>
                <w:color w:val="000000"/>
                <w:szCs w:val="24"/>
              </w:rPr>
              <w:t>,590</w:t>
            </w:r>
          </w:p>
        </w:tc>
      </w:tr>
      <w:tr w:rsidR="0096645A" w:rsidRPr="0066481D" w14:paraId="788538EB" w14:textId="77777777" w:rsidTr="004E2D84">
        <w:trPr>
          <w:cantSplit/>
          <w:trHeight w:val="341"/>
          <w:jc w:val="center"/>
        </w:trPr>
        <w:tc>
          <w:tcPr>
            <w:tcW w:w="2017"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234161BB" w14:textId="77777777" w:rsidR="0096645A" w:rsidRPr="00362630" w:rsidRDefault="0096645A" w:rsidP="0096645A">
            <w:pPr>
              <w:autoSpaceDE w:val="0"/>
              <w:autoSpaceDN w:val="0"/>
              <w:adjustRightInd w:val="0"/>
              <w:spacing w:after="0" w:line="240" w:lineRule="auto"/>
              <w:rPr>
                <w:rFonts w:cs="Times New Roman"/>
                <w:color w:val="000000"/>
                <w:szCs w:val="24"/>
              </w:rPr>
            </w:pPr>
          </w:p>
        </w:tc>
        <w:tc>
          <w:tcPr>
            <w:tcW w:w="1997" w:type="dxa"/>
            <w:tcBorders>
              <w:top w:val="single" w:sz="4" w:space="0" w:color="auto"/>
              <w:left w:val="single" w:sz="4" w:space="0" w:color="auto"/>
              <w:bottom w:val="single" w:sz="4" w:space="0" w:color="auto"/>
              <w:right w:val="single" w:sz="4" w:space="0" w:color="auto"/>
            </w:tcBorders>
            <w:shd w:val="clear" w:color="auto" w:fill="FFFFFF"/>
            <w:vAlign w:val="center"/>
          </w:tcPr>
          <w:p w14:paraId="1E4EF85C" w14:textId="77777777" w:rsidR="0096645A" w:rsidRPr="00362630" w:rsidRDefault="0096645A" w:rsidP="0096645A">
            <w:pPr>
              <w:autoSpaceDE w:val="0"/>
              <w:autoSpaceDN w:val="0"/>
              <w:adjustRightInd w:val="0"/>
              <w:spacing w:after="0" w:line="320" w:lineRule="atLeast"/>
              <w:ind w:left="60" w:right="60"/>
              <w:rPr>
                <w:rFonts w:cs="Times New Roman"/>
                <w:color w:val="000000"/>
                <w:szCs w:val="24"/>
              </w:rPr>
            </w:pPr>
            <w:r w:rsidRPr="00362630">
              <w:rPr>
                <w:rFonts w:cs="Times New Roman"/>
                <w:color w:val="000000"/>
                <w:szCs w:val="24"/>
              </w:rPr>
              <w:t>MAVİ</w:t>
            </w:r>
          </w:p>
        </w:tc>
        <w:tc>
          <w:tcPr>
            <w:tcW w:w="1715" w:type="dxa"/>
            <w:tcBorders>
              <w:top w:val="single" w:sz="4" w:space="0" w:color="auto"/>
              <w:left w:val="single" w:sz="4" w:space="0" w:color="auto"/>
              <w:bottom w:val="single" w:sz="4" w:space="0" w:color="auto"/>
              <w:right w:val="single" w:sz="4" w:space="0" w:color="auto"/>
            </w:tcBorders>
            <w:shd w:val="clear" w:color="auto" w:fill="FFFFFF"/>
            <w:vAlign w:val="center"/>
          </w:tcPr>
          <w:p w14:paraId="569AA874" w14:textId="77777777" w:rsidR="0096645A" w:rsidRPr="00362630" w:rsidRDefault="0096645A" w:rsidP="0096645A">
            <w:pPr>
              <w:autoSpaceDE w:val="0"/>
              <w:autoSpaceDN w:val="0"/>
              <w:adjustRightInd w:val="0"/>
              <w:spacing w:after="0" w:line="320" w:lineRule="atLeast"/>
              <w:ind w:left="60" w:right="60"/>
              <w:jc w:val="right"/>
              <w:rPr>
                <w:rFonts w:cs="Times New Roman"/>
                <w:color w:val="000000"/>
                <w:szCs w:val="24"/>
              </w:rPr>
            </w:pPr>
            <w:r w:rsidRPr="00362630">
              <w:rPr>
                <w:rFonts w:cs="Times New Roman"/>
                <w:color w:val="000000"/>
                <w:szCs w:val="24"/>
              </w:rPr>
              <w:t>-,442</w:t>
            </w:r>
          </w:p>
        </w:tc>
        <w:tc>
          <w:tcPr>
            <w:tcW w:w="1748" w:type="dxa"/>
            <w:tcBorders>
              <w:top w:val="single" w:sz="4" w:space="0" w:color="auto"/>
              <w:left w:val="single" w:sz="4" w:space="0" w:color="auto"/>
              <w:bottom w:val="single" w:sz="4" w:space="0" w:color="auto"/>
              <w:right w:val="single" w:sz="4" w:space="0" w:color="auto"/>
            </w:tcBorders>
            <w:shd w:val="clear" w:color="auto" w:fill="FFFFFF"/>
            <w:vAlign w:val="center"/>
          </w:tcPr>
          <w:p w14:paraId="063D4B7A" w14:textId="77777777" w:rsidR="0096645A" w:rsidRPr="00362630" w:rsidRDefault="0096645A" w:rsidP="0096645A">
            <w:pPr>
              <w:autoSpaceDE w:val="0"/>
              <w:autoSpaceDN w:val="0"/>
              <w:adjustRightInd w:val="0"/>
              <w:spacing w:after="0" w:line="320" w:lineRule="atLeast"/>
              <w:ind w:left="60" w:right="60"/>
              <w:jc w:val="right"/>
              <w:rPr>
                <w:rFonts w:cs="Times New Roman"/>
                <w:color w:val="000000"/>
                <w:szCs w:val="24"/>
              </w:rPr>
            </w:pPr>
            <w:r w:rsidRPr="00362630">
              <w:rPr>
                <w:rFonts w:cs="Times New Roman"/>
                <w:color w:val="000000"/>
                <w:szCs w:val="24"/>
              </w:rPr>
              <w:t>,590</w:t>
            </w:r>
          </w:p>
        </w:tc>
      </w:tr>
      <w:tr w:rsidR="0096645A" w:rsidRPr="0066481D" w14:paraId="47D2C4E9" w14:textId="77777777" w:rsidTr="004E2D84">
        <w:trPr>
          <w:cantSplit/>
          <w:trHeight w:val="325"/>
          <w:jc w:val="center"/>
        </w:trPr>
        <w:tc>
          <w:tcPr>
            <w:tcW w:w="4014"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9E59904" w14:textId="77777777" w:rsidR="0096645A" w:rsidRPr="00362630" w:rsidRDefault="0096645A" w:rsidP="0096645A">
            <w:pPr>
              <w:autoSpaceDE w:val="0"/>
              <w:autoSpaceDN w:val="0"/>
              <w:adjustRightInd w:val="0"/>
              <w:spacing w:after="0" w:line="320" w:lineRule="atLeast"/>
              <w:ind w:left="60" w:right="60"/>
              <w:rPr>
                <w:rFonts w:cs="Times New Roman"/>
                <w:color w:val="000000"/>
                <w:szCs w:val="24"/>
              </w:rPr>
            </w:pPr>
            <w:r w:rsidRPr="00362630">
              <w:rPr>
                <w:rFonts w:cs="Times New Roman"/>
                <w:color w:val="000000"/>
                <w:szCs w:val="24"/>
              </w:rPr>
              <w:t>(SABİT DEĞER)</w:t>
            </w:r>
          </w:p>
        </w:tc>
        <w:tc>
          <w:tcPr>
            <w:tcW w:w="1715" w:type="dxa"/>
            <w:tcBorders>
              <w:top w:val="single" w:sz="4" w:space="0" w:color="auto"/>
              <w:left w:val="single" w:sz="4" w:space="0" w:color="auto"/>
              <w:bottom w:val="single" w:sz="4" w:space="0" w:color="auto"/>
              <w:right w:val="single" w:sz="4" w:space="0" w:color="auto"/>
            </w:tcBorders>
            <w:shd w:val="clear" w:color="auto" w:fill="FFFFFF"/>
            <w:vAlign w:val="center"/>
          </w:tcPr>
          <w:p w14:paraId="682BFBDA" w14:textId="77777777" w:rsidR="0096645A" w:rsidRPr="00362630" w:rsidRDefault="0096645A" w:rsidP="0096645A">
            <w:pPr>
              <w:autoSpaceDE w:val="0"/>
              <w:autoSpaceDN w:val="0"/>
              <w:adjustRightInd w:val="0"/>
              <w:spacing w:after="0" w:line="320" w:lineRule="atLeast"/>
              <w:ind w:left="60" w:right="60"/>
              <w:jc w:val="right"/>
              <w:rPr>
                <w:rFonts w:cs="Times New Roman"/>
                <w:color w:val="000000"/>
                <w:szCs w:val="24"/>
              </w:rPr>
            </w:pPr>
            <w:r w:rsidRPr="00362630">
              <w:rPr>
                <w:rFonts w:cs="Times New Roman"/>
                <w:color w:val="000000"/>
                <w:szCs w:val="24"/>
              </w:rPr>
              <w:t>4,686</w:t>
            </w:r>
          </w:p>
        </w:tc>
        <w:tc>
          <w:tcPr>
            <w:tcW w:w="1748" w:type="dxa"/>
            <w:tcBorders>
              <w:top w:val="single" w:sz="4" w:space="0" w:color="auto"/>
              <w:left w:val="single" w:sz="4" w:space="0" w:color="auto"/>
              <w:bottom w:val="single" w:sz="4" w:space="0" w:color="auto"/>
              <w:right w:val="single" w:sz="4" w:space="0" w:color="auto"/>
            </w:tcBorders>
            <w:shd w:val="clear" w:color="auto" w:fill="FFFFFF"/>
            <w:vAlign w:val="center"/>
          </w:tcPr>
          <w:p w14:paraId="7A69CC62" w14:textId="77777777" w:rsidR="0096645A" w:rsidRPr="00362630" w:rsidRDefault="0096645A" w:rsidP="0096645A">
            <w:pPr>
              <w:autoSpaceDE w:val="0"/>
              <w:autoSpaceDN w:val="0"/>
              <w:adjustRightInd w:val="0"/>
              <w:spacing w:after="0" w:line="320" w:lineRule="atLeast"/>
              <w:ind w:left="60" w:right="60"/>
              <w:jc w:val="right"/>
              <w:rPr>
                <w:rFonts w:cs="Times New Roman"/>
                <w:color w:val="000000"/>
                <w:szCs w:val="24"/>
              </w:rPr>
            </w:pPr>
            <w:r w:rsidRPr="00362630">
              <w:rPr>
                <w:rFonts w:cs="Times New Roman"/>
                <w:color w:val="000000"/>
                <w:szCs w:val="24"/>
              </w:rPr>
              <w:t>,340</w:t>
            </w:r>
          </w:p>
        </w:tc>
      </w:tr>
    </w:tbl>
    <w:p w14:paraId="62BC5672" w14:textId="77777777" w:rsidR="009A6F85" w:rsidRDefault="009A6F85" w:rsidP="009A6F85">
      <w:pPr>
        <w:spacing w:after="0" w:line="360" w:lineRule="auto"/>
        <w:jc w:val="both"/>
        <w:rPr>
          <w:rFonts w:cs="Times New Roman"/>
          <w:b/>
          <w:bCs/>
          <w:szCs w:val="24"/>
        </w:rPr>
      </w:pPr>
    </w:p>
    <w:p w14:paraId="7083B91D" w14:textId="7A6729D2" w:rsidR="00CE2587" w:rsidRDefault="0096645A" w:rsidP="009A6F85">
      <w:pPr>
        <w:spacing w:after="0" w:line="360" w:lineRule="auto"/>
        <w:ind w:firstLine="708"/>
        <w:jc w:val="both"/>
        <w:rPr>
          <w:rFonts w:cs="Times New Roman"/>
          <w:szCs w:val="24"/>
        </w:rPr>
      </w:pPr>
      <w:r w:rsidRPr="007958B5">
        <w:rPr>
          <w:rFonts w:cs="Times New Roman"/>
          <w:szCs w:val="24"/>
        </w:rPr>
        <w:t>Yapılan analiz sonuçlarında karşımıza Tablo 14’ deki sonuçlar çıkmaktadır. Çıkan sonuçlardan da anlaşılacağı üzere en yüksek faydayı Grafik Tasarım faktörü için Sözsel Uyarıcı, Boyut faktörü için Genel Boy ve Renk faktörü için Turuncu renk oluşturmaktadır.</w:t>
      </w:r>
    </w:p>
    <w:p w14:paraId="10C3207F" w14:textId="77777777" w:rsidR="00CE2587" w:rsidRDefault="00CE2587" w:rsidP="00CE2587">
      <w:pPr>
        <w:spacing w:after="0" w:line="360" w:lineRule="auto"/>
        <w:ind w:firstLine="426"/>
        <w:jc w:val="both"/>
        <w:rPr>
          <w:rFonts w:cs="Times New Roman"/>
          <w:szCs w:val="24"/>
        </w:rPr>
      </w:pPr>
    </w:p>
    <w:p w14:paraId="4E27BE02" w14:textId="77777777" w:rsidR="0096645A" w:rsidRPr="007958B5" w:rsidRDefault="0096645A" w:rsidP="00CE2587">
      <w:pPr>
        <w:pStyle w:val="ListeParagraf"/>
        <w:numPr>
          <w:ilvl w:val="0"/>
          <w:numId w:val="73"/>
        </w:numPr>
        <w:spacing w:after="0" w:line="360" w:lineRule="auto"/>
        <w:jc w:val="both"/>
        <w:rPr>
          <w:rFonts w:cs="Times New Roman"/>
          <w:szCs w:val="24"/>
        </w:rPr>
      </w:pPr>
      <w:r>
        <w:rPr>
          <w:rFonts w:cs="Times New Roman"/>
          <w:b/>
          <w:bCs/>
          <w:szCs w:val="24"/>
        </w:rPr>
        <w:t>Önem Değerleri</w:t>
      </w:r>
    </w:p>
    <w:p w14:paraId="61206973" w14:textId="58B79015" w:rsidR="0020522D" w:rsidRDefault="0096645A" w:rsidP="009A6F85">
      <w:pPr>
        <w:spacing w:after="0" w:line="360" w:lineRule="auto"/>
        <w:ind w:firstLine="709"/>
        <w:jc w:val="both"/>
        <w:rPr>
          <w:rFonts w:cs="Times New Roman"/>
          <w:szCs w:val="24"/>
        </w:rPr>
      </w:pPr>
      <w:r w:rsidRPr="007958B5">
        <w:rPr>
          <w:rFonts w:cs="Times New Roman"/>
          <w:szCs w:val="24"/>
        </w:rPr>
        <w:t>Analiz sonuçlarına göre tüketicilerin en çok önem verdiği faktör Tablo 15’ de gösterilmektedir.</w:t>
      </w:r>
    </w:p>
    <w:tbl>
      <w:tblPr>
        <w:tblpPr w:leftFromText="141" w:rightFromText="141" w:vertAnchor="text" w:horzAnchor="page" w:tblpX="5175" w:tblpY="466"/>
        <w:tblW w:w="32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916"/>
        <w:gridCol w:w="1318"/>
      </w:tblGrid>
      <w:tr w:rsidR="002B7E75" w:rsidRPr="008817DF" w14:paraId="7F7842A6" w14:textId="77777777" w:rsidTr="002B7E75">
        <w:trPr>
          <w:cantSplit/>
          <w:trHeight w:val="649"/>
        </w:trPr>
        <w:tc>
          <w:tcPr>
            <w:tcW w:w="1916" w:type="dxa"/>
            <w:tcBorders>
              <w:top w:val="single" w:sz="4" w:space="0" w:color="auto"/>
              <w:left w:val="single" w:sz="4" w:space="0" w:color="auto"/>
              <w:bottom w:val="single" w:sz="4" w:space="0" w:color="auto"/>
              <w:right w:val="single" w:sz="4" w:space="0" w:color="auto"/>
            </w:tcBorders>
            <w:shd w:val="clear" w:color="auto" w:fill="FFFFFF"/>
            <w:vAlign w:val="center"/>
          </w:tcPr>
          <w:p w14:paraId="54FF201F" w14:textId="77777777" w:rsidR="002B7E75" w:rsidRPr="00871C84" w:rsidRDefault="002B7E75" w:rsidP="002B7E75">
            <w:pPr>
              <w:autoSpaceDE w:val="0"/>
              <w:autoSpaceDN w:val="0"/>
              <w:adjustRightInd w:val="0"/>
              <w:spacing w:after="0" w:line="320" w:lineRule="atLeast"/>
              <w:ind w:left="60" w:right="60"/>
              <w:rPr>
                <w:rFonts w:cs="Times New Roman"/>
                <w:color w:val="000000"/>
                <w:szCs w:val="24"/>
              </w:rPr>
            </w:pPr>
            <w:r w:rsidRPr="00871C84">
              <w:rPr>
                <w:rFonts w:cs="Times New Roman"/>
                <w:color w:val="000000"/>
                <w:szCs w:val="24"/>
              </w:rPr>
              <w:t>GRAFİK TASARIM</w:t>
            </w:r>
          </w:p>
        </w:tc>
        <w:tc>
          <w:tcPr>
            <w:tcW w:w="1318" w:type="dxa"/>
            <w:tcBorders>
              <w:top w:val="single" w:sz="4" w:space="0" w:color="auto"/>
              <w:left w:val="single" w:sz="4" w:space="0" w:color="auto"/>
              <w:bottom w:val="single" w:sz="4" w:space="0" w:color="auto"/>
              <w:right w:val="single" w:sz="4" w:space="0" w:color="auto"/>
            </w:tcBorders>
            <w:shd w:val="clear" w:color="auto" w:fill="FFFFFF"/>
            <w:vAlign w:val="center"/>
          </w:tcPr>
          <w:p w14:paraId="5A801A27" w14:textId="77777777" w:rsidR="002B7E75" w:rsidRPr="00871C84" w:rsidRDefault="002B7E75" w:rsidP="002B7E75">
            <w:pPr>
              <w:autoSpaceDE w:val="0"/>
              <w:autoSpaceDN w:val="0"/>
              <w:adjustRightInd w:val="0"/>
              <w:spacing w:after="0" w:line="320" w:lineRule="atLeast"/>
              <w:ind w:left="60" w:right="60"/>
              <w:jc w:val="right"/>
              <w:rPr>
                <w:rFonts w:cs="Times New Roman"/>
                <w:color w:val="000000"/>
                <w:szCs w:val="24"/>
              </w:rPr>
            </w:pPr>
            <w:r w:rsidRPr="00871C84">
              <w:rPr>
                <w:rFonts w:cs="Times New Roman"/>
                <w:color w:val="000000"/>
                <w:szCs w:val="24"/>
              </w:rPr>
              <w:t>18,157</w:t>
            </w:r>
          </w:p>
        </w:tc>
      </w:tr>
      <w:tr w:rsidR="002B7E75" w:rsidRPr="008817DF" w14:paraId="3A3C8271" w14:textId="77777777" w:rsidTr="002B7E75">
        <w:trPr>
          <w:cantSplit/>
          <w:trHeight w:val="317"/>
        </w:trPr>
        <w:tc>
          <w:tcPr>
            <w:tcW w:w="1916" w:type="dxa"/>
            <w:tcBorders>
              <w:top w:val="single" w:sz="4" w:space="0" w:color="auto"/>
              <w:left w:val="single" w:sz="4" w:space="0" w:color="auto"/>
              <w:bottom w:val="single" w:sz="4" w:space="0" w:color="auto"/>
              <w:right w:val="single" w:sz="4" w:space="0" w:color="auto"/>
            </w:tcBorders>
            <w:shd w:val="clear" w:color="auto" w:fill="FFFFFF"/>
            <w:vAlign w:val="center"/>
          </w:tcPr>
          <w:p w14:paraId="43A1DD81" w14:textId="77777777" w:rsidR="002B7E75" w:rsidRPr="00871C84" w:rsidRDefault="002B7E75" w:rsidP="002B7E75">
            <w:pPr>
              <w:autoSpaceDE w:val="0"/>
              <w:autoSpaceDN w:val="0"/>
              <w:adjustRightInd w:val="0"/>
              <w:spacing w:after="0" w:line="320" w:lineRule="atLeast"/>
              <w:ind w:left="60" w:right="60"/>
              <w:rPr>
                <w:rFonts w:cs="Times New Roman"/>
                <w:color w:val="000000"/>
                <w:szCs w:val="24"/>
              </w:rPr>
            </w:pPr>
            <w:r w:rsidRPr="00871C84">
              <w:rPr>
                <w:rFonts w:cs="Times New Roman"/>
                <w:color w:val="000000"/>
                <w:szCs w:val="24"/>
              </w:rPr>
              <w:t>BOYUT</w:t>
            </w:r>
          </w:p>
        </w:tc>
        <w:tc>
          <w:tcPr>
            <w:tcW w:w="1318" w:type="dxa"/>
            <w:tcBorders>
              <w:top w:val="single" w:sz="4" w:space="0" w:color="auto"/>
              <w:left w:val="single" w:sz="4" w:space="0" w:color="auto"/>
              <w:bottom w:val="single" w:sz="4" w:space="0" w:color="auto"/>
              <w:right w:val="single" w:sz="4" w:space="0" w:color="auto"/>
            </w:tcBorders>
            <w:shd w:val="clear" w:color="auto" w:fill="FFFFFF"/>
            <w:vAlign w:val="center"/>
          </w:tcPr>
          <w:p w14:paraId="33BB79CD" w14:textId="77777777" w:rsidR="002B7E75" w:rsidRPr="00871C84" w:rsidRDefault="002B7E75" w:rsidP="002B7E75">
            <w:pPr>
              <w:autoSpaceDE w:val="0"/>
              <w:autoSpaceDN w:val="0"/>
              <w:adjustRightInd w:val="0"/>
              <w:spacing w:after="0" w:line="320" w:lineRule="atLeast"/>
              <w:ind w:left="60" w:right="60"/>
              <w:jc w:val="right"/>
              <w:rPr>
                <w:rFonts w:cs="Times New Roman"/>
                <w:color w:val="000000"/>
                <w:szCs w:val="24"/>
              </w:rPr>
            </w:pPr>
            <w:r w:rsidRPr="00871C84">
              <w:rPr>
                <w:rFonts w:cs="Times New Roman"/>
                <w:color w:val="000000"/>
                <w:szCs w:val="24"/>
              </w:rPr>
              <w:t>21,640</w:t>
            </w:r>
          </w:p>
        </w:tc>
      </w:tr>
      <w:tr w:rsidR="002B7E75" w:rsidRPr="008817DF" w14:paraId="33A202FC" w14:textId="77777777" w:rsidTr="002B7E75">
        <w:trPr>
          <w:cantSplit/>
          <w:trHeight w:val="317"/>
        </w:trPr>
        <w:tc>
          <w:tcPr>
            <w:tcW w:w="1916" w:type="dxa"/>
            <w:tcBorders>
              <w:top w:val="single" w:sz="4" w:space="0" w:color="auto"/>
              <w:left w:val="single" w:sz="4" w:space="0" w:color="auto"/>
              <w:bottom w:val="single" w:sz="4" w:space="0" w:color="auto"/>
              <w:right w:val="single" w:sz="4" w:space="0" w:color="auto"/>
            </w:tcBorders>
            <w:shd w:val="clear" w:color="auto" w:fill="FFFFFF"/>
            <w:vAlign w:val="center"/>
          </w:tcPr>
          <w:p w14:paraId="3E650224" w14:textId="77777777" w:rsidR="002B7E75" w:rsidRPr="00871C84" w:rsidRDefault="002B7E75" w:rsidP="002B7E75">
            <w:pPr>
              <w:autoSpaceDE w:val="0"/>
              <w:autoSpaceDN w:val="0"/>
              <w:adjustRightInd w:val="0"/>
              <w:spacing w:after="0" w:line="320" w:lineRule="atLeast"/>
              <w:ind w:left="60" w:right="60"/>
              <w:rPr>
                <w:rFonts w:cs="Times New Roman"/>
                <w:color w:val="000000"/>
                <w:szCs w:val="24"/>
              </w:rPr>
            </w:pPr>
            <w:r w:rsidRPr="00871C84">
              <w:rPr>
                <w:rFonts w:cs="Times New Roman"/>
                <w:color w:val="000000"/>
                <w:szCs w:val="24"/>
              </w:rPr>
              <w:t>RENK</w:t>
            </w:r>
          </w:p>
        </w:tc>
        <w:tc>
          <w:tcPr>
            <w:tcW w:w="1318" w:type="dxa"/>
            <w:tcBorders>
              <w:top w:val="single" w:sz="4" w:space="0" w:color="auto"/>
              <w:left w:val="single" w:sz="4" w:space="0" w:color="auto"/>
              <w:bottom w:val="single" w:sz="4" w:space="0" w:color="auto"/>
              <w:right w:val="single" w:sz="4" w:space="0" w:color="auto"/>
            </w:tcBorders>
            <w:shd w:val="clear" w:color="auto" w:fill="FFFFFF"/>
            <w:vAlign w:val="center"/>
          </w:tcPr>
          <w:p w14:paraId="440FF7CB" w14:textId="77777777" w:rsidR="002B7E75" w:rsidRPr="00871C84" w:rsidRDefault="002B7E75" w:rsidP="002B7E75">
            <w:pPr>
              <w:autoSpaceDE w:val="0"/>
              <w:autoSpaceDN w:val="0"/>
              <w:adjustRightInd w:val="0"/>
              <w:spacing w:after="0" w:line="320" w:lineRule="atLeast"/>
              <w:ind w:left="60" w:right="60"/>
              <w:jc w:val="right"/>
              <w:rPr>
                <w:rFonts w:cs="Times New Roman"/>
                <w:color w:val="000000"/>
                <w:szCs w:val="24"/>
              </w:rPr>
            </w:pPr>
            <w:r w:rsidRPr="00871C84">
              <w:rPr>
                <w:rFonts w:cs="Times New Roman"/>
                <w:color w:val="000000"/>
                <w:szCs w:val="24"/>
              </w:rPr>
              <w:t>60,028</w:t>
            </w:r>
          </w:p>
        </w:tc>
      </w:tr>
      <w:tr w:rsidR="002B7E75" w:rsidRPr="008817DF" w14:paraId="212CFD27" w14:textId="77777777" w:rsidTr="002B7E75">
        <w:trPr>
          <w:cantSplit/>
          <w:trHeight w:val="317"/>
        </w:trPr>
        <w:tc>
          <w:tcPr>
            <w:tcW w:w="3234" w:type="dxa"/>
            <w:gridSpan w:val="2"/>
            <w:tcBorders>
              <w:top w:val="single" w:sz="4" w:space="0" w:color="auto"/>
              <w:left w:val="nil"/>
              <w:bottom w:val="nil"/>
              <w:right w:val="nil"/>
            </w:tcBorders>
            <w:shd w:val="clear" w:color="auto" w:fill="FFFFFF"/>
            <w:vAlign w:val="center"/>
          </w:tcPr>
          <w:p w14:paraId="69594806" w14:textId="77777777" w:rsidR="002B7E75" w:rsidRPr="00871C84" w:rsidRDefault="002B7E75" w:rsidP="002B7E75">
            <w:pPr>
              <w:autoSpaceDE w:val="0"/>
              <w:autoSpaceDN w:val="0"/>
              <w:adjustRightInd w:val="0"/>
              <w:spacing w:line="320" w:lineRule="atLeast"/>
              <w:ind w:left="60" w:right="60"/>
              <w:jc w:val="center"/>
              <w:rPr>
                <w:rFonts w:cs="Times New Roman"/>
                <w:color w:val="000000"/>
                <w:szCs w:val="24"/>
              </w:rPr>
            </w:pPr>
            <w:r w:rsidRPr="00871C84">
              <w:rPr>
                <w:rFonts w:cs="Times New Roman"/>
                <w:color w:val="000000"/>
                <w:szCs w:val="24"/>
              </w:rPr>
              <w:t>(Ortalama Önem Değerleri)</w:t>
            </w:r>
          </w:p>
        </w:tc>
      </w:tr>
    </w:tbl>
    <w:p w14:paraId="6C02190D" w14:textId="403575CD" w:rsidR="0096645A" w:rsidRDefault="0096645A" w:rsidP="002B7E75">
      <w:pPr>
        <w:spacing w:line="360" w:lineRule="auto"/>
        <w:jc w:val="center"/>
        <w:rPr>
          <w:rFonts w:cs="Times New Roman"/>
          <w:b/>
          <w:bCs/>
          <w:szCs w:val="24"/>
        </w:rPr>
      </w:pPr>
      <w:r w:rsidRPr="007958B5">
        <w:rPr>
          <w:rFonts w:cs="Times New Roman"/>
          <w:b/>
          <w:bCs/>
          <w:szCs w:val="24"/>
        </w:rPr>
        <w:t>Tablo 15. Faktörlerin Önem Değerleri Tablosu</w:t>
      </w:r>
    </w:p>
    <w:p w14:paraId="5DF508E5" w14:textId="77777777" w:rsidR="0020522D" w:rsidRDefault="0020522D" w:rsidP="002B7E75">
      <w:pPr>
        <w:spacing w:line="360" w:lineRule="auto"/>
        <w:jc w:val="center"/>
        <w:rPr>
          <w:rFonts w:cs="Times New Roman"/>
          <w:b/>
          <w:bCs/>
          <w:szCs w:val="24"/>
        </w:rPr>
      </w:pPr>
    </w:p>
    <w:p w14:paraId="6CFD3D21" w14:textId="689E2450" w:rsidR="002B7E75" w:rsidRDefault="002B7E75" w:rsidP="002B7E75">
      <w:pPr>
        <w:spacing w:line="360" w:lineRule="auto"/>
        <w:ind w:firstLine="709"/>
        <w:jc w:val="both"/>
        <w:rPr>
          <w:rFonts w:cs="Times New Roman"/>
          <w:b/>
          <w:bCs/>
          <w:szCs w:val="24"/>
        </w:rPr>
      </w:pPr>
    </w:p>
    <w:p w14:paraId="15E40A26" w14:textId="77777777" w:rsidR="0084582D" w:rsidRDefault="0084582D" w:rsidP="002B7E75">
      <w:pPr>
        <w:spacing w:line="360" w:lineRule="auto"/>
        <w:ind w:firstLine="709"/>
        <w:jc w:val="both"/>
        <w:rPr>
          <w:rFonts w:cs="Times New Roman"/>
          <w:szCs w:val="24"/>
        </w:rPr>
      </w:pPr>
    </w:p>
    <w:p w14:paraId="038D8FFB" w14:textId="151FA560" w:rsidR="0020522D" w:rsidRDefault="0096645A" w:rsidP="0020522D">
      <w:pPr>
        <w:spacing w:after="0" w:line="360" w:lineRule="auto"/>
        <w:ind w:firstLine="709"/>
        <w:jc w:val="both"/>
        <w:rPr>
          <w:rFonts w:cs="Times New Roman"/>
          <w:szCs w:val="24"/>
        </w:rPr>
      </w:pPr>
      <w:r w:rsidRPr="00DA3011">
        <w:rPr>
          <w:rFonts w:cs="Times New Roman"/>
          <w:szCs w:val="24"/>
        </w:rPr>
        <w:t>Tablo 15’den de anlaşılacağı üzere tüketiciler için en önemli faktör %60,028 ile Renk faktörüdür. Tüketiciler için önem sırasına göre ikinci olan faktör ise %21,640 ile Boyut faktörüyken en az öneme sahip olan faktör %18,157 ile Grafik Tasarım faktörüdür.</w:t>
      </w:r>
    </w:p>
    <w:p w14:paraId="7A18211F" w14:textId="151F50D2" w:rsidR="0020522D" w:rsidRDefault="0020522D" w:rsidP="0020522D">
      <w:pPr>
        <w:spacing w:after="0" w:line="360" w:lineRule="auto"/>
        <w:ind w:firstLine="709"/>
        <w:jc w:val="both"/>
        <w:rPr>
          <w:rFonts w:cs="Times New Roman"/>
          <w:szCs w:val="24"/>
        </w:rPr>
      </w:pPr>
    </w:p>
    <w:p w14:paraId="6D6C3DEF" w14:textId="77777777" w:rsidR="009A6F85" w:rsidRDefault="009A6F85" w:rsidP="0020522D">
      <w:pPr>
        <w:spacing w:after="0" w:line="360" w:lineRule="auto"/>
        <w:ind w:firstLine="709"/>
        <w:jc w:val="both"/>
        <w:rPr>
          <w:rFonts w:cs="Times New Roman"/>
          <w:szCs w:val="24"/>
        </w:rPr>
      </w:pPr>
    </w:p>
    <w:p w14:paraId="6762C7F6" w14:textId="7D5D1136" w:rsidR="0096645A" w:rsidRPr="00701C8B" w:rsidRDefault="0096645A" w:rsidP="0020522D">
      <w:pPr>
        <w:pStyle w:val="ListeParagraf"/>
        <w:numPr>
          <w:ilvl w:val="0"/>
          <w:numId w:val="74"/>
        </w:numPr>
        <w:spacing w:after="0" w:line="360" w:lineRule="auto"/>
        <w:jc w:val="both"/>
        <w:rPr>
          <w:rFonts w:cs="Times New Roman"/>
          <w:szCs w:val="24"/>
        </w:rPr>
      </w:pPr>
      <w:r>
        <w:rPr>
          <w:rFonts w:cs="Times New Roman"/>
          <w:b/>
          <w:bCs/>
          <w:szCs w:val="24"/>
        </w:rPr>
        <w:lastRenderedPageBreak/>
        <w:t>Korelasyon Tablosu</w:t>
      </w:r>
      <w:r w:rsidR="00423878">
        <w:rPr>
          <w:rFonts w:cs="Times New Roman"/>
          <w:b/>
          <w:bCs/>
          <w:szCs w:val="24"/>
        </w:rPr>
        <w:t xml:space="preserve"> ve Geçerlilik Analizi</w:t>
      </w:r>
    </w:p>
    <w:p w14:paraId="38965217" w14:textId="2D32F18C" w:rsidR="009D0755" w:rsidRDefault="0096645A" w:rsidP="003522E0">
      <w:pPr>
        <w:spacing w:after="0" w:line="360" w:lineRule="auto"/>
        <w:ind w:firstLine="709"/>
        <w:jc w:val="both"/>
        <w:rPr>
          <w:rFonts w:cs="Times New Roman"/>
          <w:szCs w:val="24"/>
        </w:rPr>
      </w:pPr>
      <w:r w:rsidRPr="00701C8B">
        <w:rPr>
          <w:rFonts w:cs="Times New Roman"/>
          <w:szCs w:val="24"/>
        </w:rPr>
        <w:t xml:space="preserve">Tablo 16’da yer alan </w:t>
      </w:r>
      <w:proofErr w:type="spellStart"/>
      <w:r w:rsidRPr="00701C8B">
        <w:rPr>
          <w:rFonts w:cs="Times New Roman"/>
          <w:szCs w:val="24"/>
        </w:rPr>
        <w:t>Pearson’s</w:t>
      </w:r>
      <w:proofErr w:type="spellEnd"/>
      <w:r w:rsidRPr="00701C8B">
        <w:rPr>
          <w:rFonts w:cs="Times New Roman"/>
          <w:szCs w:val="24"/>
        </w:rPr>
        <w:t xml:space="preserve"> R ve </w:t>
      </w:r>
      <w:proofErr w:type="spellStart"/>
      <w:r w:rsidRPr="00701C8B">
        <w:rPr>
          <w:rFonts w:cs="Times New Roman"/>
          <w:szCs w:val="24"/>
        </w:rPr>
        <w:t>Kendall’s</w:t>
      </w:r>
      <w:proofErr w:type="spellEnd"/>
      <w:r w:rsidRPr="00701C8B">
        <w:rPr>
          <w:rFonts w:cs="Times New Roman"/>
          <w:szCs w:val="24"/>
        </w:rPr>
        <w:t xml:space="preserve"> </w:t>
      </w:r>
      <w:proofErr w:type="spellStart"/>
      <w:r w:rsidRPr="00701C8B">
        <w:rPr>
          <w:rFonts w:cs="Times New Roman"/>
          <w:szCs w:val="24"/>
        </w:rPr>
        <w:t>Tau</w:t>
      </w:r>
      <w:proofErr w:type="spellEnd"/>
      <w:r w:rsidRPr="00701C8B">
        <w:rPr>
          <w:rFonts w:cs="Times New Roman"/>
          <w:szCs w:val="24"/>
        </w:rPr>
        <w:t xml:space="preserve"> değerlerine bakıldığında, kurulan model ve anket soruları neticesinde elde edilen katılımcı tercihleri arasında pozitif yönlü bir ilişki vardır. Aynı zamanda araştırma modeli ve katılımcı tercihleri uyum içerisindedir. Kurulan model ve elde edilen sonuçlar arasında %81,8’lik bir ilişki vardır. Bu değer </w:t>
      </w:r>
      <w:proofErr w:type="spellStart"/>
      <w:r w:rsidRPr="00701C8B">
        <w:rPr>
          <w:rFonts w:cs="Times New Roman"/>
          <w:szCs w:val="24"/>
        </w:rPr>
        <w:t>Perarson’s</w:t>
      </w:r>
      <w:proofErr w:type="spellEnd"/>
      <w:r w:rsidRPr="00701C8B">
        <w:rPr>
          <w:rFonts w:cs="Times New Roman"/>
          <w:szCs w:val="24"/>
        </w:rPr>
        <w:t xml:space="preserve"> R değeri için yüksek korelasyonu ifade etmektedir. Aynı tablo da yer alan </w:t>
      </w:r>
      <w:proofErr w:type="spellStart"/>
      <w:r w:rsidRPr="00701C8B">
        <w:rPr>
          <w:rFonts w:cs="Times New Roman"/>
          <w:szCs w:val="24"/>
        </w:rPr>
        <w:t>Kendall’s</w:t>
      </w:r>
      <w:proofErr w:type="spellEnd"/>
      <w:r w:rsidRPr="00701C8B">
        <w:rPr>
          <w:rFonts w:cs="Times New Roman"/>
          <w:szCs w:val="24"/>
        </w:rPr>
        <w:t xml:space="preserve"> </w:t>
      </w:r>
      <w:proofErr w:type="spellStart"/>
      <w:r w:rsidRPr="00701C8B">
        <w:rPr>
          <w:rFonts w:cs="Times New Roman"/>
          <w:szCs w:val="24"/>
        </w:rPr>
        <w:t>tau</w:t>
      </w:r>
      <w:proofErr w:type="spellEnd"/>
      <w:r w:rsidRPr="00701C8B">
        <w:rPr>
          <w:rFonts w:cs="Times New Roman"/>
          <w:szCs w:val="24"/>
        </w:rPr>
        <w:t xml:space="preserve"> </w:t>
      </w:r>
      <w:proofErr w:type="spellStart"/>
      <w:r w:rsidRPr="00701C8B">
        <w:rPr>
          <w:rFonts w:cs="Times New Roman"/>
          <w:szCs w:val="24"/>
        </w:rPr>
        <w:t>for</w:t>
      </w:r>
      <w:proofErr w:type="spellEnd"/>
      <w:r w:rsidRPr="00701C8B">
        <w:rPr>
          <w:rFonts w:cs="Times New Roman"/>
          <w:szCs w:val="24"/>
        </w:rPr>
        <w:t xml:space="preserve"> </w:t>
      </w:r>
      <w:proofErr w:type="spellStart"/>
      <w:r w:rsidRPr="00701C8B">
        <w:rPr>
          <w:rFonts w:cs="Times New Roman"/>
          <w:szCs w:val="24"/>
        </w:rPr>
        <w:t>Holdouts</w:t>
      </w:r>
      <w:proofErr w:type="spellEnd"/>
      <w:r w:rsidRPr="00701C8B">
        <w:rPr>
          <w:rFonts w:cs="Times New Roman"/>
          <w:szCs w:val="24"/>
        </w:rPr>
        <w:t xml:space="preserve"> değer</w:t>
      </w:r>
      <w:r w:rsidR="00832B7A">
        <w:rPr>
          <w:rFonts w:cs="Times New Roman"/>
          <w:szCs w:val="24"/>
        </w:rPr>
        <w:t>i</w:t>
      </w:r>
      <w:r w:rsidRPr="00701C8B">
        <w:rPr>
          <w:rFonts w:cs="Times New Roman"/>
          <w:szCs w:val="24"/>
        </w:rPr>
        <w:t>ne bakıldığında gizli kartlar için hazırlanan model de tüketicinin tercihleriyle uygunluk sağlamaktadır.</w:t>
      </w:r>
    </w:p>
    <w:p w14:paraId="4005ECEE" w14:textId="681B712B" w:rsidR="003C433B" w:rsidRDefault="004403C3" w:rsidP="003C433B">
      <w:pPr>
        <w:spacing w:after="0" w:line="360" w:lineRule="auto"/>
        <w:ind w:firstLine="709"/>
        <w:jc w:val="both"/>
        <w:rPr>
          <w:rFonts w:cs="Times New Roman"/>
          <w:szCs w:val="24"/>
        </w:rPr>
      </w:pPr>
      <w:r>
        <w:rPr>
          <w:rFonts w:cs="Times New Roman"/>
          <w:szCs w:val="24"/>
        </w:rPr>
        <w:t>Araştırmalar için giderek önemini arttıran geçerlilik testinin konjoint analizinin ilk uygulama aşamalarında göz ardı edildiği</w:t>
      </w:r>
      <w:r w:rsidR="00E22234">
        <w:rPr>
          <w:rFonts w:cs="Times New Roman"/>
          <w:szCs w:val="24"/>
        </w:rPr>
        <w:t xml:space="preserve"> fakat yakın zamanda oldukça önemli hale geldiği gözlemlenmiştir (Yiğit, 2008:58)</w:t>
      </w:r>
      <w:r w:rsidR="00D8609F">
        <w:rPr>
          <w:rFonts w:cs="Times New Roman"/>
          <w:szCs w:val="24"/>
        </w:rPr>
        <w:t xml:space="preserve">. Bunun ile birlikte konjoint analizinde modelin geçerliliği ölçmek için sıralayıcı ölçek kullanılmış ise </w:t>
      </w:r>
      <w:proofErr w:type="spellStart"/>
      <w:r w:rsidR="00D8609F">
        <w:rPr>
          <w:rFonts w:cs="Times New Roman"/>
          <w:szCs w:val="24"/>
        </w:rPr>
        <w:t>Spearman</w:t>
      </w:r>
      <w:r w:rsidR="006819A6">
        <w:rPr>
          <w:rFonts w:cs="Times New Roman"/>
          <w:szCs w:val="24"/>
        </w:rPr>
        <w:t>’s</w:t>
      </w:r>
      <w:proofErr w:type="spellEnd"/>
      <w:r w:rsidR="006819A6">
        <w:rPr>
          <w:rFonts w:cs="Times New Roman"/>
          <w:szCs w:val="24"/>
        </w:rPr>
        <w:t xml:space="preserve"> </w:t>
      </w:r>
      <w:proofErr w:type="spellStart"/>
      <w:r w:rsidR="006819A6">
        <w:rPr>
          <w:rFonts w:cs="Times New Roman"/>
          <w:szCs w:val="24"/>
        </w:rPr>
        <w:t>Rho</w:t>
      </w:r>
      <w:proofErr w:type="spellEnd"/>
      <w:r w:rsidR="006819A6">
        <w:rPr>
          <w:rFonts w:cs="Times New Roman"/>
          <w:szCs w:val="24"/>
        </w:rPr>
        <w:t xml:space="preserve"> katsayısına veya </w:t>
      </w:r>
      <w:proofErr w:type="spellStart"/>
      <w:r w:rsidR="006819A6">
        <w:rPr>
          <w:rFonts w:cs="Times New Roman"/>
          <w:szCs w:val="24"/>
        </w:rPr>
        <w:t>Kendall’s</w:t>
      </w:r>
      <w:proofErr w:type="spellEnd"/>
      <w:r w:rsidR="006819A6">
        <w:rPr>
          <w:rFonts w:cs="Times New Roman"/>
          <w:szCs w:val="24"/>
        </w:rPr>
        <w:t xml:space="preserve"> </w:t>
      </w:r>
      <w:proofErr w:type="spellStart"/>
      <w:r w:rsidR="006819A6">
        <w:rPr>
          <w:rFonts w:cs="Times New Roman"/>
          <w:szCs w:val="24"/>
        </w:rPr>
        <w:t>tau</w:t>
      </w:r>
      <w:proofErr w:type="spellEnd"/>
      <w:r w:rsidR="006819A6">
        <w:rPr>
          <w:rFonts w:cs="Times New Roman"/>
          <w:szCs w:val="24"/>
        </w:rPr>
        <w:t xml:space="preserve"> katsayısına bakılır. Veriler eşit aralıklı ya da oranlı ölçek kullanılarak ölçülmüş ise </w:t>
      </w:r>
      <w:proofErr w:type="spellStart"/>
      <w:r w:rsidR="006819A6">
        <w:rPr>
          <w:rFonts w:cs="Times New Roman"/>
          <w:szCs w:val="24"/>
        </w:rPr>
        <w:t>Pearson’s</w:t>
      </w:r>
      <w:proofErr w:type="spellEnd"/>
      <w:r w:rsidR="006819A6">
        <w:rPr>
          <w:rFonts w:cs="Times New Roman"/>
          <w:szCs w:val="24"/>
        </w:rPr>
        <w:t xml:space="preserve"> </w:t>
      </w:r>
      <w:r w:rsidR="003C433B">
        <w:rPr>
          <w:rFonts w:cs="Times New Roman"/>
          <w:szCs w:val="24"/>
        </w:rPr>
        <w:t xml:space="preserve">R katsayısına bakılır </w:t>
      </w:r>
      <w:r w:rsidR="003C433B" w:rsidRPr="003C433B">
        <w:rPr>
          <w:rFonts w:cs="Times New Roman"/>
          <w:szCs w:val="24"/>
        </w:rPr>
        <w:t>(Deniz, 2002:</w:t>
      </w:r>
      <w:r w:rsidR="003C433B">
        <w:rPr>
          <w:rFonts w:cs="Times New Roman"/>
          <w:szCs w:val="24"/>
        </w:rPr>
        <w:t xml:space="preserve"> </w:t>
      </w:r>
      <w:r w:rsidR="003C433B" w:rsidRPr="003C433B">
        <w:rPr>
          <w:rFonts w:cs="Times New Roman"/>
          <w:szCs w:val="24"/>
        </w:rPr>
        <w:t>44).</w:t>
      </w:r>
    </w:p>
    <w:p w14:paraId="5EDDC3E0" w14:textId="4EE71D78" w:rsidR="003522E0" w:rsidRDefault="003C433B" w:rsidP="009A6F85">
      <w:pPr>
        <w:spacing w:after="0" w:line="360" w:lineRule="auto"/>
        <w:ind w:firstLine="709"/>
        <w:jc w:val="both"/>
        <w:rPr>
          <w:rFonts w:cs="Times New Roman"/>
          <w:szCs w:val="24"/>
        </w:rPr>
      </w:pPr>
      <w:r>
        <w:rPr>
          <w:rFonts w:cs="Times New Roman"/>
          <w:szCs w:val="24"/>
        </w:rPr>
        <w:t xml:space="preserve">Bu bilgilerden hareketle </w:t>
      </w:r>
      <w:r w:rsidR="001206C5">
        <w:rPr>
          <w:rFonts w:cs="Times New Roman"/>
          <w:szCs w:val="24"/>
        </w:rPr>
        <w:t xml:space="preserve">çalışma verilerimizin analizi sonucunda elde edilen korelasyon tablosu incelendiğinde </w:t>
      </w:r>
      <w:proofErr w:type="spellStart"/>
      <w:r w:rsidR="001206C5">
        <w:rPr>
          <w:rFonts w:cs="Times New Roman"/>
          <w:szCs w:val="24"/>
        </w:rPr>
        <w:t>Pearson’s</w:t>
      </w:r>
      <w:proofErr w:type="spellEnd"/>
      <w:r w:rsidR="001206C5">
        <w:rPr>
          <w:rFonts w:cs="Times New Roman"/>
          <w:szCs w:val="24"/>
        </w:rPr>
        <w:t xml:space="preserve"> R değerimizin %81,8 olduğu</w:t>
      </w:r>
      <w:r w:rsidR="00301716">
        <w:rPr>
          <w:rFonts w:cs="Times New Roman"/>
          <w:szCs w:val="24"/>
        </w:rPr>
        <w:t xml:space="preserve"> ve modelimizin geçerliliğinin yüksek olduğu görülmektedir.</w:t>
      </w:r>
    </w:p>
    <w:p w14:paraId="13626208" w14:textId="77777777" w:rsidR="004E3B9A" w:rsidRDefault="004E3B9A" w:rsidP="009A6F85">
      <w:pPr>
        <w:spacing w:after="0" w:line="360" w:lineRule="auto"/>
        <w:ind w:firstLine="709"/>
        <w:jc w:val="both"/>
        <w:rPr>
          <w:rFonts w:cs="Times New Roman"/>
          <w:szCs w:val="24"/>
        </w:rPr>
      </w:pPr>
    </w:p>
    <w:p w14:paraId="0AEAA6A4" w14:textId="77777777" w:rsidR="0096645A" w:rsidRDefault="0096645A" w:rsidP="003522E0">
      <w:pPr>
        <w:spacing w:after="0" w:line="360" w:lineRule="auto"/>
        <w:ind w:firstLine="426"/>
        <w:jc w:val="center"/>
        <w:rPr>
          <w:rFonts w:cs="Times New Roman"/>
          <w:b/>
          <w:bCs/>
          <w:szCs w:val="24"/>
        </w:rPr>
      </w:pPr>
      <w:r w:rsidRPr="00B35FF4">
        <w:rPr>
          <w:rFonts w:cs="Times New Roman"/>
          <w:b/>
          <w:bCs/>
          <w:szCs w:val="24"/>
        </w:rPr>
        <w:t>Tablo 16. Gözlemlenen ve Tahmin Edilen Tercihler Arasındaki Korelasyon Tablosu</w:t>
      </w:r>
    </w:p>
    <w:tbl>
      <w:tblPr>
        <w:tblpPr w:leftFromText="141" w:rightFromText="141" w:vertAnchor="text" w:horzAnchor="page" w:tblpX="4126" w:tblpY="249"/>
        <w:tblW w:w="56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3071"/>
        <w:gridCol w:w="1272"/>
        <w:gridCol w:w="1276"/>
      </w:tblGrid>
      <w:tr w:rsidR="002B7E75" w:rsidRPr="00C239F9" w14:paraId="32BEC79E" w14:textId="77777777" w:rsidTr="004E3B9A">
        <w:trPr>
          <w:cantSplit/>
          <w:trHeight w:val="242"/>
        </w:trPr>
        <w:tc>
          <w:tcPr>
            <w:tcW w:w="3071" w:type="dxa"/>
            <w:tcBorders>
              <w:top w:val="single" w:sz="4" w:space="0" w:color="auto"/>
              <w:left w:val="single" w:sz="4" w:space="0" w:color="auto"/>
              <w:bottom w:val="single" w:sz="4" w:space="0" w:color="auto"/>
              <w:right w:val="single" w:sz="4" w:space="0" w:color="auto"/>
            </w:tcBorders>
            <w:shd w:val="clear" w:color="auto" w:fill="FFFFFF"/>
          </w:tcPr>
          <w:p w14:paraId="53CBE378" w14:textId="77777777" w:rsidR="002B7E75" w:rsidRPr="00B35FF4" w:rsidRDefault="002B7E75" w:rsidP="004E3B9A">
            <w:pPr>
              <w:autoSpaceDE w:val="0"/>
              <w:autoSpaceDN w:val="0"/>
              <w:adjustRightInd w:val="0"/>
              <w:spacing w:after="0" w:line="320" w:lineRule="atLeast"/>
              <w:ind w:left="60" w:right="60"/>
              <w:rPr>
                <w:rFonts w:cs="Times New Roman"/>
                <w:color w:val="000000"/>
                <w:szCs w:val="24"/>
              </w:rPr>
            </w:pPr>
          </w:p>
        </w:tc>
        <w:tc>
          <w:tcPr>
            <w:tcW w:w="1272" w:type="dxa"/>
            <w:tcBorders>
              <w:top w:val="single" w:sz="4" w:space="0" w:color="auto"/>
              <w:left w:val="single" w:sz="4" w:space="0" w:color="auto"/>
              <w:bottom w:val="single" w:sz="4" w:space="0" w:color="auto"/>
              <w:right w:val="single" w:sz="4" w:space="0" w:color="auto"/>
            </w:tcBorders>
            <w:shd w:val="clear" w:color="auto" w:fill="FFFFFF"/>
          </w:tcPr>
          <w:p w14:paraId="4FE26096" w14:textId="77777777" w:rsidR="002B7E75" w:rsidRPr="00B35FF4" w:rsidRDefault="002B7E75" w:rsidP="004E3B9A">
            <w:pPr>
              <w:autoSpaceDE w:val="0"/>
              <w:autoSpaceDN w:val="0"/>
              <w:adjustRightInd w:val="0"/>
              <w:spacing w:after="0" w:line="320" w:lineRule="atLeast"/>
              <w:ind w:left="60" w:right="60"/>
              <w:jc w:val="center"/>
              <w:rPr>
                <w:rFonts w:cs="Times New Roman"/>
                <w:color w:val="000000"/>
                <w:szCs w:val="24"/>
              </w:rPr>
            </w:pPr>
            <w:r w:rsidRPr="00B35FF4">
              <w:rPr>
                <w:rFonts w:cs="Times New Roman"/>
                <w:color w:val="000000"/>
                <w:szCs w:val="24"/>
              </w:rPr>
              <w:t>Değer</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AA04D35" w14:textId="77777777" w:rsidR="002B7E75" w:rsidRPr="00B35FF4" w:rsidRDefault="002B7E75" w:rsidP="004E3B9A">
            <w:pPr>
              <w:autoSpaceDE w:val="0"/>
              <w:autoSpaceDN w:val="0"/>
              <w:adjustRightInd w:val="0"/>
              <w:spacing w:after="0" w:line="320" w:lineRule="atLeast"/>
              <w:ind w:left="60" w:right="60"/>
              <w:jc w:val="center"/>
              <w:rPr>
                <w:rFonts w:cs="Times New Roman"/>
                <w:color w:val="000000"/>
                <w:szCs w:val="24"/>
              </w:rPr>
            </w:pPr>
            <w:proofErr w:type="spellStart"/>
            <w:r w:rsidRPr="00B35FF4">
              <w:rPr>
                <w:rFonts w:cs="Times New Roman"/>
                <w:color w:val="000000"/>
                <w:szCs w:val="24"/>
              </w:rPr>
              <w:t>Sig</w:t>
            </w:r>
            <w:proofErr w:type="spellEnd"/>
            <w:r w:rsidRPr="00B35FF4">
              <w:rPr>
                <w:rFonts w:cs="Times New Roman"/>
                <w:color w:val="000000"/>
                <w:szCs w:val="24"/>
              </w:rPr>
              <w:t>.</w:t>
            </w:r>
          </w:p>
        </w:tc>
      </w:tr>
      <w:tr w:rsidR="002B7E75" w:rsidRPr="00C239F9" w14:paraId="557F98A2" w14:textId="77777777" w:rsidTr="004E3B9A">
        <w:trPr>
          <w:cantSplit/>
          <w:trHeight w:val="242"/>
        </w:trPr>
        <w:tc>
          <w:tcPr>
            <w:tcW w:w="3071" w:type="dxa"/>
            <w:tcBorders>
              <w:top w:val="single" w:sz="4" w:space="0" w:color="auto"/>
              <w:left w:val="single" w:sz="4" w:space="0" w:color="auto"/>
              <w:bottom w:val="single" w:sz="4" w:space="0" w:color="auto"/>
              <w:right w:val="single" w:sz="4" w:space="0" w:color="auto"/>
            </w:tcBorders>
            <w:shd w:val="clear" w:color="auto" w:fill="FFFFFF"/>
            <w:vAlign w:val="center"/>
          </w:tcPr>
          <w:p w14:paraId="5BFCB850" w14:textId="77777777" w:rsidR="002B7E75" w:rsidRPr="00B35FF4" w:rsidRDefault="002B7E75" w:rsidP="004E3B9A">
            <w:pPr>
              <w:autoSpaceDE w:val="0"/>
              <w:autoSpaceDN w:val="0"/>
              <w:adjustRightInd w:val="0"/>
              <w:spacing w:after="0" w:line="320" w:lineRule="atLeast"/>
              <w:ind w:left="60" w:right="60"/>
              <w:rPr>
                <w:rFonts w:cs="Times New Roman"/>
                <w:color w:val="000000"/>
                <w:szCs w:val="24"/>
              </w:rPr>
            </w:pPr>
            <w:proofErr w:type="spellStart"/>
            <w:r w:rsidRPr="00B35FF4">
              <w:rPr>
                <w:rFonts w:cs="Times New Roman"/>
                <w:color w:val="000000"/>
                <w:szCs w:val="24"/>
              </w:rPr>
              <w:t>Pearson's</w:t>
            </w:r>
            <w:proofErr w:type="spellEnd"/>
            <w:r w:rsidRPr="00B35FF4">
              <w:rPr>
                <w:rFonts w:cs="Times New Roman"/>
                <w:color w:val="000000"/>
                <w:szCs w:val="24"/>
              </w:rPr>
              <w:t xml:space="preserve"> R</w:t>
            </w:r>
          </w:p>
        </w:tc>
        <w:tc>
          <w:tcPr>
            <w:tcW w:w="1272" w:type="dxa"/>
            <w:tcBorders>
              <w:top w:val="single" w:sz="4" w:space="0" w:color="auto"/>
              <w:left w:val="single" w:sz="4" w:space="0" w:color="auto"/>
              <w:bottom w:val="single" w:sz="4" w:space="0" w:color="auto"/>
              <w:right w:val="single" w:sz="4" w:space="0" w:color="auto"/>
            </w:tcBorders>
            <w:shd w:val="clear" w:color="auto" w:fill="FFFFFF"/>
            <w:vAlign w:val="center"/>
          </w:tcPr>
          <w:p w14:paraId="0937AC95" w14:textId="77777777" w:rsidR="002B7E75" w:rsidRPr="00B35FF4" w:rsidRDefault="002B7E75" w:rsidP="004E3B9A">
            <w:pPr>
              <w:autoSpaceDE w:val="0"/>
              <w:autoSpaceDN w:val="0"/>
              <w:adjustRightInd w:val="0"/>
              <w:spacing w:after="0" w:line="320" w:lineRule="atLeast"/>
              <w:ind w:left="60" w:right="60"/>
              <w:jc w:val="right"/>
              <w:rPr>
                <w:rFonts w:cs="Times New Roman"/>
                <w:color w:val="000000"/>
                <w:szCs w:val="24"/>
              </w:rPr>
            </w:pPr>
            <w:r w:rsidRPr="00B35FF4">
              <w:rPr>
                <w:rFonts w:cs="Times New Roman"/>
                <w:color w:val="000000"/>
                <w:szCs w:val="24"/>
              </w:rPr>
              <w:t>,818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7E4899A" w14:textId="77777777" w:rsidR="002B7E75" w:rsidRPr="00B35FF4" w:rsidRDefault="002B7E75" w:rsidP="004E3B9A">
            <w:pPr>
              <w:autoSpaceDE w:val="0"/>
              <w:autoSpaceDN w:val="0"/>
              <w:adjustRightInd w:val="0"/>
              <w:spacing w:after="0" w:line="320" w:lineRule="atLeast"/>
              <w:ind w:left="60" w:right="60"/>
              <w:jc w:val="right"/>
              <w:rPr>
                <w:rFonts w:cs="Times New Roman"/>
                <w:color w:val="000000"/>
                <w:szCs w:val="24"/>
              </w:rPr>
            </w:pPr>
            <w:r w:rsidRPr="00B35FF4">
              <w:rPr>
                <w:rFonts w:cs="Times New Roman"/>
                <w:color w:val="000000"/>
                <w:szCs w:val="24"/>
              </w:rPr>
              <w:t>,006</w:t>
            </w:r>
          </w:p>
        </w:tc>
      </w:tr>
      <w:tr w:rsidR="002B7E75" w:rsidRPr="00C239F9" w14:paraId="5ADE8804" w14:textId="77777777" w:rsidTr="004E3B9A">
        <w:trPr>
          <w:cantSplit/>
          <w:trHeight w:val="242"/>
        </w:trPr>
        <w:tc>
          <w:tcPr>
            <w:tcW w:w="3071" w:type="dxa"/>
            <w:tcBorders>
              <w:top w:val="single" w:sz="4" w:space="0" w:color="auto"/>
              <w:left w:val="single" w:sz="4" w:space="0" w:color="auto"/>
              <w:bottom w:val="single" w:sz="4" w:space="0" w:color="auto"/>
              <w:right w:val="single" w:sz="4" w:space="0" w:color="auto"/>
            </w:tcBorders>
            <w:shd w:val="clear" w:color="auto" w:fill="FFFFFF"/>
            <w:vAlign w:val="center"/>
          </w:tcPr>
          <w:p w14:paraId="1B0F67D4" w14:textId="77777777" w:rsidR="002B7E75" w:rsidRPr="00B35FF4" w:rsidRDefault="002B7E75" w:rsidP="004E3B9A">
            <w:pPr>
              <w:autoSpaceDE w:val="0"/>
              <w:autoSpaceDN w:val="0"/>
              <w:adjustRightInd w:val="0"/>
              <w:spacing w:after="0" w:line="320" w:lineRule="atLeast"/>
              <w:ind w:left="60" w:right="60"/>
              <w:rPr>
                <w:rFonts w:cs="Times New Roman"/>
                <w:color w:val="000000"/>
                <w:szCs w:val="24"/>
              </w:rPr>
            </w:pPr>
            <w:proofErr w:type="spellStart"/>
            <w:r w:rsidRPr="00B35FF4">
              <w:rPr>
                <w:rFonts w:cs="Times New Roman"/>
                <w:color w:val="000000"/>
                <w:szCs w:val="24"/>
              </w:rPr>
              <w:t>Kendall's</w:t>
            </w:r>
            <w:proofErr w:type="spellEnd"/>
            <w:r w:rsidRPr="00B35FF4">
              <w:rPr>
                <w:rFonts w:cs="Times New Roman"/>
                <w:color w:val="000000"/>
                <w:szCs w:val="24"/>
              </w:rPr>
              <w:t xml:space="preserve"> </w:t>
            </w:r>
            <w:proofErr w:type="spellStart"/>
            <w:r w:rsidRPr="00B35FF4">
              <w:rPr>
                <w:rFonts w:cs="Times New Roman"/>
                <w:color w:val="000000"/>
                <w:szCs w:val="24"/>
              </w:rPr>
              <w:t>tau</w:t>
            </w:r>
            <w:proofErr w:type="spellEnd"/>
          </w:p>
        </w:tc>
        <w:tc>
          <w:tcPr>
            <w:tcW w:w="1272" w:type="dxa"/>
            <w:tcBorders>
              <w:top w:val="single" w:sz="4" w:space="0" w:color="auto"/>
              <w:left w:val="single" w:sz="4" w:space="0" w:color="auto"/>
              <w:bottom w:val="single" w:sz="4" w:space="0" w:color="auto"/>
              <w:right w:val="single" w:sz="4" w:space="0" w:color="auto"/>
            </w:tcBorders>
            <w:shd w:val="clear" w:color="auto" w:fill="FFFFFF"/>
            <w:vAlign w:val="center"/>
          </w:tcPr>
          <w:p w14:paraId="390EF5D9" w14:textId="77777777" w:rsidR="002B7E75" w:rsidRPr="00B35FF4" w:rsidRDefault="002B7E75" w:rsidP="004E3B9A">
            <w:pPr>
              <w:autoSpaceDE w:val="0"/>
              <w:autoSpaceDN w:val="0"/>
              <w:adjustRightInd w:val="0"/>
              <w:spacing w:after="0" w:line="320" w:lineRule="atLeast"/>
              <w:ind w:left="60" w:right="60"/>
              <w:jc w:val="right"/>
              <w:rPr>
                <w:rFonts w:cs="Times New Roman"/>
                <w:color w:val="000000"/>
                <w:szCs w:val="24"/>
              </w:rPr>
            </w:pPr>
            <w:r w:rsidRPr="00B35FF4">
              <w:rPr>
                <w:rFonts w:cs="Times New Roman"/>
                <w:color w:val="000000"/>
                <w:szCs w:val="24"/>
              </w:rPr>
              <w:t>,643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DFA6AC4" w14:textId="77777777" w:rsidR="002B7E75" w:rsidRPr="00B35FF4" w:rsidRDefault="002B7E75" w:rsidP="004E3B9A">
            <w:pPr>
              <w:autoSpaceDE w:val="0"/>
              <w:autoSpaceDN w:val="0"/>
              <w:adjustRightInd w:val="0"/>
              <w:spacing w:after="0" w:line="320" w:lineRule="atLeast"/>
              <w:ind w:left="60" w:right="60"/>
              <w:jc w:val="right"/>
              <w:rPr>
                <w:rFonts w:cs="Times New Roman"/>
                <w:color w:val="000000"/>
                <w:szCs w:val="24"/>
              </w:rPr>
            </w:pPr>
            <w:r w:rsidRPr="00B35FF4">
              <w:rPr>
                <w:rFonts w:cs="Times New Roman"/>
                <w:color w:val="000000"/>
                <w:szCs w:val="24"/>
              </w:rPr>
              <w:t>,013</w:t>
            </w:r>
          </w:p>
        </w:tc>
      </w:tr>
      <w:tr w:rsidR="002B7E75" w:rsidRPr="00C239F9" w14:paraId="3A6F8565" w14:textId="77777777" w:rsidTr="004E3B9A">
        <w:trPr>
          <w:cantSplit/>
          <w:trHeight w:val="242"/>
        </w:trPr>
        <w:tc>
          <w:tcPr>
            <w:tcW w:w="3071" w:type="dxa"/>
            <w:tcBorders>
              <w:top w:val="single" w:sz="4" w:space="0" w:color="auto"/>
              <w:left w:val="single" w:sz="4" w:space="0" w:color="auto"/>
              <w:bottom w:val="single" w:sz="4" w:space="0" w:color="auto"/>
              <w:right w:val="single" w:sz="4" w:space="0" w:color="auto"/>
            </w:tcBorders>
            <w:shd w:val="clear" w:color="auto" w:fill="FFFFFF"/>
            <w:vAlign w:val="center"/>
          </w:tcPr>
          <w:p w14:paraId="2614DEBE" w14:textId="77777777" w:rsidR="002B7E75" w:rsidRPr="00B35FF4" w:rsidRDefault="002B7E75" w:rsidP="004E3B9A">
            <w:pPr>
              <w:autoSpaceDE w:val="0"/>
              <w:autoSpaceDN w:val="0"/>
              <w:adjustRightInd w:val="0"/>
              <w:spacing w:after="0" w:line="320" w:lineRule="atLeast"/>
              <w:ind w:left="60" w:right="60"/>
              <w:rPr>
                <w:rFonts w:cs="Times New Roman"/>
                <w:color w:val="000000"/>
                <w:szCs w:val="24"/>
              </w:rPr>
            </w:pPr>
            <w:proofErr w:type="spellStart"/>
            <w:r w:rsidRPr="00B35FF4">
              <w:rPr>
                <w:rFonts w:cs="Times New Roman"/>
                <w:color w:val="000000"/>
                <w:szCs w:val="24"/>
              </w:rPr>
              <w:t>Kendall's</w:t>
            </w:r>
            <w:proofErr w:type="spellEnd"/>
            <w:r w:rsidRPr="00B35FF4">
              <w:rPr>
                <w:rFonts w:cs="Times New Roman"/>
                <w:color w:val="000000"/>
                <w:szCs w:val="24"/>
              </w:rPr>
              <w:t xml:space="preserve"> </w:t>
            </w:r>
            <w:proofErr w:type="spellStart"/>
            <w:r w:rsidRPr="00B35FF4">
              <w:rPr>
                <w:rFonts w:cs="Times New Roman"/>
                <w:color w:val="000000"/>
                <w:szCs w:val="24"/>
              </w:rPr>
              <w:t>tau</w:t>
            </w:r>
            <w:proofErr w:type="spellEnd"/>
            <w:r w:rsidRPr="00B35FF4">
              <w:rPr>
                <w:rFonts w:cs="Times New Roman"/>
                <w:color w:val="000000"/>
                <w:szCs w:val="24"/>
              </w:rPr>
              <w:t xml:space="preserve"> </w:t>
            </w:r>
            <w:proofErr w:type="spellStart"/>
            <w:r w:rsidRPr="00B35FF4">
              <w:rPr>
                <w:rFonts w:cs="Times New Roman"/>
                <w:color w:val="000000"/>
                <w:szCs w:val="24"/>
              </w:rPr>
              <w:t>for</w:t>
            </w:r>
            <w:proofErr w:type="spellEnd"/>
            <w:r w:rsidRPr="00B35FF4">
              <w:rPr>
                <w:rFonts w:cs="Times New Roman"/>
                <w:color w:val="000000"/>
                <w:szCs w:val="24"/>
              </w:rPr>
              <w:t xml:space="preserve"> </w:t>
            </w:r>
            <w:proofErr w:type="spellStart"/>
            <w:r w:rsidRPr="00B35FF4">
              <w:rPr>
                <w:rFonts w:cs="Times New Roman"/>
                <w:color w:val="000000"/>
                <w:szCs w:val="24"/>
              </w:rPr>
              <w:t>Holdouts</w:t>
            </w:r>
            <w:proofErr w:type="spellEnd"/>
          </w:p>
        </w:tc>
        <w:tc>
          <w:tcPr>
            <w:tcW w:w="1272" w:type="dxa"/>
            <w:tcBorders>
              <w:top w:val="single" w:sz="4" w:space="0" w:color="auto"/>
              <w:left w:val="single" w:sz="4" w:space="0" w:color="auto"/>
              <w:bottom w:val="single" w:sz="4" w:space="0" w:color="auto"/>
              <w:right w:val="single" w:sz="4" w:space="0" w:color="auto"/>
            </w:tcBorders>
            <w:shd w:val="clear" w:color="auto" w:fill="FFFFFF"/>
            <w:vAlign w:val="center"/>
          </w:tcPr>
          <w:p w14:paraId="09B1D7F9" w14:textId="77777777" w:rsidR="002B7E75" w:rsidRPr="00B35FF4" w:rsidRDefault="002B7E75" w:rsidP="004E3B9A">
            <w:pPr>
              <w:autoSpaceDE w:val="0"/>
              <w:autoSpaceDN w:val="0"/>
              <w:adjustRightInd w:val="0"/>
              <w:spacing w:after="0" w:line="320" w:lineRule="atLeast"/>
              <w:ind w:left="60" w:right="60"/>
              <w:jc w:val="right"/>
              <w:rPr>
                <w:rFonts w:cs="Times New Roman"/>
                <w:color w:val="000000"/>
                <w:szCs w:val="24"/>
              </w:rPr>
            </w:pPr>
            <w:r w:rsidRPr="00B35FF4">
              <w:rPr>
                <w:rFonts w:cs="Times New Roman"/>
                <w:color w:val="000000"/>
                <w:szCs w:val="24"/>
              </w:rPr>
              <w:t>,667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6B720BC" w14:textId="77777777" w:rsidR="002B7E75" w:rsidRPr="00B35FF4" w:rsidRDefault="002B7E75" w:rsidP="004E3B9A">
            <w:pPr>
              <w:autoSpaceDE w:val="0"/>
              <w:autoSpaceDN w:val="0"/>
              <w:adjustRightInd w:val="0"/>
              <w:spacing w:after="0" w:line="320" w:lineRule="atLeast"/>
              <w:ind w:left="60" w:right="60"/>
              <w:jc w:val="right"/>
              <w:rPr>
                <w:rFonts w:cs="Times New Roman"/>
                <w:color w:val="000000"/>
                <w:szCs w:val="24"/>
              </w:rPr>
            </w:pPr>
            <w:r w:rsidRPr="00B35FF4">
              <w:rPr>
                <w:rFonts w:cs="Times New Roman"/>
                <w:color w:val="000000"/>
                <w:szCs w:val="24"/>
              </w:rPr>
              <w:t>,087</w:t>
            </w:r>
          </w:p>
        </w:tc>
      </w:tr>
    </w:tbl>
    <w:p w14:paraId="67079042" w14:textId="77777777" w:rsidR="0096645A" w:rsidRDefault="0096645A" w:rsidP="0096645A">
      <w:pPr>
        <w:spacing w:line="360" w:lineRule="auto"/>
        <w:ind w:firstLine="426"/>
        <w:jc w:val="center"/>
        <w:rPr>
          <w:rFonts w:cs="Times New Roman"/>
          <w:b/>
          <w:bCs/>
          <w:szCs w:val="24"/>
        </w:rPr>
      </w:pPr>
    </w:p>
    <w:p w14:paraId="28361409" w14:textId="77777777" w:rsidR="0096645A" w:rsidRDefault="0096645A" w:rsidP="0096645A">
      <w:pPr>
        <w:spacing w:line="360" w:lineRule="auto"/>
        <w:ind w:firstLine="426"/>
        <w:jc w:val="center"/>
        <w:rPr>
          <w:rFonts w:cs="Times New Roman"/>
          <w:b/>
          <w:bCs/>
          <w:szCs w:val="24"/>
        </w:rPr>
      </w:pPr>
    </w:p>
    <w:p w14:paraId="5A2F7C41" w14:textId="77777777" w:rsidR="009A6F85" w:rsidRDefault="009A6F85" w:rsidP="009A6F85">
      <w:pPr>
        <w:spacing w:line="360" w:lineRule="auto"/>
        <w:rPr>
          <w:rFonts w:cs="Times New Roman"/>
          <w:b/>
          <w:bCs/>
          <w:szCs w:val="24"/>
        </w:rPr>
      </w:pPr>
    </w:p>
    <w:p w14:paraId="1B07C984" w14:textId="77777777" w:rsidR="0096645A" w:rsidRDefault="0096645A" w:rsidP="0055508E">
      <w:pPr>
        <w:pStyle w:val="ListeParagraf"/>
        <w:numPr>
          <w:ilvl w:val="0"/>
          <w:numId w:val="75"/>
        </w:numPr>
        <w:spacing w:after="0" w:line="360" w:lineRule="auto"/>
        <w:jc w:val="both"/>
        <w:rPr>
          <w:rFonts w:cs="Times New Roman"/>
          <w:b/>
          <w:bCs/>
          <w:szCs w:val="24"/>
        </w:rPr>
      </w:pPr>
      <w:r>
        <w:rPr>
          <w:rFonts w:cs="Times New Roman"/>
          <w:b/>
          <w:bCs/>
          <w:szCs w:val="24"/>
        </w:rPr>
        <w:t>Kitap Kapağı Tasarımı Fayda Oranları</w:t>
      </w:r>
    </w:p>
    <w:p w14:paraId="29DA2F1B" w14:textId="7A2A96C6" w:rsidR="001E349A" w:rsidRDefault="0096645A" w:rsidP="004E3B9A">
      <w:pPr>
        <w:spacing w:after="0" w:line="360" w:lineRule="auto"/>
        <w:ind w:firstLine="709"/>
        <w:jc w:val="both"/>
        <w:rPr>
          <w:rFonts w:cs="Times New Roman"/>
          <w:szCs w:val="24"/>
        </w:rPr>
      </w:pPr>
      <w:r w:rsidRPr="009B491B">
        <w:rPr>
          <w:rFonts w:cs="Times New Roman"/>
          <w:szCs w:val="24"/>
        </w:rPr>
        <w:t>Tablo 17’de araştırma için SPSS İstatistiksel Paket Veri Programı’nda ortogonal düzenle oluşturulan dizayn kartları ve gizli kartların kitap kapağı tasarımı için konjoint analizi sonuçlarından elde edilen fayda oranları gösterilmiştir. Tablodan da anlaşılacağı üzere, dizayn kartları ve gizli kartlar içerisinden en çok tercih edilen yani tüketicilerin satın alma niyetlerini en çok etkileyecek özelliklere ve en yüksek fayda oranına 5,882 değeri ile sözsel uyarıcı, genel boy ve turuncu renkten oluşan 12 numaralı gizli kart sahiptir.</w:t>
      </w:r>
    </w:p>
    <w:tbl>
      <w:tblPr>
        <w:tblStyle w:val="TabloKlavuzu"/>
        <w:tblpPr w:leftFromText="141" w:rightFromText="141" w:vertAnchor="text" w:horzAnchor="margin" w:tblpXSpec="center" w:tblpY="499"/>
        <w:tblW w:w="7871" w:type="dxa"/>
        <w:tblLook w:val="04A0" w:firstRow="1" w:lastRow="0" w:firstColumn="1" w:lastColumn="0" w:noHBand="0" w:noVBand="1"/>
      </w:tblPr>
      <w:tblGrid>
        <w:gridCol w:w="1536"/>
        <w:gridCol w:w="1408"/>
        <w:gridCol w:w="1133"/>
        <w:gridCol w:w="1048"/>
        <w:gridCol w:w="1563"/>
        <w:gridCol w:w="1183"/>
      </w:tblGrid>
      <w:tr w:rsidR="0096645A" w14:paraId="18E787FD" w14:textId="77777777" w:rsidTr="001E349A">
        <w:trPr>
          <w:trHeight w:val="438"/>
        </w:trPr>
        <w:tc>
          <w:tcPr>
            <w:tcW w:w="1430" w:type="dxa"/>
          </w:tcPr>
          <w:p w14:paraId="37C4CC99" w14:textId="77777777" w:rsidR="0096645A" w:rsidRPr="00B804A3" w:rsidRDefault="0096645A" w:rsidP="0096645A">
            <w:pPr>
              <w:jc w:val="center"/>
              <w:rPr>
                <w:rFonts w:cs="Times New Roman"/>
                <w:b/>
                <w:bCs/>
                <w:szCs w:val="24"/>
              </w:rPr>
            </w:pPr>
            <w:r w:rsidRPr="00B804A3">
              <w:rPr>
                <w:rFonts w:cs="Times New Roman"/>
                <w:b/>
                <w:bCs/>
                <w:szCs w:val="24"/>
              </w:rPr>
              <w:lastRenderedPageBreak/>
              <w:t>KART NUMARASI</w:t>
            </w:r>
          </w:p>
        </w:tc>
        <w:tc>
          <w:tcPr>
            <w:tcW w:w="1454" w:type="dxa"/>
          </w:tcPr>
          <w:p w14:paraId="13E9E85F" w14:textId="77777777" w:rsidR="0096645A" w:rsidRPr="00B804A3" w:rsidRDefault="0096645A" w:rsidP="0096645A">
            <w:pPr>
              <w:jc w:val="center"/>
              <w:rPr>
                <w:rFonts w:cs="Times New Roman"/>
                <w:b/>
                <w:bCs/>
                <w:szCs w:val="24"/>
              </w:rPr>
            </w:pPr>
            <w:r w:rsidRPr="00B804A3">
              <w:rPr>
                <w:rFonts w:cs="Times New Roman"/>
                <w:b/>
                <w:bCs/>
                <w:szCs w:val="24"/>
              </w:rPr>
              <w:t>GRAFİK TASARIM</w:t>
            </w:r>
          </w:p>
        </w:tc>
        <w:tc>
          <w:tcPr>
            <w:tcW w:w="1183" w:type="dxa"/>
          </w:tcPr>
          <w:p w14:paraId="0F842F60" w14:textId="77777777" w:rsidR="0096645A" w:rsidRPr="00B804A3" w:rsidRDefault="0096645A" w:rsidP="0096645A">
            <w:pPr>
              <w:jc w:val="center"/>
              <w:rPr>
                <w:rFonts w:cs="Times New Roman"/>
                <w:b/>
                <w:bCs/>
                <w:szCs w:val="24"/>
              </w:rPr>
            </w:pPr>
            <w:r w:rsidRPr="00B804A3">
              <w:rPr>
                <w:rFonts w:cs="Times New Roman"/>
                <w:b/>
                <w:bCs/>
                <w:szCs w:val="24"/>
              </w:rPr>
              <w:t>BOYUT</w:t>
            </w:r>
          </w:p>
        </w:tc>
        <w:tc>
          <w:tcPr>
            <w:tcW w:w="1063" w:type="dxa"/>
          </w:tcPr>
          <w:p w14:paraId="5D1A2574" w14:textId="77777777" w:rsidR="0096645A" w:rsidRPr="00B804A3" w:rsidRDefault="0096645A" w:rsidP="0096645A">
            <w:pPr>
              <w:jc w:val="center"/>
              <w:rPr>
                <w:rFonts w:cs="Times New Roman"/>
                <w:b/>
                <w:bCs/>
                <w:szCs w:val="24"/>
              </w:rPr>
            </w:pPr>
            <w:r w:rsidRPr="00B804A3">
              <w:rPr>
                <w:rFonts w:cs="Times New Roman"/>
                <w:b/>
                <w:bCs/>
                <w:szCs w:val="24"/>
              </w:rPr>
              <w:t>RENK</w:t>
            </w:r>
          </w:p>
        </w:tc>
        <w:tc>
          <w:tcPr>
            <w:tcW w:w="1455" w:type="dxa"/>
          </w:tcPr>
          <w:p w14:paraId="4F1BBA17" w14:textId="77777777" w:rsidR="0096645A" w:rsidRPr="00B804A3" w:rsidRDefault="0096645A" w:rsidP="0096645A">
            <w:pPr>
              <w:jc w:val="center"/>
              <w:rPr>
                <w:rFonts w:cs="Times New Roman"/>
                <w:b/>
                <w:bCs/>
                <w:szCs w:val="24"/>
              </w:rPr>
            </w:pPr>
            <w:r w:rsidRPr="00B804A3">
              <w:rPr>
                <w:rFonts w:cs="Times New Roman"/>
                <w:b/>
                <w:bCs/>
                <w:szCs w:val="24"/>
              </w:rPr>
              <w:t>KULLANIM ALANI</w:t>
            </w:r>
          </w:p>
        </w:tc>
        <w:tc>
          <w:tcPr>
            <w:tcW w:w="1286" w:type="dxa"/>
          </w:tcPr>
          <w:p w14:paraId="75BEF438" w14:textId="77777777" w:rsidR="0096645A" w:rsidRPr="00B804A3" w:rsidRDefault="0096645A" w:rsidP="0096645A">
            <w:pPr>
              <w:jc w:val="center"/>
              <w:rPr>
                <w:rFonts w:cs="Times New Roman"/>
                <w:b/>
                <w:bCs/>
                <w:szCs w:val="24"/>
              </w:rPr>
            </w:pPr>
            <w:r w:rsidRPr="00B804A3">
              <w:rPr>
                <w:rFonts w:cs="Times New Roman"/>
                <w:b/>
                <w:bCs/>
                <w:szCs w:val="24"/>
              </w:rPr>
              <w:t xml:space="preserve">FAYDA </w:t>
            </w:r>
          </w:p>
          <w:p w14:paraId="39AC0FD1" w14:textId="77777777" w:rsidR="0096645A" w:rsidRPr="00B804A3" w:rsidRDefault="0096645A" w:rsidP="0096645A">
            <w:pPr>
              <w:jc w:val="center"/>
              <w:rPr>
                <w:rFonts w:cs="Times New Roman"/>
                <w:b/>
                <w:bCs/>
                <w:szCs w:val="24"/>
              </w:rPr>
            </w:pPr>
            <w:r w:rsidRPr="00B804A3">
              <w:rPr>
                <w:rFonts w:cs="Times New Roman"/>
                <w:b/>
                <w:bCs/>
                <w:szCs w:val="24"/>
              </w:rPr>
              <w:t>ORANI</w:t>
            </w:r>
          </w:p>
        </w:tc>
      </w:tr>
      <w:tr w:rsidR="0096645A" w14:paraId="025156DD" w14:textId="77777777" w:rsidTr="001E349A">
        <w:trPr>
          <w:trHeight w:val="224"/>
        </w:trPr>
        <w:tc>
          <w:tcPr>
            <w:tcW w:w="1430" w:type="dxa"/>
          </w:tcPr>
          <w:p w14:paraId="0558BE32" w14:textId="77777777" w:rsidR="0096645A" w:rsidRPr="00B804A3" w:rsidRDefault="0096645A" w:rsidP="0096645A">
            <w:pPr>
              <w:rPr>
                <w:rFonts w:cs="Times New Roman"/>
                <w:b/>
                <w:bCs/>
                <w:szCs w:val="24"/>
              </w:rPr>
            </w:pPr>
            <w:r w:rsidRPr="00B804A3">
              <w:rPr>
                <w:rFonts w:cs="Times New Roman"/>
                <w:b/>
                <w:bCs/>
                <w:szCs w:val="24"/>
              </w:rPr>
              <w:t>KART 1</w:t>
            </w:r>
          </w:p>
        </w:tc>
        <w:tc>
          <w:tcPr>
            <w:tcW w:w="1454" w:type="dxa"/>
          </w:tcPr>
          <w:p w14:paraId="38852A01" w14:textId="77777777" w:rsidR="0096645A" w:rsidRPr="00B804A3" w:rsidRDefault="0096645A" w:rsidP="0096645A">
            <w:pPr>
              <w:rPr>
                <w:rFonts w:cs="Times New Roman"/>
                <w:szCs w:val="24"/>
              </w:rPr>
            </w:pPr>
            <w:r w:rsidRPr="00B804A3">
              <w:rPr>
                <w:rFonts w:cs="Times New Roman"/>
                <w:szCs w:val="24"/>
              </w:rPr>
              <w:t>Sözsel Uyarıcı</w:t>
            </w:r>
          </w:p>
        </w:tc>
        <w:tc>
          <w:tcPr>
            <w:tcW w:w="1183" w:type="dxa"/>
          </w:tcPr>
          <w:p w14:paraId="67A937C9" w14:textId="77777777" w:rsidR="0096645A" w:rsidRPr="00B804A3" w:rsidRDefault="0096645A" w:rsidP="0096645A">
            <w:pPr>
              <w:rPr>
                <w:rFonts w:cs="Times New Roman"/>
                <w:szCs w:val="24"/>
              </w:rPr>
            </w:pPr>
            <w:r w:rsidRPr="00B804A3">
              <w:rPr>
                <w:rFonts w:cs="Times New Roman"/>
                <w:szCs w:val="24"/>
              </w:rPr>
              <w:t>Genel Boy</w:t>
            </w:r>
          </w:p>
        </w:tc>
        <w:tc>
          <w:tcPr>
            <w:tcW w:w="1063" w:type="dxa"/>
          </w:tcPr>
          <w:p w14:paraId="61CE0889" w14:textId="77777777" w:rsidR="0096645A" w:rsidRPr="00B804A3" w:rsidRDefault="0096645A" w:rsidP="0096645A">
            <w:pPr>
              <w:rPr>
                <w:rFonts w:cs="Times New Roman"/>
                <w:szCs w:val="24"/>
              </w:rPr>
            </w:pPr>
            <w:r w:rsidRPr="00B804A3">
              <w:rPr>
                <w:rFonts w:cs="Times New Roman"/>
                <w:szCs w:val="24"/>
              </w:rPr>
              <w:t>Kırmızı</w:t>
            </w:r>
          </w:p>
        </w:tc>
        <w:tc>
          <w:tcPr>
            <w:tcW w:w="1455" w:type="dxa"/>
          </w:tcPr>
          <w:p w14:paraId="382A6CE7" w14:textId="77777777" w:rsidR="0096645A" w:rsidRPr="00B804A3" w:rsidRDefault="0096645A" w:rsidP="0096645A">
            <w:pPr>
              <w:rPr>
                <w:rFonts w:cs="Times New Roman"/>
                <w:szCs w:val="24"/>
              </w:rPr>
            </w:pPr>
            <w:r w:rsidRPr="00B804A3">
              <w:rPr>
                <w:rFonts w:cs="Times New Roman"/>
                <w:szCs w:val="24"/>
              </w:rPr>
              <w:t>Dizayn Kartı</w:t>
            </w:r>
          </w:p>
        </w:tc>
        <w:tc>
          <w:tcPr>
            <w:tcW w:w="1286" w:type="dxa"/>
          </w:tcPr>
          <w:p w14:paraId="4EA09A6E" w14:textId="77777777" w:rsidR="0096645A" w:rsidRPr="00B804A3" w:rsidRDefault="0096645A" w:rsidP="0096645A">
            <w:pPr>
              <w:jc w:val="center"/>
              <w:rPr>
                <w:rFonts w:cs="Times New Roman"/>
                <w:szCs w:val="24"/>
              </w:rPr>
            </w:pPr>
            <w:r w:rsidRPr="00B804A3">
              <w:rPr>
                <w:rFonts w:cs="Times New Roman"/>
                <w:szCs w:val="24"/>
              </w:rPr>
              <w:t>4,610</w:t>
            </w:r>
          </w:p>
        </w:tc>
      </w:tr>
      <w:tr w:rsidR="0096645A" w14:paraId="6B63A70C" w14:textId="77777777" w:rsidTr="001E349A">
        <w:trPr>
          <w:trHeight w:val="224"/>
        </w:trPr>
        <w:tc>
          <w:tcPr>
            <w:tcW w:w="1430" w:type="dxa"/>
          </w:tcPr>
          <w:p w14:paraId="057E1B27" w14:textId="77777777" w:rsidR="0096645A" w:rsidRPr="00B804A3" w:rsidRDefault="0096645A" w:rsidP="0096645A">
            <w:pPr>
              <w:rPr>
                <w:rFonts w:cs="Times New Roman"/>
                <w:b/>
                <w:bCs/>
                <w:szCs w:val="24"/>
              </w:rPr>
            </w:pPr>
            <w:r w:rsidRPr="00B804A3">
              <w:rPr>
                <w:rFonts w:cs="Times New Roman"/>
                <w:b/>
                <w:bCs/>
                <w:szCs w:val="24"/>
              </w:rPr>
              <w:t>KART 2</w:t>
            </w:r>
          </w:p>
        </w:tc>
        <w:tc>
          <w:tcPr>
            <w:tcW w:w="1454" w:type="dxa"/>
          </w:tcPr>
          <w:p w14:paraId="51E469DB" w14:textId="77777777" w:rsidR="0096645A" w:rsidRPr="00B804A3" w:rsidRDefault="0096645A" w:rsidP="0096645A">
            <w:pPr>
              <w:rPr>
                <w:rFonts w:cs="Times New Roman"/>
                <w:szCs w:val="24"/>
              </w:rPr>
            </w:pPr>
            <w:r w:rsidRPr="00B804A3">
              <w:rPr>
                <w:rFonts w:cs="Times New Roman"/>
                <w:szCs w:val="24"/>
              </w:rPr>
              <w:t>Görsel Uyarıcı</w:t>
            </w:r>
          </w:p>
        </w:tc>
        <w:tc>
          <w:tcPr>
            <w:tcW w:w="1183" w:type="dxa"/>
          </w:tcPr>
          <w:p w14:paraId="42BDDA5B" w14:textId="77777777" w:rsidR="0096645A" w:rsidRPr="00B804A3" w:rsidRDefault="0096645A" w:rsidP="0096645A">
            <w:pPr>
              <w:rPr>
                <w:rFonts w:cs="Times New Roman"/>
                <w:szCs w:val="24"/>
              </w:rPr>
            </w:pPr>
            <w:r w:rsidRPr="00B804A3">
              <w:rPr>
                <w:rFonts w:cs="Times New Roman"/>
                <w:szCs w:val="24"/>
              </w:rPr>
              <w:t>Cep Boy</w:t>
            </w:r>
          </w:p>
        </w:tc>
        <w:tc>
          <w:tcPr>
            <w:tcW w:w="1063" w:type="dxa"/>
          </w:tcPr>
          <w:p w14:paraId="086E9D85" w14:textId="77777777" w:rsidR="0096645A" w:rsidRPr="00B804A3" w:rsidRDefault="0096645A" w:rsidP="0096645A">
            <w:pPr>
              <w:rPr>
                <w:rFonts w:cs="Times New Roman"/>
                <w:szCs w:val="24"/>
              </w:rPr>
            </w:pPr>
            <w:r w:rsidRPr="00B804A3">
              <w:rPr>
                <w:rFonts w:cs="Times New Roman"/>
                <w:szCs w:val="24"/>
              </w:rPr>
              <w:t>Sarı</w:t>
            </w:r>
          </w:p>
        </w:tc>
        <w:tc>
          <w:tcPr>
            <w:tcW w:w="1455" w:type="dxa"/>
          </w:tcPr>
          <w:p w14:paraId="169D9D3C" w14:textId="77777777" w:rsidR="0096645A" w:rsidRPr="00B804A3" w:rsidRDefault="0096645A" w:rsidP="0096645A">
            <w:pPr>
              <w:rPr>
                <w:rFonts w:cs="Times New Roman"/>
                <w:szCs w:val="24"/>
              </w:rPr>
            </w:pPr>
            <w:r w:rsidRPr="00B804A3">
              <w:rPr>
                <w:rFonts w:cs="Times New Roman"/>
                <w:szCs w:val="24"/>
              </w:rPr>
              <w:t>Dizayn Kartı</w:t>
            </w:r>
          </w:p>
        </w:tc>
        <w:tc>
          <w:tcPr>
            <w:tcW w:w="1286" w:type="dxa"/>
          </w:tcPr>
          <w:p w14:paraId="37A5B6D4" w14:textId="77777777" w:rsidR="0096645A" w:rsidRPr="00B804A3" w:rsidRDefault="0096645A" w:rsidP="0096645A">
            <w:pPr>
              <w:jc w:val="center"/>
              <w:rPr>
                <w:rFonts w:cs="Times New Roman"/>
                <w:szCs w:val="24"/>
              </w:rPr>
            </w:pPr>
            <w:r w:rsidRPr="00B804A3">
              <w:rPr>
                <w:rFonts w:cs="Times New Roman"/>
                <w:szCs w:val="24"/>
              </w:rPr>
              <w:t>4,578</w:t>
            </w:r>
          </w:p>
        </w:tc>
      </w:tr>
      <w:tr w:rsidR="0096645A" w14:paraId="667AF2A7" w14:textId="77777777" w:rsidTr="001E349A">
        <w:trPr>
          <w:trHeight w:val="212"/>
        </w:trPr>
        <w:tc>
          <w:tcPr>
            <w:tcW w:w="1430" w:type="dxa"/>
          </w:tcPr>
          <w:p w14:paraId="690C74DD" w14:textId="77777777" w:rsidR="0096645A" w:rsidRPr="00B804A3" w:rsidRDefault="0096645A" w:rsidP="0096645A">
            <w:pPr>
              <w:rPr>
                <w:rFonts w:cs="Times New Roman"/>
                <w:b/>
                <w:bCs/>
                <w:szCs w:val="24"/>
              </w:rPr>
            </w:pPr>
            <w:r w:rsidRPr="00B804A3">
              <w:rPr>
                <w:rFonts w:cs="Times New Roman"/>
                <w:b/>
                <w:bCs/>
                <w:szCs w:val="24"/>
              </w:rPr>
              <w:t>KART 3</w:t>
            </w:r>
          </w:p>
        </w:tc>
        <w:tc>
          <w:tcPr>
            <w:tcW w:w="1454" w:type="dxa"/>
          </w:tcPr>
          <w:p w14:paraId="1DEC25B8" w14:textId="77777777" w:rsidR="0096645A" w:rsidRPr="00B804A3" w:rsidRDefault="0096645A" w:rsidP="0096645A">
            <w:pPr>
              <w:rPr>
                <w:rFonts w:cs="Times New Roman"/>
                <w:szCs w:val="24"/>
              </w:rPr>
            </w:pPr>
            <w:r w:rsidRPr="00B804A3">
              <w:rPr>
                <w:rFonts w:cs="Times New Roman"/>
                <w:szCs w:val="24"/>
              </w:rPr>
              <w:t>Görsel Uyarıcı</w:t>
            </w:r>
          </w:p>
        </w:tc>
        <w:tc>
          <w:tcPr>
            <w:tcW w:w="1183" w:type="dxa"/>
          </w:tcPr>
          <w:p w14:paraId="076FB8BF" w14:textId="77777777" w:rsidR="0096645A" w:rsidRPr="00B804A3" w:rsidRDefault="0096645A" w:rsidP="0096645A">
            <w:pPr>
              <w:rPr>
                <w:rFonts w:cs="Times New Roman"/>
                <w:szCs w:val="24"/>
              </w:rPr>
            </w:pPr>
            <w:r w:rsidRPr="00B804A3">
              <w:rPr>
                <w:rFonts w:cs="Times New Roman"/>
                <w:szCs w:val="24"/>
              </w:rPr>
              <w:t>Genel Boy</w:t>
            </w:r>
          </w:p>
        </w:tc>
        <w:tc>
          <w:tcPr>
            <w:tcW w:w="1063" w:type="dxa"/>
          </w:tcPr>
          <w:p w14:paraId="640F3400" w14:textId="77777777" w:rsidR="0096645A" w:rsidRPr="00B804A3" w:rsidRDefault="0096645A" w:rsidP="0096645A">
            <w:pPr>
              <w:rPr>
                <w:rFonts w:cs="Times New Roman"/>
                <w:szCs w:val="24"/>
              </w:rPr>
            </w:pPr>
            <w:r w:rsidRPr="00B804A3">
              <w:rPr>
                <w:rFonts w:cs="Times New Roman"/>
                <w:szCs w:val="24"/>
              </w:rPr>
              <w:t>Turuncu</w:t>
            </w:r>
          </w:p>
        </w:tc>
        <w:tc>
          <w:tcPr>
            <w:tcW w:w="1455" w:type="dxa"/>
          </w:tcPr>
          <w:p w14:paraId="364AE22E" w14:textId="77777777" w:rsidR="0096645A" w:rsidRPr="00B804A3" w:rsidRDefault="0096645A" w:rsidP="0096645A">
            <w:pPr>
              <w:rPr>
                <w:rFonts w:cs="Times New Roman"/>
                <w:szCs w:val="24"/>
              </w:rPr>
            </w:pPr>
            <w:r w:rsidRPr="00B804A3">
              <w:rPr>
                <w:rFonts w:cs="Times New Roman"/>
                <w:szCs w:val="24"/>
              </w:rPr>
              <w:t>Dizayn Kartı</w:t>
            </w:r>
          </w:p>
        </w:tc>
        <w:tc>
          <w:tcPr>
            <w:tcW w:w="1286" w:type="dxa"/>
          </w:tcPr>
          <w:p w14:paraId="71D3D40D" w14:textId="77777777" w:rsidR="0096645A" w:rsidRPr="00B804A3" w:rsidRDefault="0096645A" w:rsidP="0096645A">
            <w:pPr>
              <w:jc w:val="center"/>
              <w:rPr>
                <w:rFonts w:cs="Times New Roman"/>
                <w:szCs w:val="24"/>
              </w:rPr>
            </w:pPr>
            <w:r w:rsidRPr="00B804A3">
              <w:rPr>
                <w:rFonts w:cs="Times New Roman"/>
                <w:szCs w:val="24"/>
              </w:rPr>
              <w:t>5,406</w:t>
            </w:r>
          </w:p>
        </w:tc>
      </w:tr>
      <w:tr w:rsidR="0096645A" w14:paraId="5F6591B0" w14:textId="77777777" w:rsidTr="001E349A">
        <w:trPr>
          <w:trHeight w:val="224"/>
        </w:trPr>
        <w:tc>
          <w:tcPr>
            <w:tcW w:w="1430" w:type="dxa"/>
          </w:tcPr>
          <w:p w14:paraId="15BBDB4B" w14:textId="77777777" w:rsidR="0096645A" w:rsidRPr="00B804A3" w:rsidRDefault="0096645A" w:rsidP="0096645A">
            <w:pPr>
              <w:rPr>
                <w:rFonts w:cs="Times New Roman"/>
                <w:b/>
                <w:bCs/>
                <w:szCs w:val="24"/>
              </w:rPr>
            </w:pPr>
            <w:r w:rsidRPr="00B804A3">
              <w:rPr>
                <w:rFonts w:cs="Times New Roman"/>
                <w:b/>
                <w:bCs/>
                <w:szCs w:val="24"/>
              </w:rPr>
              <w:t>KART 4</w:t>
            </w:r>
          </w:p>
        </w:tc>
        <w:tc>
          <w:tcPr>
            <w:tcW w:w="1454" w:type="dxa"/>
          </w:tcPr>
          <w:p w14:paraId="62D891ED" w14:textId="77777777" w:rsidR="0096645A" w:rsidRPr="00B804A3" w:rsidRDefault="0096645A" w:rsidP="0096645A">
            <w:pPr>
              <w:rPr>
                <w:rFonts w:cs="Times New Roman"/>
                <w:szCs w:val="24"/>
              </w:rPr>
            </w:pPr>
            <w:r w:rsidRPr="00B804A3">
              <w:rPr>
                <w:rFonts w:cs="Times New Roman"/>
                <w:szCs w:val="24"/>
              </w:rPr>
              <w:t>Sözsel Uyarıcı</w:t>
            </w:r>
          </w:p>
        </w:tc>
        <w:tc>
          <w:tcPr>
            <w:tcW w:w="1183" w:type="dxa"/>
          </w:tcPr>
          <w:p w14:paraId="29632E74" w14:textId="77777777" w:rsidR="0096645A" w:rsidRPr="00B804A3" w:rsidRDefault="0096645A" w:rsidP="0096645A">
            <w:pPr>
              <w:rPr>
                <w:rFonts w:cs="Times New Roman"/>
                <w:szCs w:val="24"/>
              </w:rPr>
            </w:pPr>
            <w:r w:rsidRPr="00B804A3">
              <w:rPr>
                <w:rFonts w:cs="Times New Roman"/>
                <w:szCs w:val="24"/>
              </w:rPr>
              <w:t>Cep Boy</w:t>
            </w:r>
          </w:p>
        </w:tc>
        <w:tc>
          <w:tcPr>
            <w:tcW w:w="1063" w:type="dxa"/>
          </w:tcPr>
          <w:p w14:paraId="5CF9ED8F" w14:textId="77777777" w:rsidR="0096645A" w:rsidRPr="00B804A3" w:rsidRDefault="0096645A" w:rsidP="0096645A">
            <w:pPr>
              <w:rPr>
                <w:rFonts w:cs="Times New Roman"/>
                <w:szCs w:val="24"/>
              </w:rPr>
            </w:pPr>
            <w:r w:rsidRPr="00B804A3">
              <w:rPr>
                <w:rFonts w:cs="Times New Roman"/>
                <w:szCs w:val="24"/>
              </w:rPr>
              <w:t>Turuncu</w:t>
            </w:r>
          </w:p>
        </w:tc>
        <w:tc>
          <w:tcPr>
            <w:tcW w:w="1455" w:type="dxa"/>
          </w:tcPr>
          <w:p w14:paraId="7B1B637B" w14:textId="77777777" w:rsidR="0096645A" w:rsidRPr="00B804A3" w:rsidRDefault="0096645A" w:rsidP="0096645A">
            <w:pPr>
              <w:rPr>
                <w:rFonts w:cs="Times New Roman"/>
                <w:szCs w:val="24"/>
              </w:rPr>
            </w:pPr>
            <w:r w:rsidRPr="00B804A3">
              <w:rPr>
                <w:rFonts w:cs="Times New Roman"/>
                <w:szCs w:val="24"/>
              </w:rPr>
              <w:t>Dizayn Kartı</w:t>
            </w:r>
          </w:p>
        </w:tc>
        <w:tc>
          <w:tcPr>
            <w:tcW w:w="1286" w:type="dxa"/>
          </w:tcPr>
          <w:p w14:paraId="64C47266" w14:textId="77777777" w:rsidR="0096645A" w:rsidRPr="00B804A3" w:rsidRDefault="0096645A" w:rsidP="0096645A">
            <w:pPr>
              <w:jc w:val="center"/>
              <w:rPr>
                <w:rFonts w:cs="Times New Roman"/>
                <w:szCs w:val="24"/>
              </w:rPr>
            </w:pPr>
            <w:r w:rsidRPr="00B804A3">
              <w:rPr>
                <w:rFonts w:cs="Times New Roman"/>
                <w:szCs w:val="24"/>
              </w:rPr>
              <w:t>5,220</w:t>
            </w:r>
          </w:p>
        </w:tc>
      </w:tr>
      <w:tr w:rsidR="0096645A" w14:paraId="672AA244" w14:textId="77777777" w:rsidTr="001E349A">
        <w:trPr>
          <w:trHeight w:val="212"/>
        </w:trPr>
        <w:tc>
          <w:tcPr>
            <w:tcW w:w="1430" w:type="dxa"/>
          </w:tcPr>
          <w:p w14:paraId="5692F696" w14:textId="77777777" w:rsidR="0096645A" w:rsidRPr="00B804A3" w:rsidRDefault="0096645A" w:rsidP="0096645A">
            <w:pPr>
              <w:rPr>
                <w:rFonts w:cs="Times New Roman"/>
                <w:b/>
                <w:bCs/>
                <w:szCs w:val="24"/>
              </w:rPr>
            </w:pPr>
            <w:r w:rsidRPr="00B804A3">
              <w:rPr>
                <w:rFonts w:cs="Times New Roman"/>
                <w:b/>
                <w:bCs/>
                <w:szCs w:val="24"/>
              </w:rPr>
              <w:t>KART 5</w:t>
            </w:r>
          </w:p>
        </w:tc>
        <w:tc>
          <w:tcPr>
            <w:tcW w:w="1454" w:type="dxa"/>
          </w:tcPr>
          <w:p w14:paraId="5F0AB6AD" w14:textId="77777777" w:rsidR="0096645A" w:rsidRPr="00B804A3" w:rsidRDefault="0096645A" w:rsidP="0096645A">
            <w:pPr>
              <w:rPr>
                <w:rFonts w:cs="Times New Roman"/>
                <w:szCs w:val="24"/>
              </w:rPr>
            </w:pPr>
            <w:r w:rsidRPr="00B804A3">
              <w:rPr>
                <w:rFonts w:cs="Times New Roman"/>
                <w:szCs w:val="24"/>
              </w:rPr>
              <w:t>Sözsel Uyarıcı</w:t>
            </w:r>
          </w:p>
        </w:tc>
        <w:tc>
          <w:tcPr>
            <w:tcW w:w="1183" w:type="dxa"/>
          </w:tcPr>
          <w:p w14:paraId="390EF10D" w14:textId="77777777" w:rsidR="0096645A" w:rsidRPr="00B804A3" w:rsidRDefault="0096645A" w:rsidP="0096645A">
            <w:pPr>
              <w:rPr>
                <w:rFonts w:cs="Times New Roman"/>
                <w:szCs w:val="24"/>
              </w:rPr>
            </w:pPr>
            <w:r w:rsidRPr="00B804A3">
              <w:rPr>
                <w:rFonts w:cs="Times New Roman"/>
                <w:szCs w:val="24"/>
              </w:rPr>
              <w:t>Genel Boy</w:t>
            </w:r>
          </w:p>
        </w:tc>
        <w:tc>
          <w:tcPr>
            <w:tcW w:w="1063" w:type="dxa"/>
          </w:tcPr>
          <w:p w14:paraId="0D425046" w14:textId="77777777" w:rsidR="0096645A" w:rsidRPr="00B804A3" w:rsidRDefault="0096645A" w:rsidP="0096645A">
            <w:pPr>
              <w:rPr>
                <w:rFonts w:cs="Times New Roman"/>
                <w:szCs w:val="24"/>
              </w:rPr>
            </w:pPr>
            <w:r w:rsidRPr="00B804A3">
              <w:rPr>
                <w:rFonts w:cs="Times New Roman"/>
                <w:szCs w:val="24"/>
              </w:rPr>
              <w:t>Sarı</w:t>
            </w:r>
          </w:p>
        </w:tc>
        <w:tc>
          <w:tcPr>
            <w:tcW w:w="1455" w:type="dxa"/>
          </w:tcPr>
          <w:p w14:paraId="440E4B05" w14:textId="77777777" w:rsidR="0096645A" w:rsidRPr="00B804A3" w:rsidRDefault="0096645A" w:rsidP="0096645A">
            <w:pPr>
              <w:rPr>
                <w:rFonts w:cs="Times New Roman"/>
                <w:szCs w:val="24"/>
              </w:rPr>
            </w:pPr>
            <w:r w:rsidRPr="00B804A3">
              <w:rPr>
                <w:rFonts w:cs="Times New Roman"/>
                <w:szCs w:val="24"/>
              </w:rPr>
              <w:t>Dizayn Kartı</w:t>
            </w:r>
          </w:p>
        </w:tc>
        <w:tc>
          <w:tcPr>
            <w:tcW w:w="1286" w:type="dxa"/>
          </w:tcPr>
          <w:p w14:paraId="7360E47E" w14:textId="77777777" w:rsidR="0096645A" w:rsidRPr="00B804A3" w:rsidRDefault="0096645A" w:rsidP="0096645A">
            <w:pPr>
              <w:jc w:val="center"/>
              <w:rPr>
                <w:rFonts w:cs="Times New Roman"/>
                <w:szCs w:val="24"/>
              </w:rPr>
            </w:pPr>
            <w:r w:rsidRPr="00B804A3">
              <w:rPr>
                <w:rFonts w:cs="Times New Roman"/>
                <w:szCs w:val="24"/>
              </w:rPr>
              <w:t>5,715</w:t>
            </w:r>
          </w:p>
        </w:tc>
      </w:tr>
      <w:tr w:rsidR="0096645A" w14:paraId="687E9A23" w14:textId="77777777" w:rsidTr="001E349A">
        <w:trPr>
          <w:trHeight w:val="224"/>
        </w:trPr>
        <w:tc>
          <w:tcPr>
            <w:tcW w:w="1430" w:type="dxa"/>
          </w:tcPr>
          <w:p w14:paraId="69A00B81" w14:textId="77777777" w:rsidR="0096645A" w:rsidRPr="00B804A3" w:rsidRDefault="0096645A" w:rsidP="0096645A">
            <w:pPr>
              <w:rPr>
                <w:rFonts w:cs="Times New Roman"/>
                <w:b/>
                <w:bCs/>
                <w:szCs w:val="24"/>
              </w:rPr>
            </w:pPr>
            <w:r w:rsidRPr="00B804A3">
              <w:rPr>
                <w:rFonts w:cs="Times New Roman"/>
                <w:b/>
                <w:bCs/>
                <w:szCs w:val="24"/>
              </w:rPr>
              <w:t>KART 6</w:t>
            </w:r>
          </w:p>
        </w:tc>
        <w:tc>
          <w:tcPr>
            <w:tcW w:w="1454" w:type="dxa"/>
          </w:tcPr>
          <w:p w14:paraId="3BE636EB" w14:textId="77777777" w:rsidR="0096645A" w:rsidRPr="00B804A3" w:rsidRDefault="0096645A" w:rsidP="0096645A">
            <w:pPr>
              <w:rPr>
                <w:rFonts w:cs="Times New Roman"/>
                <w:szCs w:val="24"/>
              </w:rPr>
            </w:pPr>
            <w:r w:rsidRPr="00B804A3">
              <w:rPr>
                <w:rFonts w:cs="Times New Roman"/>
                <w:szCs w:val="24"/>
              </w:rPr>
              <w:t>Görsel Uyarıcı</w:t>
            </w:r>
          </w:p>
        </w:tc>
        <w:tc>
          <w:tcPr>
            <w:tcW w:w="1183" w:type="dxa"/>
          </w:tcPr>
          <w:p w14:paraId="09D5B429" w14:textId="77777777" w:rsidR="0096645A" w:rsidRPr="00B804A3" w:rsidRDefault="0096645A" w:rsidP="0096645A">
            <w:pPr>
              <w:rPr>
                <w:rFonts w:cs="Times New Roman"/>
                <w:szCs w:val="24"/>
              </w:rPr>
            </w:pPr>
            <w:r w:rsidRPr="00B804A3">
              <w:rPr>
                <w:rFonts w:cs="Times New Roman"/>
                <w:szCs w:val="24"/>
              </w:rPr>
              <w:t>Genel Boy</w:t>
            </w:r>
          </w:p>
        </w:tc>
        <w:tc>
          <w:tcPr>
            <w:tcW w:w="1063" w:type="dxa"/>
          </w:tcPr>
          <w:p w14:paraId="666D33C0" w14:textId="77777777" w:rsidR="0096645A" w:rsidRPr="00B804A3" w:rsidRDefault="0096645A" w:rsidP="0096645A">
            <w:pPr>
              <w:rPr>
                <w:rFonts w:cs="Times New Roman"/>
                <w:szCs w:val="24"/>
              </w:rPr>
            </w:pPr>
            <w:r w:rsidRPr="00B804A3">
              <w:rPr>
                <w:rFonts w:cs="Times New Roman"/>
                <w:szCs w:val="24"/>
              </w:rPr>
              <w:t>Mavi</w:t>
            </w:r>
          </w:p>
        </w:tc>
        <w:tc>
          <w:tcPr>
            <w:tcW w:w="1455" w:type="dxa"/>
          </w:tcPr>
          <w:p w14:paraId="0667490F" w14:textId="77777777" w:rsidR="0096645A" w:rsidRPr="00B804A3" w:rsidRDefault="0096645A" w:rsidP="0096645A">
            <w:pPr>
              <w:rPr>
                <w:rFonts w:cs="Times New Roman"/>
                <w:szCs w:val="24"/>
              </w:rPr>
            </w:pPr>
            <w:r w:rsidRPr="00B804A3">
              <w:rPr>
                <w:rFonts w:cs="Times New Roman"/>
                <w:szCs w:val="24"/>
              </w:rPr>
              <w:t>Dizayn Kartı</w:t>
            </w:r>
          </w:p>
        </w:tc>
        <w:tc>
          <w:tcPr>
            <w:tcW w:w="1286" w:type="dxa"/>
          </w:tcPr>
          <w:p w14:paraId="436A850A" w14:textId="77777777" w:rsidR="0096645A" w:rsidRPr="00B804A3" w:rsidRDefault="0096645A" w:rsidP="0096645A">
            <w:pPr>
              <w:jc w:val="center"/>
              <w:rPr>
                <w:rFonts w:cs="Times New Roman"/>
                <w:szCs w:val="24"/>
              </w:rPr>
            </w:pPr>
            <w:r w:rsidRPr="00B804A3">
              <w:rPr>
                <w:rFonts w:cs="Times New Roman"/>
                <w:szCs w:val="24"/>
              </w:rPr>
              <w:t>4,338</w:t>
            </w:r>
          </w:p>
        </w:tc>
      </w:tr>
      <w:tr w:rsidR="0096645A" w14:paraId="35163F19" w14:textId="77777777" w:rsidTr="001E349A">
        <w:trPr>
          <w:trHeight w:val="212"/>
        </w:trPr>
        <w:tc>
          <w:tcPr>
            <w:tcW w:w="1430" w:type="dxa"/>
          </w:tcPr>
          <w:p w14:paraId="5BEC11D2" w14:textId="77777777" w:rsidR="0096645A" w:rsidRPr="00B804A3" w:rsidRDefault="0096645A" w:rsidP="0096645A">
            <w:pPr>
              <w:rPr>
                <w:rFonts w:cs="Times New Roman"/>
                <w:b/>
                <w:bCs/>
                <w:szCs w:val="24"/>
              </w:rPr>
            </w:pPr>
            <w:r w:rsidRPr="00B804A3">
              <w:rPr>
                <w:rFonts w:cs="Times New Roman"/>
                <w:b/>
                <w:bCs/>
                <w:szCs w:val="24"/>
              </w:rPr>
              <w:t>KART 7</w:t>
            </w:r>
          </w:p>
        </w:tc>
        <w:tc>
          <w:tcPr>
            <w:tcW w:w="1454" w:type="dxa"/>
          </w:tcPr>
          <w:p w14:paraId="0A748EB7" w14:textId="77777777" w:rsidR="0096645A" w:rsidRPr="00B804A3" w:rsidRDefault="0096645A" w:rsidP="0096645A">
            <w:pPr>
              <w:rPr>
                <w:rFonts w:cs="Times New Roman"/>
                <w:szCs w:val="24"/>
              </w:rPr>
            </w:pPr>
            <w:r w:rsidRPr="00B804A3">
              <w:rPr>
                <w:rFonts w:cs="Times New Roman"/>
                <w:szCs w:val="24"/>
              </w:rPr>
              <w:t>Sözsel Uyarıcı</w:t>
            </w:r>
          </w:p>
        </w:tc>
        <w:tc>
          <w:tcPr>
            <w:tcW w:w="1183" w:type="dxa"/>
          </w:tcPr>
          <w:p w14:paraId="3493CBC3" w14:textId="77777777" w:rsidR="0096645A" w:rsidRPr="00B804A3" w:rsidRDefault="0096645A" w:rsidP="0096645A">
            <w:pPr>
              <w:rPr>
                <w:rFonts w:cs="Times New Roman"/>
                <w:szCs w:val="24"/>
              </w:rPr>
            </w:pPr>
            <w:r w:rsidRPr="00B804A3">
              <w:rPr>
                <w:rFonts w:cs="Times New Roman"/>
                <w:szCs w:val="24"/>
              </w:rPr>
              <w:t>Cep Boy</w:t>
            </w:r>
          </w:p>
        </w:tc>
        <w:tc>
          <w:tcPr>
            <w:tcW w:w="1063" w:type="dxa"/>
          </w:tcPr>
          <w:p w14:paraId="24FCC40B" w14:textId="77777777" w:rsidR="0096645A" w:rsidRPr="00B804A3" w:rsidRDefault="0096645A" w:rsidP="0096645A">
            <w:pPr>
              <w:rPr>
                <w:rFonts w:cs="Times New Roman"/>
                <w:szCs w:val="24"/>
              </w:rPr>
            </w:pPr>
            <w:r w:rsidRPr="00B804A3">
              <w:rPr>
                <w:rFonts w:cs="Times New Roman"/>
                <w:szCs w:val="24"/>
              </w:rPr>
              <w:t>Mavi</w:t>
            </w:r>
          </w:p>
        </w:tc>
        <w:tc>
          <w:tcPr>
            <w:tcW w:w="1455" w:type="dxa"/>
          </w:tcPr>
          <w:p w14:paraId="0FF9A96C" w14:textId="77777777" w:rsidR="0096645A" w:rsidRPr="00B804A3" w:rsidRDefault="0096645A" w:rsidP="0096645A">
            <w:pPr>
              <w:rPr>
                <w:rFonts w:cs="Times New Roman"/>
                <w:szCs w:val="24"/>
              </w:rPr>
            </w:pPr>
            <w:r w:rsidRPr="00B804A3">
              <w:rPr>
                <w:rFonts w:cs="Times New Roman"/>
                <w:szCs w:val="24"/>
              </w:rPr>
              <w:t>Dizayn Kartı</w:t>
            </w:r>
          </w:p>
        </w:tc>
        <w:tc>
          <w:tcPr>
            <w:tcW w:w="1286" w:type="dxa"/>
          </w:tcPr>
          <w:p w14:paraId="77E55C63" w14:textId="77777777" w:rsidR="0096645A" w:rsidRPr="00B804A3" w:rsidRDefault="0096645A" w:rsidP="0096645A">
            <w:pPr>
              <w:jc w:val="center"/>
              <w:rPr>
                <w:rFonts w:cs="Times New Roman"/>
                <w:szCs w:val="24"/>
              </w:rPr>
            </w:pPr>
            <w:r w:rsidRPr="00B804A3">
              <w:rPr>
                <w:rFonts w:cs="Times New Roman"/>
                <w:szCs w:val="24"/>
              </w:rPr>
              <w:t>4,152</w:t>
            </w:r>
          </w:p>
        </w:tc>
      </w:tr>
      <w:tr w:rsidR="0096645A" w14:paraId="7FA1FE98" w14:textId="77777777" w:rsidTr="001E349A">
        <w:trPr>
          <w:trHeight w:val="224"/>
        </w:trPr>
        <w:tc>
          <w:tcPr>
            <w:tcW w:w="1430" w:type="dxa"/>
          </w:tcPr>
          <w:p w14:paraId="317F62BF" w14:textId="77777777" w:rsidR="0096645A" w:rsidRPr="00B804A3" w:rsidRDefault="0096645A" w:rsidP="0096645A">
            <w:pPr>
              <w:rPr>
                <w:rFonts w:cs="Times New Roman"/>
                <w:b/>
                <w:bCs/>
                <w:szCs w:val="24"/>
              </w:rPr>
            </w:pPr>
            <w:r w:rsidRPr="00B804A3">
              <w:rPr>
                <w:rFonts w:cs="Times New Roman"/>
                <w:b/>
                <w:bCs/>
                <w:szCs w:val="24"/>
              </w:rPr>
              <w:t>KART 8</w:t>
            </w:r>
          </w:p>
        </w:tc>
        <w:tc>
          <w:tcPr>
            <w:tcW w:w="1454" w:type="dxa"/>
          </w:tcPr>
          <w:p w14:paraId="7EFC09DB" w14:textId="77777777" w:rsidR="0096645A" w:rsidRPr="00B804A3" w:rsidRDefault="0096645A" w:rsidP="0096645A">
            <w:pPr>
              <w:rPr>
                <w:rFonts w:cs="Times New Roman"/>
                <w:szCs w:val="24"/>
              </w:rPr>
            </w:pPr>
            <w:r w:rsidRPr="00B804A3">
              <w:rPr>
                <w:rFonts w:cs="Times New Roman"/>
                <w:szCs w:val="24"/>
              </w:rPr>
              <w:t xml:space="preserve">Görsel Uyarıcı </w:t>
            </w:r>
          </w:p>
        </w:tc>
        <w:tc>
          <w:tcPr>
            <w:tcW w:w="1183" w:type="dxa"/>
          </w:tcPr>
          <w:p w14:paraId="261319E9" w14:textId="77777777" w:rsidR="0096645A" w:rsidRPr="00B804A3" w:rsidRDefault="0096645A" w:rsidP="0096645A">
            <w:pPr>
              <w:rPr>
                <w:rFonts w:cs="Times New Roman"/>
                <w:szCs w:val="24"/>
              </w:rPr>
            </w:pPr>
            <w:r w:rsidRPr="00B804A3">
              <w:rPr>
                <w:rFonts w:cs="Times New Roman"/>
                <w:szCs w:val="24"/>
              </w:rPr>
              <w:t>Cep Boy</w:t>
            </w:r>
          </w:p>
        </w:tc>
        <w:tc>
          <w:tcPr>
            <w:tcW w:w="1063" w:type="dxa"/>
          </w:tcPr>
          <w:p w14:paraId="45D5C328" w14:textId="77777777" w:rsidR="0096645A" w:rsidRPr="00B804A3" w:rsidRDefault="0096645A" w:rsidP="0096645A">
            <w:pPr>
              <w:rPr>
                <w:rFonts w:cs="Times New Roman"/>
                <w:szCs w:val="24"/>
              </w:rPr>
            </w:pPr>
            <w:r w:rsidRPr="00B804A3">
              <w:rPr>
                <w:rFonts w:cs="Times New Roman"/>
                <w:szCs w:val="24"/>
              </w:rPr>
              <w:t>Kırmızı</w:t>
            </w:r>
          </w:p>
        </w:tc>
        <w:tc>
          <w:tcPr>
            <w:tcW w:w="1455" w:type="dxa"/>
          </w:tcPr>
          <w:p w14:paraId="34ACA242" w14:textId="77777777" w:rsidR="0096645A" w:rsidRPr="00B804A3" w:rsidRDefault="0096645A" w:rsidP="0096645A">
            <w:pPr>
              <w:rPr>
                <w:rFonts w:cs="Times New Roman"/>
                <w:szCs w:val="24"/>
              </w:rPr>
            </w:pPr>
            <w:r w:rsidRPr="00B804A3">
              <w:rPr>
                <w:rFonts w:cs="Times New Roman"/>
                <w:szCs w:val="24"/>
              </w:rPr>
              <w:t>Dizayn Kartı</w:t>
            </w:r>
          </w:p>
        </w:tc>
        <w:tc>
          <w:tcPr>
            <w:tcW w:w="1286" w:type="dxa"/>
          </w:tcPr>
          <w:p w14:paraId="5DD997D0" w14:textId="77777777" w:rsidR="0096645A" w:rsidRPr="00B804A3" w:rsidRDefault="0096645A" w:rsidP="0096645A">
            <w:pPr>
              <w:jc w:val="center"/>
              <w:rPr>
                <w:rFonts w:cs="Times New Roman"/>
                <w:szCs w:val="24"/>
              </w:rPr>
            </w:pPr>
            <w:r w:rsidRPr="00B804A3">
              <w:rPr>
                <w:rFonts w:cs="Times New Roman"/>
                <w:szCs w:val="24"/>
              </w:rPr>
              <w:t>3,472</w:t>
            </w:r>
          </w:p>
        </w:tc>
      </w:tr>
      <w:tr w:rsidR="0096645A" w14:paraId="6B0AD9C5" w14:textId="77777777" w:rsidTr="001E349A">
        <w:trPr>
          <w:trHeight w:val="224"/>
        </w:trPr>
        <w:tc>
          <w:tcPr>
            <w:tcW w:w="1430" w:type="dxa"/>
          </w:tcPr>
          <w:p w14:paraId="04B10CFA" w14:textId="77777777" w:rsidR="0096645A" w:rsidRPr="00B804A3" w:rsidRDefault="0096645A" w:rsidP="0096645A">
            <w:pPr>
              <w:rPr>
                <w:rFonts w:cs="Times New Roman"/>
                <w:b/>
                <w:bCs/>
                <w:szCs w:val="24"/>
              </w:rPr>
            </w:pPr>
            <w:r w:rsidRPr="00B804A3">
              <w:rPr>
                <w:rFonts w:cs="Times New Roman"/>
                <w:b/>
                <w:bCs/>
                <w:szCs w:val="24"/>
              </w:rPr>
              <w:t>KART 9</w:t>
            </w:r>
          </w:p>
        </w:tc>
        <w:tc>
          <w:tcPr>
            <w:tcW w:w="1454" w:type="dxa"/>
          </w:tcPr>
          <w:p w14:paraId="174B7AC3" w14:textId="77777777" w:rsidR="0096645A" w:rsidRPr="00B804A3" w:rsidRDefault="0096645A" w:rsidP="0096645A">
            <w:pPr>
              <w:rPr>
                <w:rFonts w:cs="Times New Roman"/>
                <w:szCs w:val="24"/>
              </w:rPr>
            </w:pPr>
            <w:r w:rsidRPr="00B804A3">
              <w:rPr>
                <w:rFonts w:cs="Times New Roman"/>
                <w:szCs w:val="24"/>
              </w:rPr>
              <w:t>Görsel Uyarıcı</w:t>
            </w:r>
          </w:p>
        </w:tc>
        <w:tc>
          <w:tcPr>
            <w:tcW w:w="1183" w:type="dxa"/>
          </w:tcPr>
          <w:p w14:paraId="45B13733" w14:textId="77777777" w:rsidR="0096645A" w:rsidRPr="00B804A3" w:rsidRDefault="0096645A" w:rsidP="0096645A">
            <w:pPr>
              <w:rPr>
                <w:rFonts w:cs="Times New Roman"/>
                <w:szCs w:val="24"/>
              </w:rPr>
            </w:pPr>
            <w:r w:rsidRPr="00B804A3">
              <w:rPr>
                <w:rFonts w:cs="Times New Roman"/>
                <w:szCs w:val="24"/>
              </w:rPr>
              <w:t>Genel Boy</w:t>
            </w:r>
          </w:p>
        </w:tc>
        <w:tc>
          <w:tcPr>
            <w:tcW w:w="1063" w:type="dxa"/>
          </w:tcPr>
          <w:p w14:paraId="3A9F6762" w14:textId="77777777" w:rsidR="0096645A" w:rsidRPr="00B804A3" w:rsidRDefault="0096645A" w:rsidP="0096645A">
            <w:pPr>
              <w:rPr>
                <w:rFonts w:cs="Times New Roman"/>
                <w:szCs w:val="24"/>
              </w:rPr>
            </w:pPr>
            <w:r w:rsidRPr="00B804A3">
              <w:rPr>
                <w:rFonts w:cs="Times New Roman"/>
                <w:szCs w:val="24"/>
              </w:rPr>
              <w:t>Sarı</w:t>
            </w:r>
          </w:p>
        </w:tc>
        <w:tc>
          <w:tcPr>
            <w:tcW w:w="1455" w:type="dxa"/>
          </w:tcPr>
          <w:p w14:paraId="104DFBDD" w14:textId="77777777" w:rsidR="0096645A" w:rsidRPr="00B804A3" w:rsidRDefault="0096645A" w:rsidP="0096645A">
            <w:pPr>
              <w:rPr>
                <w:rFonts w:cs="Times New Roman"/>
                <w:szCs w:val="24"/>
              </w:rPr>
            </w:pPr>
            <w:r w:rsidRPr="00B804A3">
              <w:rPr>
                <w:rFonts w:cs="Times New Roman"/>
                <w:szCs w:val="24"/>
              </w:rPr>
              <w:t>Gizli Kart</w:t>
            </w:r>
          </w:p>
        </w:tc>
        <w:tc>
          <w:tcPr>
            <w:tcW w:w="1286" w:type="dxa"/>
          </w:tcPr>
          <w:p w14:paraId="1AC3F7EC" w14:textId="77777777" w:rsidR="0096645A" w:rsidRPr="00B804A3" w:rsidRDefault="0096645A" w:rsidP="0096645A">
            <w:pPr>
              <w:jc w:val="center"/>
              <w:rPr>
                <w:rFonts w:cs="Times New Roman"/>
                <w:szCs w:val="24"/>
              </w:rPr>
            </w:pPr>
            <w:r w:rsidRPr="00B804A3">
              <w:rPr>
                <w:rFonts w:cs="Times New Roman"/>
                <w:szCs w:val="24"/>
              </w:rPr>
              <w:t>5,239</w:t>
            </w:r>
          </w:p>
        </w:tc>
      </w:tr>
      <w:tr w:rsidR="0096645A" w14:paraId="12531DD4" w14:textId="77777777" w:rsidTr="001E349A">
        <w:trPr>
          <w:trHeight w:val="212"/>
        </w:trPr>
        <w:tc>
          <w:tcPr>
            <w:tcW w:w="1430" w:type="dxa"/>
          </w:tcPr>
          <w:p w14:paraId="1A514DE2" w14:textId="77777777" w:rsidR="0096645A" w:rsidRPr="00B804A3" w:rsidRDefault="0096645A" w:rsidP="0096645A">
            <w:pPr>
              <w:rPr>
                <w:rFonts w:cs="Times New Roman"/>
                <w:b/>
                <w:bCs/>
                <w:szCs w:val="24"/>
              </w:rPr>
            </w:pPr>
            <w:r w:rsidRPr="00B804A3">
              <w:rPr>
                <w:rFonts w:cs="Times New Roman"/>
                <w:b/>
                <w:bCs/>
                <w:szCs w:val="24"/>
              </w:rPr>
              <w:t>KART 10</w:t>
            </w:r>
          </w:p>
        </w:tc>
        <w:tc>
          <w:tcPr>
            <w:tcW w:w="1454" w:type="dxa"/>
          </w:tcPr>
          <w:p w14:paraId="3C259F8F" w14:textId="77777777" w:rsidR="0096645A" w:rsidRPr="00B804A3" w:rsidRDefault="0096645A" w:rsidP="0096645A">
            <w:pPr>
              <w:rPr>
                <w:rFonts w:cs="Times New Roman"/>
                <w:szCs w:val="24"/>
              </w:rPr>
            </w:pPr>
            <w:r w:rsidRPr="00B804A3">
              <w:rPr>
                <w:rFonts w:cs="Times New Roman"/>
                <w:szCs w:val="24"/>
              </w:rPr>
              <w:t>Sözsel Uyarıcı</w:t>
            </w:r>
          </w:p>
        </w:tc>
        <w:tc>
          <w:tcPr>
            <w:tcW w:w="1183" w:type="dxa"/>
          </w:tcPr>
          <w:p w14:paraId="0A66FD3B" w14:textId="77777777" w:rsidR="0096645A" w:rsidRPr="00B804A3" w:rsidRDefault="0096645A" w:rsidP="0096645A">
            <w:pPr>
              <w:rPr>
                <w:rFonts w:cs="Times New Roman"/>
                <w:szCs w:val="24"/>
              </w:rPr>
            </w:pPr>
            <w:r w:rsidRPr="00B804A3">
              <w:rPr>
                <w:rFonts w:cs="Times New Roman"/>
                <w:szCs w:val="24"/>
              </w:rPr>
              <w:t>Cep Boy</w:t>
            </w:r>
          </w:p>
        </w:tc>
        <w:tc>
          <w:tcPr>
            <w:tcW w:w="1063" w:type="dxa"/>
          </w:tcPr>
          <w:p w14:paraId="2C0D7077" w14:textId="77777777" w:rsidR="0096645A" w:rsidRPr="00B804A3" w:rsidRDefault="0096645A" w:rsidP="0096645A">
            <w:pPr>
              <w:rPr>
                <w:rFonts w:cs="Times New Roman"/>
                <w:szCs w:val="24"/>
              </w:rPr>
            </w:pPr>
            <w:r w:rsidRPr="00B804A3">
              <w:rPr>
                <w:rFonts w:cs="Times New Roman"/>
                <w:szCs w:val="24"/>
              </w:rPr>
              <w:t>Sarı</w:t>
            </w:r>
          </w:p>
        </w:tc>
        <w:tc>
          <w:tcPr>
            <w:tcW w:w="1455" w:type="dxa"/>
          </w:tcPr>
          <w:p w14:paraId="1AA04945" w14:textId="77777777" w:rsidR="0096645A" w:rsidRPr="00B804A3" w:rsidRDefault="0096645A" w:rsidP="0096645A">
            <w:pPr>
              <w:rPr>
                <w:rFonts w:cs="Times New Roman"/>
                <w:szCs w:val="24"/>
              </w:rPr>
            </w:pPr>
            <w:r w:rsidRPr="00B804A3">
              <w:rPr>
                <w:rFonts w:cs="Times New Roman"/>
                <w:szCs w:val="24"/>
              </w:rPr>
              <w:t>Gizli Kart</w:t>
            </w:r>
          </w:p>
        </w:tc>
        <w:tc>
          <w:tcPr>
            <w:tcW w:w="1286" w:type="dxa"/>
          </w:tcPr>
          <w:p w14:paraId="12278CD9" w14:textId="77777777" w:rsidR="0096645A" w:rsidRPr="00B804A3" w:rsidRDefault="0096645A" w:rsidP="0096645A">
            <w:pPr>
              <w:jc w:val="center"/>
              <w:rPr>
                <w:rFonts w:cs="Times New Roman"/>
                <w:szCs w:val="24"/>
              </w:rPr>
            </w:pPr>
            <w:r w:rsidRPr="00B804A3">
              <w:rPr>
                <w:rFonts w:cs="Times New Roman"/>
                <w:szCs w:val="24"/>
              </w:rPr>
              <w:t>5,053</w:t>
            </w:r>
          </w:p>
        </w:tc>
      </w:tr>
      <w:tr w:rsidR="0096645A" w14:paraId="0C985254" w14:textId="77777777" w:rsidTr="001E349A">
        <w:trPr>
          <w:trHeight w:val="224"/>
        </w:trPr>
        <w:tc>
          <w:tcPr>
            <w:tcW w:w="1430" w:type="dxa"/>
          </w:tcPr>
          <w:p w14:paraId="19ABFBF3" w14:textId="77777777" w:rsidR="0096645A" w:rsidRPr="00B804A3" w:rsidRDefault="0096645A" w:rsidP="0096645A">
            <w:pPr>
              <w:rPr>
                <w:rFonts w:cs="Times New Roman"/>
                <w:b/>
                <w:bCs/>
                <w:szCs w:val="24"/>
              </w:rPr>
            </w:pPr>
            <w:r w:rsidRPr="00B804A3">
              <w:rPr>
                <w:rFonts w:cs="Times New Roman"/>
                <w:b/>
                <w:bCs/>
                <w:szCs w:val="24"/>
              </w:rPr>
              <w:t>KART 11</w:t>
            </w:r>
          </w:p>
        </w:tc>
        <w:tc>
          <w:tcPr>
            <w:tcW w:w="1454" w:type="dxa"/>
          </w:tcPr>
          <w:p w14:paraId="75ED5A03" w14:textId="77777777" w:rsidR="0096645A" w:rsidRPr="00B804A3" w:rsidRDefault="0096645A" w:rsidP="0096645A">
            <w:pPr>
              <w:rPr>
                <w:rFonts w:cs="Times New Roman"/>
                <w:szCs w:val="24"/>
              </w:rPr>
            </w:pPr>
            <w:r w:rsidRPr="00B804A3">
              <w:rPr>
                <w:rFonts w:cs="Times New Roman"/>
                <w:szCs w:val="24"/>
              </w:rPr>
              <w:t>Sözsel Uyarıcı</w:t>
            </w:r>
          </w:p>
        </w:tc>
        <w:tc>
          <w:tcPr>
            <w:tcW w:w="1183" w:type="dxa"/>
          </w:tcPr>
          <w:p w14:paraId="2DA322E5" w14:textId="77777777" w:rsidR="0096645A" w:rsidRPr="00B804A3" w:rsidRDefault="0096645A" w:rsidP="0096645A">
            <w:pPr>
              <w:rPr>
                <w:rFonts w:cs="Times New Roman"/>
                <w:szCs w:val="24"/>
              </w:rPr>
            </w:pPr>
            <w:r w:rsidRPr="00B804A3">
              <w:rPr>
                <w:rFonts w:cs="Times New Roman"/>
                <w:szCs w:val="24"/>
              </w:rPr>
              <w:t xml:space="preserve">Cep Boy </w:t>
            </w:r>
          </w:p>
        </w:tc>
        <w:tc>
          <w:tcPr>
            <w:tcW w:w="1063" w:type="dxa"/>
          </w:tcPr>
          <w:p w14:paraId="667E8421" w14:textId="77777777" w:rsidR="0096645A" w:rsidRPr="00B804A3" w:rsidRDefault="0096645A" w:rsidP="0096645A">
            <w:pPr>
              <w:rPr>
                <w:rFonts w:cs="Times New Roman"/>
                <w:szCs w:val="24"/>
              </w:rPr>
            </w:pPr>
            <w:r w:rsidRPr="00B804A3">
              <w:rPr>
                <w:rFonts w:cs="Times New Roman"/>
                <w:szCs w:val="24"/>
              </w:rPr>
              <w:t>Kırmızı</w:t>
            </w:r>
          </w:p>
        </w:tc>
        <w:tc>
          <w:tcPr>
            <w:tcW w:w="1455" w:type="dxa"/>
          </w:tcPr>
          <w:p w14:paraId="1E9FD722" w14:textId="77777777" w:rsidR="0096645A" w:rsidRPr="00B804A3" w:rsidRDefault="0096645A" w:rsidP="0096645A">
            <w:pPr>
              <w:rPr>
                <w:rFonts w:cs="Times New Roman"/>
                <w:szCs w:val="24"/>
              </w:rPr>
            </w:pPr>
            <w:r w:rsidRPr="00B804A3">
              <w:rPr>
                <w:rFonts w:cs="Times New Roman"/>
                <w:szCs w:val="24"/>
              </w:rPr>
              <w:t>Gizli Kart</w:t>
            </w:r>
          </w:p>
        </w:tc>
        <w:tc>
          <w:tcPr>
            <w:tcW w:w="1286" w:type="dxa"/>
          </w:tcPr>
          <w:p w14:paraId="750CF177" w14:textId="77777777" w:rsidR="0096645A" w:rsidRPr="00B804A3" w:rsidRDefault="0096645A" w:rsidP="0096645A">
            <w:pPr>
              <w:jc w:val="center"/>
              <w:rPr>
                <w:rFonts w:cs="Times New Roman"/>
                <w:szCs w:val="24"/>
              </w:rPr>
            </w:pPr>
            <w:r w:rsidRPr="00B804A3">
              <w:rPr>
                <w:rFonts w:cs="Times New Roman"/>
                <w:szCs w:val="24"/>
              </w:rPr>
              <w:t>3,948</w:t>
            </w:r>
          </w:p>
        </w:tc>
      </w:tr>
      <w:tr w:rsidR="0096645A" w14:paraId="5D26470B" w14:textId="77777777" w:rsidTr="001E349A">
        <w:trPr>
          <w:trHeight w:val="212"/>
        </w:trPr>
        <w:tc>
          <w:tcPr>
            <w:tcW w:w="1430" w:type="dxa"/>
          </w:tcPr>
          <w:p w14:paraId="4A9B09CD" w14:textId="77777777" w:rsidR="0096645A" w:rsidRPr="00B804A3" w:rsidRDefault="0096645A" w:rsidP="0096645A">
            <w:pPr>
              <w:rPr>
                <w:rFonts w:cs="Times New Roman"/>
                <w:b/>
                <w:bCs/>
                <w:szCs w:val="24"/>
              </w:rPr>
            </w:pPr>
            <w:r w:rsidRPr="00B804A3">
              <w:rPr>
                <w:rFonts w:cs="Times New Roman"/>
                <w:b/>
                <w:bCs/>
                <w:szCs w:val="24"/>
              </w:rPr>
              <w:t>KART 12</w:t>
            </w:r>
          </w:p>
        </w:tc>
        <w:tc>
          <w:tcPr>
            <w:tcW w:w="1454" w:type="dxa"/>
          </w:tcPr>
          <w:p w14:paraId="38D3DA89" w14:textId="77777777" w:rsidR="0096645A" w:rsidRPr="00B804A3" w:rsidRDefault="0096645A" w:rsidP="0096645A">
            <w:pPr>
              <w:rPr>
                <w:rFonts w:cs="Times New Roman"/>
                <w:szCs w:val="24"/>
              </w:rPr>
            </w:pPr>
            <w:r w:rsidRPr="00B804A3">
              <w:rPr>
                <w:rFonts w:cs="Times New Roman"/>
                <w:szCs w:val="24"/>
              </w:rPr>
              <w:t>Sözsel Uyarıcı</w:t>
            </w:r>
          </w:p>
        </w:tc>
        <w:tc>
          <w:tcPr>
            <w:tcW w:w="1183" w:type="dxa"/>
          </w:tcPr>
          <w:p w14:paraId="3273842D" w14:textId="77777777" w:rsidR="0096645A" w:rsidRPr="00B804A3" w:rsidRDefault="0096645A" w:rsidP="0096645A">
            <w:pPr>
              <w:rPr>
                <w:rFonts w:cs="Times New Roman"/>
                <w:szCs w:val="24"/>
              </w:rPr>
            </w:pPr>
            <w:r w:rsidRPr="00B804A3">
              <w:rPr>
                <w:rFonts w:cs="Times New Roman"/>
                <w:szCs w:val="24"/>
              </w:rPr>
              <w:t>Genel Boy</w:t>
            </w:r>
          </w:p>
        </w:tc>
        <w:tc>
          <w:tcPr>
            <w:tcW w:w="1063" w:type="dxa"/>
          </w:tcPr>
          <w:p w14:paraId="14A273FD" w14:textId="77777777" w:rsidR="0096645A" w:rsidRPr="00B804A3" w:rsidRDefault="0096645A" w:rsidP="0096645A">
            <w:pPr>
              <w:rPr>
                <w:rFonts w:cs="Times New Roman"/>
                <w:szCs w:val="24"/>
              </w:rPr>
            </w:pPr>
            <w:r w:rsidRPr="00B804A3">
              <w:rPr>
                <w:rFonts w:cs="Times New Roman"/>
                <w:szCs w:val="24"/>
              </w:rPr>
              <w:t>Turuncu</w:t>
            </w:r>
          </w:p>
        </w:tc>
        <w:tc>
          <w:tcPr>
            <w:tcW w:w="1455" w:type="dxa"/>
          </w:tcPr>
          <w:p w14:paraId="374868E2" w14:textId="77777777" w:rsidR="0096645A" w:rsidRPr="00B804A3" w:rsidRDefault="0096645A" w:rsidP="0096645A">
            <w:pPr>
              <w:rPr>
                <w:rFonts w:cs="Times New Roman"/>
                <w:szCs w:val="24"/>
              </w:rPr>
            </w:pPr>
            <w:r w:rsidRPr="00B804A3">
              <w:rPr>
                <w:rFonts w:cs="Times New Roman"/>
                <w:szCs w:val="24"/>
              </w:rPr>
              <w:t>Gizli Kart</w:t>
            </w:r>
          </w:p>
        </w:tc>
        <w:tc>
          <w:tcPr>
            <w:tcW w:w="1286" w:type="dxa"/>
          </w:tcPr>
          <w:p w14:paraId="6FEC73E0" w14:textId="77777777" w:rsidR="0096645A" w:rsidRPr="00B804A3" w:rsidRDefault="0096645A" w:rsidP="0096645A">
            <w:pPr>
              <w:jc w:val="center"/>
              <w:rPr>
                <w:rFonts w:cs="Times New Roman"/>
                <w:szCs w:val="24"/>
              </w:rPr>
            </w:pPr>
            <w:r w:rsidRPr="00B804A3">
              <w:rPr>
                <w:rFonts w:cs="Times New Roman"/>
                <w:szCs w:val="24"/>
              </w:rPr>
              <w:t>5,882</w:t>
            </w:r>
          </w:p>
        </w:tc>
      </w:tr>
    </w:tbl>
    <w:p w14:paraId="324DD5BB" w14:textId="77777777" w:rsidR="001E349A" w:rsidRDefault="001E349A" w:rsidP="001E349A">
      <w:pPr>
        <w:spacing w:line="360" w:lineRule="auto"/>
        <w:ind w:firstLine="426"/>
        <w:jc w:val="center"/>
        <w:rPr>
          <w:rFonts w:cs="Times New Roman"/>
          <w:b/>
          <w:bCs/>
          <w:szCs w:val="24"/>
        </w:rPr>
      </w:pPr>
      <w:r w:rsidRPr="000F241D">
        <w:rPr>
          <w:rFonts w:cs="Times New Roman"/>
          <w:b/>
          <w:bCs/>
          <w:szCs w:val="24"/>
        </w:rPr>
        <w:t>Tablo 17. Kitap Kapağı Tasarımı Fayda Oranları</w:t>
      </w:r>
    </w:p>
    <w:p w14:paraId="3C13CE65" w14:textId="77777777" w:rsidR="00B804A3" w:rsidRDefault="00B804A3" w:rsidP="00FC6965">
      <w:pPr>
        <w:spacing w:line="360" w:lineRule="auto"/>
        <w:rPr>
          <w:rFonts w:cs="Times New Roman"/>
          <w:b/>
          <w:bCs/>
          <w:szCs w:val="24"/>
        </w:rPr>
      </w:pPr>
    </w:p>
    <w:p w14:paraId="79A1B0EE" w14:textId="77777777" w:rsidR="0096645A" w:rsidRDefault="0096645A" w:rsidP="0055508E">
      <w:pPr>
        <w:pStyle w:val="ListeParagraf"/>
        <w:numPr>
          <w:ilvl w:val="0"/>
          <w:numId w:val="76"/>
        </w:numPr>
        <w:spacing w:after="0"/>
        <w:rPr>
          <w:rFonts w:cs="Times New Roman"/>
          <w:b/>
          <w:bCs/>
          <w:szCs w:val="24"/>
        </w:rPr>
      </w:pPr>
      <w:r w:rsidRPr="00FA14DF">
        <w:rPr>
          <w:rFonts w:cs="Times New Roman"/>
          <w:b/>
          <w:bCs/>
          <w:szCs w:val="24"/>
        </w:rPr>
        <w:t>Faktörlerin Fayda Grafikleri</w:t>
      </w:r>
    </w:p>
    <w:p w14:paraId="087C6B64" w14:textId="742F421A" w:rsidR="00226955" w:rsidRDefault="0096645A" w:rsidP="00B804A3">
      <w:pPr>
        <w:spacing w:after="0" w:line="360" w:lineRule="auto"/>
        <w:ind w:firstLine="709"/>
        <w:jc w:val="both"/>
        <w:rPr>
          <w:rFonts w:cs="Times New Roman"/>
          <w:szCs w:val="24"/>
        </w:rPr>
      </w:pPr>
      <w:r w:rsidRPr="00FA14DF">
        <w:rPr>
          <w:rFonts w:cs="Times New Roman"/>
          <w:szCs w:val="24"/>
        </w:rPr>
        <w:t>Yapılan konjoint analizinden elde edilen grafik tasarım, renk ve boyut faktörleri için fayda değerlerinin grafik ile gösterimi aşağıda bulunmaktadır.</w:t>
      </w:r>
    </w:p>
    <w:p w14:paraId="5407DADA" w14:textId="77777777" w:rsidR="00B804A3" w:rsidRPr="00FA14DF" w:rsidRDefault="00B804A3" w:rsidP="00B804A3">
      <w:pPr>
        <w:spacing w:after="0" w:line="360" w:lineRule="auto"/>
        <w:ind w:firstLine="709"/>
        <w:jc w:val="both"/>
        <w:rPr>
          <w:rFonts w:cs="Times New Roman"/>
          <w:szCs w:val="24"/>
        </w:rPr>
      </w:pPr>
    </w:p>
    <w:p w14:paraId="64AB353A" w14:textId="77777777" w:rsidR="0096645A" w:rsidRDefault="0096645A" w:rsidP="009D0755">
      <w:pPr>
        <w:pStyle w:val="ListeParagraf"/>
        <w:spacing w:line="360" w:lineRule="auto"/>
        <w:ind w:left="1080" w:hanging="371"/>
        <w:jc w:val="center"/>
        <w:rPr>
          <w:rFonts w:cs="Times New Roman"/>
          <w:b/>
          <w:bCs/>
          <w:szCs w:val="24"/>
        </w:rPr>
      </w:pPr>
      <w:r w:rsidRPr="00706299">
        <w:rPr>
          <w:rFonts w:cs="Times New Roman"/>
          <w:b/>
          <w:bCs/>
          <w:szCs w:val="24"/>
        </w:rPr>
        <w:t>Şekil 12. Grafik Tasarım Fayda Grafiği</w:t>
      </w:r>
    </w:p>
    <w:p w14:paraId="1725D73A" w14:textId="77777777" w:rsidR="0096645A" w:rsidRDefault="0096645A" w:rsidP="00591A6D">
      <w:pPr>
        <w:pStyle w:val="ListeParagraf"/>
        <w:spacing w:line="360" w:lineRule="auto"/>
        <w:ind w:left="0"/>
        <w:jc w:val="center"/>
        <w:rPr>
          <w:rFonts w:cs="Times New Roman"/>
          <w:b/>
          <w:bCs/>
          <w:noProof/>
          <w:szCs w:val="24"/>
        </w:rPr>
      </w:pPr>
      <w:r>
        <w:rPr>
          <w:rFonts w:cs="Times New Roman"/>
          <w:b/>
          <w:bCs/>
          <w:noProof/>
          <w:szCs w:val="24"/>
        </w:rPr>
        <w:drawing>
          <wp:inline distT="0" distB="0" distL="0" distR="0" wp14:anchorId="4B155046" wp14:editId="0BB57A9B">
            <wp:extent cx="4305300" cy="2976940"/>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25695" cy="2991042"/>
                    </a:xfrm>
                    <a:prstGeom prst="rect">
                      <a:avLst/>
                    </a:prstGeom>
                    <a:noFill/>
                  </pic:spPr>
                </pic:pic>
              </a:graphicData>
            </a:graphic>
          </wp:inline>
        </w:drawing>
      </w:r>
    </w:p>
    <w:p w14:paraId="3F1B1564" w14:textId="34810828" w:rsidR="005C7334" w:rsidRDefault="0096645A" w:rsidP="005C7334">
      <w:pPr>
        <w:tabs>
          <w:tab w:val="left" w:pos="4995"/>
        </w:tabs>
        <w:spacing w:line="360" w:lineRule="auto"/>
        <w:ind w:firstLine="709"/>
        <w:jc w:val="both"/>
        <w:rPr>
          <w:rFonts w:cs="Times New Roman"/>
          <w:szCs w:val="24"/>
        </w:rPr>
      </w:pPr>
      <w:r w:rsidRPr="003C6F6C">
        <w:rPr>
          <w:rFonts w:cs="Times New Roman"/>
          <w:szCs w:val="24"/>
        </w:rPr>
        <w:t>Şekil 12’de yer alan Grafik Tasarım fayda grafiği sonuçlarına göre en yüksek faydayı sözsel uyarıcı, en düşük faydayı ise görsel uyarıcı sağlamaktadır</w:t>
      </w:r>
      <w:r w:rsidR="00FC6965">
        <w:rPr>
          <w:rFonts w:cs="Times New Roman"/>
          <w:szCs w:val="24"/>
        </w:rPr>
        <w:t>.</w:t>
      </w:r>
    </w:p>
    <w:p w14:paraId="256C214F" w14:textId="77777777" w:rsidR="0096645A" w:rsidRDefault="0096645A" w:rsidP="0096645A">
      <w:pPr>
        <w:tabs>
          <w:tab w:val="left" w:pos="4995"/>
        </w:tabs>
        <w:spacing w:line="360" w:lineRule="auto"/>
        <w:jc w:val="center"/>
        <w:rPr>
          <w:rFonts w:cs="Times New Roman"/>
          <w:b/>
          <w:bCs/>
          <w:szCs w:val="24"/>
        </w:rPr>
      </w:pPr>
      <w:r w:rsidRPr="006D7F8D">
        <w:rPr>
          <w:rFonts w:cs="Times New Roman"/>
          <w:b/>
          <w:bCs/>
          <w:szCs w:val="24"/>
        </w:rPr>
        <w:t>Şekil 13. Boyut Fayda Grafiği</w:t>
      </w:r>
    </w:p>
    <w:p w14:paraId="40468DC5" w14:textId="77777777" w:rsidR="0096645A" w:rsidRDefault="0096645A" w:rsidP="0096645A">
      <w:pPr>
        <w:tabs>
          <w:tab w:val="left" w:pos="4995"/>
        </w:tabs>
        <w:spacing w:line="360" w:lineRule="auto"/>
        <w:jc w:val="center"/>
        <w:rPr>
          <w:rFonts w:cs="Times New Roman"/>
          <w:b/>
          <w:bCs/>
          <w:szCs w:val="24"/>
        </w:rPr>
      </w:pPr>
      <w:r>
        <w:rPr>
          <w:rFonts w:cs="Times New Roman"/>
          <w:b/>
          <w:bCs/>
          <w:noProof/>
          <w:szCs w:val="24"/>
        </w:rPr>
        <w:drawing>
          <wp:inline distT="0" distB="0" distL="0" distR="0" wp14:anchorId="4C2D325F" wp14:editId="7CF24AD6">
            <wp:extent cx="4191000" cy="2894087"/>
            <wp:effectExtent l="0" t="0" r="0"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197468" cy="2898554"/>
                    </a:xfrm>
                    <a:prstGeom prst="rect">
                      <a:avLst/>
                    </a:prstGeom>
                    <a:noFill/>
                  </pic:spPr>
                </pic:pic>
              </a:graphicData>
            </a:graphic>
          </wp:inline>
        </w:drawing>
      </w:r>
    </w:p>
    <w:p w14:paraId="2BE4B250" w14:textId="2B8C2EB8" w:rsidR="00226955" w:rsidRDefault="0096645A" w:rsidP="009956C6">
      <w:pPr>
        <w:spacing w:after="0" w:line="360" w:lineRule="auto"/>
        <w:ind w:firstLine="709"/>
        <w:jc w:val="both"/>
        <w:rPr>
          <w:rFonts w:cs="Times New Roman"/>
          <w:szCs w:val="24"/>
        </w:rPr>
      </w:pPr>
      <w:r w:rsidRPr="00A21B05">
        <w:rPr>
          <w:rFonts w:cs="Times New Roman"/>
          <w:szCs w:val="24"/>
        </w:rPr>
        <w:t>Şekil 13’de yer alan Boyut fayda grafiği sonuçlarına göre en yüksek faydayı genel boy, en düşük faydayı ise cep boy sağlamaktadır.</w:t>
      </w:r>
    </w:p>
    <w:p w14:paraId="597B9965" w14:textId="77777777" w:rsidR="0096645A" w:rsidRDefault="0096645A" w:rsidP="00226955">
      <w:pPr>
        <w:spacing w:after="0" w:line="360" w:lineRule="auto"/>
        <w:ind w:firstLine="426"/>
        <w:jc w:val="center"/>
        <w:rPr>
          <w:rFonts w:cs="Times New Roman"/>
          <w:b/>
          <w:bCs/>
          <w:szCs w:val="24"/>
        </w:rPr>
      </w:pPr>
      <w:r w:rsidRPr="008028CB">
        <w:rPr>
          <w:rFonts w:cs="Times New Roman"/>
          <w:b/>
          <w:bCs/>
          <w:szCs w:val="24"/>
        </w:rPr>
        <w:lastRenderedPageBreak/>
        <w:t>Şekil 14. Boyut Fayda Grafiği</w:t>
      </w:r>
    </w:p>
    <w:p w14:paraId="75B8ADC7" w14:textId="77777777" w:rsidR="0096645A" w:rsidRPr="008028CB" w:rsidRDefault="0096645A" w:rsidP="00591A6D">
      <w:pPr>
        <w:spacing w:line="360" w:lineRule="auto"/>
        <w:jc w:val="center"/>
        <w:rPr>
          <w:rFonts w:cs="Times New Roman"/>
          <w:b/>
          <w:bCs/>
          <w:szCs w:val="24"/>
        </w:rPr>
      </w:pPr>
      <w:r>
        <w:rPr>
          <w:rFonts w:cs="Times New Roman"/>
          <w:b/>
          <w:bCs/>
          <w:noProof/>
          <w:szCs w:val="24"/>
        </w:rPr>
        <w:drawing>
          <wp:inline distT="0" distB="0" distL="0" distR="0" wp14:anchorId="762DFC42" wp14:editId="43D7E166">
            <wp:extent cx="3778785" cy="2659328"/>
            <wp:effectExtent l="0" t="0" r="0" b="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813822" cy="2683985"/>
                    </a:xfrm>
                    <a:prstGeom prst="rect">
                      <a:avLst/>
                    </a:prstGeom>
                    <a:noFill/>
                  </pic:spPr>
                </pic:pic>
              </a:graphicData>
            </a:graphic>
          </wp:inline>
        </w:drawing>
      </w:r>
    </w:p>
    <w:p w14:paraId="0FA91169" w14:textId="5AF34CA9" w:rsidR="008641EB" w:rsidRDefault="0096645A" w:rsidP="0020522D">
      <w:pPr>
        <w:tabs>
          <w:tab w:val="left" w:pos="4995"/>
        </w:tabs>
        <w:spacing w:after="0" w:line="360" w:lineRule="auto"/>
        <w:ind w:firstLine="709"/>
        <w:jc w:val="both"/>
        <w:rPr>
          <w:rFonts w:cs="Times New Roman"/>
          <w:szCs w:val="24"/>
        </w:rPr>
      </w:pPr>
      <w:r w:rsidRPr="008028CB">
        <w:rPr>
          <w:rFonts w:cs="Times New Roman"/>
          <w:szCs w:val="24"/>
        </w:rPr>
        <w:t>Şekil 14’de yer alan Renk fayda grafiği sonuçlarına göre en yüksek faydayı turuncu renk, en düşük faydayı ise kırmızı renk sağlamaktadır.</w:t>
      </w:r>
    </w:p>
    <w:p w14:paraId="42D0E029" w14:textId="77777777" w:rsidR="0020522D" w:rsidRDefault="0020522D" w:rsidP="0020522D">
      <w:pPr>
        <w:tabs>
          <w:tab w:val="left" w:pos="4995"/>
        </w:tabs>
        <w:spacing w:after="0" w:line="360" w:lineRule="auto"/>
        <w:ind w:firstLine="709"/>
        <w:jc w:val="both"/>
        <w:rPr>
          <w:rFonts w:cs="Times New Roman"/>
          <w:szCs w:val="24"/>
        </w:rPr>
      </w:pPr>
    </w:p>
    <w:p w14:paraId="2CCCA1E2" w14:textId="77777777" w:rsidR="0096645A" w:rsidRDefault="0096645A" w:rsidP="0020522D">
      <w:pPr>
        <w:tabs>
          <w:tab w:val="left" w:pos="4995"/>
        </w:tabs>
        <w:spacing w:after="0" w:line="360" w:lineRule="auto"/>
        <w:ind w:firstLine="426"/>
        <w:jc w:val="center"/>
        <w:rPr>
          <w:rFonts w:cs="Times New Roman"/>
          <w:b/>
          <w:bCs/>
          <w:szCs w:val="24"/>
        </w:rPr>
      </w:pPr>
      <w:r w:rsidRPr="008D17D6">
        <w:rPr>
          <w:rFonts w:cs="Times New Roman"/>
          <w:b/>
          <w:bCs/>
          <w:szCs w:val="24"/>
        </w:rPr>
        <w:t>Şekil 15. Faktörlerin Fayda Grafiği</w:t>
      </w:r>
    </w:p>
    <w:p w14:paraId="416B2BE0" w14:textId="77777777" w:rsidR="0096645A" w:rsidRDefault="0096645A" w:rsidP="00591A6D">
      <w:pPr>
        <w:tabs>
          <w:tab w:val="left" w:pos="4995"/>
        </w:tabs>
        <w:spacing w:line="360" w:lineRule="auto"/>
        <w:jc w:val="center"/>
        <w:rPr>
          <w:rFonts w:cs="Times New Roman"/>
          <w:b/>
          <w:bCs/>
          <w:szCs w:val="24"/>
        </w:rPr>
      </w:pPr>
      <w:r>
        <w:rPr>
          <w:rFonts w:cs="Times New Roman"/>
          <w:b/>
          <w:bCs/>
          <w:noProof/>
          <w:szCs w:val="24"/>
        </w:rPr>
        <w:drawing>
          <wp:inline distT="0" distB="0" distL="0" distR="0" wp14:anchorId="191E6990" wp14:editId="50D9B263">
            <wp:extent cx="3679634" cy="2957944"/>
            <wp:effectExtent l="0" t="0" r="0" b="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5">
                      <a:extLst>
                        <a:ext uri="{28A0092B-C50C-407E-A947-70E740481C1C}">
                          <a14:useLocalDpi xmlns:a14="http://schemas.microsoft.com/office/drawing/2010/main" val="0"/>
                        </a:ext>
                      </a:extLst>
                    </a:blip>
                    <a:srcRect b="4493"/>
                    <a:stretch/>
                  </pic:blipFill>
                  <pic:spPr bwMode="auto">
                    <a:xfrm>
                      <a:off x="0" y="0"/>
                      <a:ext cx="3745756" cy="3011097"/>
                    </a:xfrm>
                    <a:prstGeom prst="rect">
                      <a:avLst/>
                    </a:prstGeom>
                    <a:noFill/>
                    <a:ln>
                      <a:noFill/>
                    </a:ln>
                    <a:extLst>
                      <a:ext uri="{53640926-AAD7-44D8-BBD7-CCE9431645EC}">
                        <a14:shadowObscured xmlns:a14="http://schemas.microsoft.com/office/drawing/2010/main"/>
                      </a:ext>
                    </a:extLst>
                  </pic:spPr>
                </pic:pic>
              </a:graphicData>
            </a:graphic>
          </wp:inline>
        </w:drawing>
      </w:r>
    </w:p>
    <w:p w14:paraId="477F02DF" w14:textId="31714413" w:rsidR="0096645A" w:rsidRDefault="0096645A" w:rsidP="000D7477">
      <w:pPr>
        <w:spacing w:after="0" w:line="360" w:lineRule="auto"/>
        <w:ind w:firstLine="709"/>
        <w:jc w:val="both"/>
        <w:rPr>
          <w:rFonts w:cs="Times New Roman"/>
          <w:szCs w:val="24"/>
        </w:rPr>
      </w:pPr>
      <w:r w:rsidRPr="008D17D6">
        <w:rPr>
          <w:rFonts w:cs="Times New Roman"/>
          <w:szCs w:val="24"/>
        </w:rPr>
        <w:t>Şekil 15’de verilen faktörlerin fayda grafiğinde görüldüğü gibi tüketicilerin kitap satın alma niyetlerine etki eden kitap kapağı tasarımın unsurlarının başında renk faktörü gelmektedir. Renk faktörünü, boyut faktörü takip ederken en az faydaya ise grafik tasarım faktörü sahiptir.</w:t>
      </w:r>
    </w:p>
    <w:p w14:paraId="614D61B8" w14:textId="77777777" w:rsidR="000D7477" w:rsidRDefault="000D7477" w:rsidP="000D7477">
      <w:pPr>
        <w:spacing w:after="0" w:line="360" w:lineRule="auto"/>
        <w:ind w:firstLine="709"/>
        <w:jc w:val="both"/>
        <w:rPr>
          <w:rFonts w:cs="Times New Roman"/>
          <w:szCs w:val="24"/>
        </w:rPr>
      </w:pPr>
    </w:p>
    <w:p w14:paraId="6E9DFE53" w14:textId="77777777" w:rsidR="0096645A" w:rsidRPr="000553D9" w:rsidRDefault="0096645A" w:rsidP="0055508E">
      <w:pPr>
        <w:pStyle w:val="ListeParagraf"/>
        <w:numPr>
          <w:ilvl w:val="0"/>
          <w:numId w:val="77"/>
        </w:numPr>
        <w:spacing w:after="0" w:line="360" w:lineRule="auto"/>
        <w:jc w:val="both"/>
        <w:rPr>
          <w:rFonts w:cs="Times New Roman"/>
          <w:szCs w:val="24"/>
        </w:rPr>
      </w:pPr>
      <w:r>
        <w:rPr>
          <w:rFonts w:cs="Times New Roman"/>
          <w:b/>
          <w:bCs/>
          <w:szCs w:val="24"/>
        </w:rPr>
        <w:t>Simülasyon Kitap Kapağı Tasarımı Fayda Oranları</w:t>
      </w:r>
    </w:p>
    <w:p w14:paraId="3E32A3C6" w14:textId="49B55D89" w:rsidR="0096645A" w:rsidRDefault="0096645A" w:rsidP="000D7477">
      <w:pPr>
        <w:spacing w:after="0" w:line="360" w:lineRule="auto"/>
        <w:ind w:firstLine="709"/>
        <w:jc w:val="both"/>
        <w:rPr>
          <w:rFonts w:cs="Times New Roman"/>
          <w:szCs w:val="24"/>
        </w:rPr>
      </w:pPr>
      <w:r w:rsidRPr="000553D9">
        <w:rPr>
          <w:rFonts w:cs="Times New Roman"/>
          <w:szCs w:val="24"/>
        </w:rPr>
        <w:t>Konjoint analizi için kullanılan ancak katılımcılara cevaplamaları için sunulmayan simülasyon kartları, dizayn kartları ve gizli kartların dışında kalan bütün kart kombinasyonlarını oluştururken bu kombinasyonların fayda oranlarının hesaplanması için kullanılmaktadırlar. Tablo 18’de ise çalışma için hazırlanan simülasyon kartları ve oranları gösterilmiştir.</w:t>
      </w:r>
    </w:p>
    <w:p w14:paraId="4DD21D92" w14:textId="77777777" w:rsidR="000D7477" w:rsidRDefault="000D7477" w:rsidP="000D7477">
      <w:pPr>
        <w:spacing w:after="0" w:line="360" w:lineRule="auto"/>
        <w:ind w:firstLine="709"/>
        <w:jc w:val="both"/>
        <w:rPr>
          <w:rFonts w:cs="Times New Roman"/>
          <w:szCs w:val="24"/>
        </w:rPr>
      </w:pPr>
    </w:p>
    <w:p w14:paraId="37C1B2E1" w14:textId="77777777" w:rsidR="0096645A" w:rsidRDefault="0096645A" w:rsidP="000D7477">
      <w:pPr>
        <w:spacing w:after="0" w:line="360" w:lineRule="auto"/>
        <w:ind w:firstLine="426"/>
        <w:jc w:val="center"/>
        <w:rPr>
          <w:rFonts w:cs="Times New Roman"/>
          <w:b/>
          <w:bCs/>
          <w:szCs w:val="24"/>
        </w:rPr>
      </w:pPr>
      <w:r w:rsidRPr="00484F3D">
        <w:rPr>
          <w:rFonts w:cs="Times New Roman"/>
          <w:b/>
          <w:bCs/>
          <w:szCs w:val="24"/>
        </w:rPr>
        <w:t>Tablo 18. Kitap Kapağı Tasarımının Simülasyon Fayda Oranları</w:t>
      </w:r>
    </w:p>
    <w:tbl>
      <w:tblPr>
        <w:tblStyle w:val="TabloKlavuzu"/>
        <w:tblW w:w="8178" w:type="dxa"/>
        <w:jc w:val="center"/>
        <w:tblLook w:val="04A0" w:firstRow="1" w:lastRow="0" w:firstColumn="1" w:lastColumn="0" w:noHBand="0" w:noVBand="1"/>
      </w:tblPr>
      <w:tblGrid>
        <w:gridCol w:w="1536"/>
        <w:gridCol w:w="1350"/>
        <w:gridCol w:w="1212"/>
        <w:gridCol w:w="1215"/>
        <w:gridCol w:w="1563"/>
        <w:gridCol w:w="1302"/>
      </w:tblGrid>
      <w:tr w:rsidR="0096645A" w14:paraId="71804AB7" w14:textId="77777777" w:rsidTr="0096645A">
        <w:trPr>
          <w:trHeight w:val="195"/>
          <w:jc w:val="center"/>
        </w:trPr>
        <w:tc>
          <w:tcPr>
            <w:tcW w:w="1321" w:type="dxa"/>
          </w:tcPr>
          <w:p w14:paraId="1CF83450" w14:textId="77777777" w:rsidR="0096645A" w:rsidRPr="008641EB" w:rsidRDefault="0096645A" w:rsidP="0096645A">
            <w:pPr>
              <w:jc w:val="center"/>
              <w:rPr>
                <w:rFonts w:cs="Times New Roman"/>
                <w:b/>
                <w:bCs/>
                <w:szCs w:val="24"/>
              </w:rPr>
            </w:pPr>
            <w:r w:rsidRPr="008641EB">
              <w:rPr>
                <w:rFonts w:cs="Times New Roman"/>
                <w:b/>
                <w:bCs/>
                <w:szCs w:val="24"/>
              </w:rPr>
              <w:t>KART NUMARASI</w:t>
            </w:r>
          </w:p>
        </w:tc>
        <w:tc>
          <w:tcPr>
            <w:tcW w:w="1321" w:type="dxa"/>
          </w:tcPr>
          <w:p w14:paraId="78FB9AFB" w14:textId="77777777" w:rsidR="0096645A" w:rsidRPr="008641EB" w:rsidRDefault="0096645A" w:rsidP="0096645A">
            <w:pPr>
              <w:jc w:val="center"/>
              <w:rPr>
                <w:rFonts w:cs="Times New Roman"/>
                <w:b/>
                <w:bCs/>
                <w:szCs w:val="24"/>
              </w:rPr>
            </w:pPr>
            <w:r w:rsidRPr="008641EB">
              <w:rPr>
                <w:rFonts w:cs="Times New Roman"/>
                <w:b/>
                <w:bCs/>
                <w:szCs w:val="24"/>
              </w:rPr>
              <w:t>GRAFİK TASARIM</w:t>
            </w:r>
          </w:p>
        </w:tc>
        <w:tc>
          <w:tcPr>
            <w:tcW w:w="1293" w:type="dxa"/>
          </w:tcPr>
          <w:p w14:paraId="677578AE" w14:textId="77777777" w:rsidR="0096645A" w:rsidRPr="008641EB" w:rsidRDefault="0096645A" w:rsidP="0096645A">
            <w:pPr>
              <w:jc w:val="center"/>
              <w:rPr>
                <w:rFonts w:cs="Times New Roman"/>
                <w:b/>
                <w:bCs/>
                <w:szCs w:val="24"/>
              </w:rPr>
            </w:pPr>
            <w:r w:rsidRPr="008641EB">
              <w:rPr>
                <w:rFonts w:cs="Times New Roman"/>
                <w:b/>
                <w:bCs/>
                <w:szCs w:val="24"/>
              </w:rPr>
              <w:t>BOYUT</w:t>
            </w:r>
          </w:p>
        </w:tc>
        <w:tc>
          <w:tcPr>
            <w:tcW w:w="1359" w:type="dxa"/>
          </w:tcPr>
          <w:p w14:paraId="20A3A1D3" w14:textId="77777777" w:rsidR="0096645A" w:rsidRPr="008641EB" w:rsidRDefault="0096645A" w:rsidP="0096645A">
            <w:pPr>
              <w:jc w:val="center"/>
              <w:rPr>
                <w:rFonts w:cs="Times New Roman"/>
                <w:b/>
                <w:bCs/>
                <w:szCs w:val="24"/>
              </w:rPr>
            </w:pPr>
            <w:r w:rsidRPr="008641EB">
              <w:rPr>
                <w:rFonts w:cs="Times New Roman"/>
                <w:b/>
                <w:bCs/>
                <w:szCs w:val="24"/>
              </w:rPr>
              <w:t>RENK</w:t>
            </w:r>
          </w:p>
        </w:tc>
        <w:tc>
          <w:tcPr>
            <w:tcW w:w="1442" w:type="dxa"/>
          </w:tcPr>
          <w:p w14:paraId="4083E3BC" w14:textId="77777777" w:rsidR="0096645A" w:rsidRPr="008641EB" w:rsidRDefault="0096645A" w:rsidP="0096645A">
            <w:pPr>
              <w:jc w:val="center"/>
              <w:rPr>
                <w:rFonts w:cs="Times New Roman"/>
                <w:b/>
                <w:bCs/>
                <w:szCs w:val="24"/>
              </w:rPr>
            </w:pPr>
            <w:r w:rsidRPr="008641EB">
              <w:rPr>
                <w:rFonts w:cs="Times New Roman"/>
                <w:b/>
                <w:bCs/>
                <w:szCs w:val="24"/>
              </w:rPr>
              <w:t>KULLANIM ALANI</w:t>
            </w:r>
          </w:p>
        </w:tc>
        <w:tc>
          <w:tcPr>
            <w:tcW w:w="1442" w:type="dxa"/>
          </w:tcPr>
          <w:p w14:paraId="1EC47319" w14:textId="77777777" w:rsidR="0096645A" w:rsidRPr="008641EB" w:rsidRDefault="0096645A" w:rsidP="0096645A">
            <w:pPr>
              <w:jc w:val="center"/>
              <w:rPr>
                <w:rFonts w:cs="Times New Roman"/>
                <w:b/>
                <w:bCs/>
                <w:szCs w:val="24"/>
              </w:rPr>
            </w:pPr>
            <w:r w:rsidRPr="008641EB">
              <w:rPr>
                <w:rFonts w:cs="Times New Roman"/>
                <w:b/>
                <w:bCs/>
                <w:szCs w:val="24"/>
              </w:rPr>
              <w:t>FAYDA ORANI</w:t>
            </w:r>
          </w:p>
        </w:tc>
      </w:tr>
      <w:tr w:rsidR="0096645A" w14:paraId="5DBC99D6" w14:textId="77777777" w:rsidTr="0096645A">
        <w:trPr>
          <w:trHeight w:val="99"/>
          <w:jc w:val="center"/>
        </w:trPr>
        <w:tc>
          <w:tcPr>
            <w:tcW w:w="1321" w:type="dxa"/>
          </w:tcPr>
          <w:p w14:paraId="61BF3701" w14:textId="77777777" w:rsidR="0096645A" w:rsidRPr="00ED3137" w:rsidRDefault="0096645A" w:rsidP="00ED3137">
            <w:pPr>
              <w:rPr>
                <w:rFonts w:cs="Times New Roman"/>
                <w:sz w:val="22"/>
              </w:rPr>
            </w:pPr>
            <w:r w:rsidRPr="00ED3137">
              <w:rPr>
                <w:rFonts w:cs="Times New Roman"/>
                <w:sz w:val="22"/>
              </w:rPr>
              <w:t>KART 1</w:t>
            </w:r>
          </w:p>
        </w:tc>
        <w:tc>
          <w:tcPr>
            <w:tcW w:w="1321" w:type="dxa"/>
          </w:tcPr>
          <w:p w14:paraId="7FAE0A2F" w14:textId="77777777" w:rsidR="0096645A" w:rsidRPr="00ED3137" w:rsidRDefault="0096645A" w:rsidP="00ED3137">
            <w:pPr>
              <w:rPr>
                <w:rFonts w:cs="Times New Roman"/>
                <w:sz w:val="22"/>
              </w:rPr>
            </w:pPr>
            <w:r w:rsidRPr="00ED3137">
              <w:rPr>
                <w:rFonts w:cs="Times New Roman"/>
                <w:sz w:val="22"/>
              </w:rPr>
              <w:t>Görsel Uyarıcı</w:t>
            </w:r>
          </w:p>
        </w:tc>
        <w:tc>
          <w:tcPr>
            <w:tcW w:w="1293" w:type="dxa"/>
          </w:tcPr>
          <w:p w14:paraId="52C9B1B2" w14:textId="77777777" w:rsidR="0096645A" w:rsidRPr="00ED3137" w:rsidRDefault="0096645A" w:rsidP="00ED3137">
            <w:pPr>
              <w:rPr>
                <w:rFonts w:cs="Times New Roman"/>
                <w:sz w:val="22"/>
              </w:rPr>
            </w:pPr>
            <w:r w:rsidRPr="00ED3137">
              <w:rPr>
                <w:rFonts w:cs="Times New Roman"/>
                <w:sz w:val="22"/>
              </w:rPr>
              <w:t>Genel Boy</w:t>
            </w:r>
          </w:p>
        </w:tc>
        <w:tc>
          <w:tcPr>
            <w:tcW w:w="1359" w:type="dxa"/>
          </w:tcPr>
          <w:p w14:paraId="1EB2E6FD" w14:textId="77777777" w:rsidR="0096645A" w:rsidRPr="00ED3137" w:rsidRDefault="0096645A" w:rsidP="00ED3137">
            <w:pPr>
              <w:rPr>
                <w:rFonts w:cs="Times New Roman"/>
                <w:sz w:val="22"/>
              </w:rPr>
            </w:pPr>
            <w:r w:rsidRPr="00ED3137">
              <w:rPr>
                <w:rFonts w:cs="Times New Roman"/>
                <w:sz w:val="22"/>
              </w:rPr>
              <w:t>Kırmızı</w:t>
            </w:r>
          </w:p>
        </w:tc>
        <w:tc>
          <w:tcPr>
            <w:tcW w:w="1442" w:type="dxa"/>
          </w:tcPr>
          <w:p w14:paraId="50542BE9" w14:textId="77777777" w:rsidR="0096645A" w:rsidRPr="00ED3137" w:rsidRDefault="0096645A" w:rsidP="00ED3137">
            <w:pPr>
              <w:rPr>
                <w:rFonts w:cs="Times New Roman"/>
                <w:sz w:val="22"/>
              </w:rPr>
            </w:pPr>
            <w:r w:rsidRPr="00ED3137">
              <w:rPr>
                <w:rFonts w:cs="Times New Roman"/>
                <w:sz w:val="22"/>
              </w:rPr>
              <w:t>Simülasyon</w:t>
            </w:r>
          </w:p>
        </w:tc>
        <w:tc>
          <w:tcPr>
            <w:tcW w:w="1442" w:type="dxa"/>
            <w:vAlign w:val="center"/>
          </w:tcPr>
          <w:p w14:paraId="482565BB" w14:textId="77777777" w:rsidR="0096645A" w:rsidRPr="00ED3137" w:rsidRDefault="0096645A" w:rsidP="00ED3137">
            <w:pPr>
              <w:rPr>
                <w:rFonts w:cs="Times New Roman"/>
                <w:sz w:val="22"/>
              </w:rPr>
            </w:pPr>
            <w:r w:rsidRPr="00ED3137">
              <w:rPr>
                <w:rFonts w:cs="Times New Roman"/>
                <w:color w:val="000000"/>
                <w:sz w:val="22"/>
              </w:rPr>
              <w:t>4,132</w:t>
            </w:r>
          </w:p>
        </w:tc>
      </w:tr>
      <w:tr w:rsidR="0096645A" w14:paraId="4E7DE358" w14:textId="77777777" w:rsidTr="0096645A">
        <w:trPr>
          <w:trHeight w:val="99"/>
          <w:jc w:val="center"/>
        </w:trPr>
        <w:tc>
          <w:tcPr>
            <w:tcW w:w="1321" w:type="dxa"/>
          </w:tcPr>
          <w:p w14:paraId="27669DF4" w14:textId="77777777" w:rsidR="0096645A" w:rsidRPr="00ED3137" w:rsidRDefault="0096645A" w:rsidP="00ED3137">
            <w:pPr>
              <w:rPr>
                <w:rFonts w:cs="Times New Roman"/>
                <w:sz w:val="22"/>
              </w:rPr>
            </w:pPr>
            <w:r w:rsidRPr="00ED3137">
              <w:rPr>
                <w:rFonts w:cs="Times New Roman"/>
                <w:sz w:val="22"/>
              </w:rPr>
              <w:t>KART 2</w:t>
            </w:r>
          </w:p>
        </w:tc>
        <w:tc>
          <w:tcPr>
            <w:tcW w:w="1321" w:type="dxa"/>
          </w:tcPr>
          <w:p w14:paraId="26C6731B" w14:textId="77777777" w:rsidR="0096645A" w:rsidRPr="00ED3137" w:rsidRDefault="0096645A" w:rsidP="00ED3137">
            <w:pPr>
              <w:rPr>
                <w:rFonts w:cs="Times New Roman"/>
                <w:sz w:val="22"/>
              </w:rPr>
            </w:pPr>
            <w:r w:rsidRPr="00ED3137">
              <w:rPr>
                <w:rFonts w:cs="Times New Roman"/>
                <w:sz w:val="22"/>
              </w:rPr>
              <w:t>Görsel Uyarıcı</w:t>
            </w:r>
          </w:p>
        </w:tc>
        <w:tc>
          <w:tcPr>
            <w:tcW w:w="1293" w:type="dxa"/>
          </w:tcPr>
          <w:p w14:paraId="263AA801" w14:textId="77777777" w:rsidR="0096645A" w:rsidRPr="00ED3137" w:rsidRDefault="0096645A" w:rsidP="00ED3137">
            <w:pPr>
              <w:rPr>
                <w:rFonts w:cs="Times New Roman"/>
                <w:sz w:val="22"/>
              </w:rPr>
            </w:pPr>
            <w:r w:rsidRPr="00ED3137">
              <w:rPr>
                <w:rFonts w:cs="Times New Roman"/>
                <w:sz w:val="22"/>
              </w:rPr>
              <w:t>Cep Boy</w:t>
            </w:r>
          </w:p>
        </w:tc>
        <w:tc>
          <w:tcPr>
            <w:tcW w:w="1359" w:type="dxa"/>
          </w:tcPr>
          <w:p w14:paraId="334BF5FF" w14:textId="77777777" w:rsidR="0096645A" w:rsidRPr="00ED3137" w:rsidRDefault="0096645A" w:rsidP="00ED3137">
            <w:pPr>
              <w:rPr>
                <w:rFonts w:cs="Times New Roman"/>
                <w:sz w:val="22"/>
              </w:rPr>
            </w:pPr>
            <w:r w:rsidRPr="00ED3137">
              <w:rPr>
                <w:rFonts w:cs="Times New Roman"/>
                <w:sz w:val="22"/>
              </w:rPr>
              <w:t>Turuncu</w:t>
            </w:r>
          </w:p>
        </w:tc>
        <w:tc>
          <w:tcPr>
            <w:tcW w:w="1442" w:type="dxa"/>
          </w:tcPr>
          <w:p w14:paraId="042903FE" w14:textId="77777777" w:rsidR="0096645A" w:rsidRPr="00ED3137" w:rsidRDefault="0096645A" w:rsidP="00ED3137">
            <w:pPr>
              <w:rPr>
                <w:rFonts w:cs="Times New Roman"/>
                <w:sz w:val="22"/>
              </w:rPr>
            </w:pPr>
            <w:r w:rsidRPr="00ED3137">
              <w:rPr>
                <w:rFonts w:cs="Times New Roman"/>
                <w:sz w:val="22"/>
              </w:rPr>
              <w:t>Simülasyon</w:t>
            </w:r>
          </w:p>
        </w:tc>
        <w:tc>
          <w:tcPr>
            <w:tcW w:w="1442" w:type="dxa"/>
            <w:vAlign w:val="center"/>
          </w:tcPr>
          <w:p w14:paraId="348ADE46" w14:textId="77777777" w:rsidR="0096645A" w:rsidRPr="00ED3137" w:rsidRDefault="0096645A" w:rsidP="00ED3137">
            <w:pPr>
              <w:rPr>
                <w:rFonts w:cs="Times New Roman"/>
                <w:sz w:val="22"/>
              </w:rPr>
            </w:pPr>
            <w:r w:rsidRPr="00ED3137">
              <w:rPr>
                <w:rFonts w:cs="Times New Roman"/>
                <w:color w:val="000000"/>
                <w:sz w:val="22"/>
              </w:rPr>
              <w:t>4,745</w:t>
            </w:r>
          </w:p>
        </w:tc>
      </w:tr>
      <w:tr w:rsidR="0096645A" w14:paraId="67BE87AC" w14:textId="77777777" w:rsidTr="0096645A">
        <w:trPr>
          <w:trHeight w:val="94"/>
          <w:jc w:val="center"/>
        </w:trPr>
        <w:tc>
          <w:tcPr>
            <w:tcW w:w="1321" w:type="dxa"/>
          </w:tcPr>
          <w:p w14:paraId="4E877E7C" w14:textId="77777777" w:rsidR="0096645A" w:rsidRPr="00ED3137" w:rsidRDefault="0096645A" w:rsidP="00ED3137">
            <w:pPr>
              <w:rPr>
                <w:rFonts w:cs="Times New Roman"/>
                <w:sz w:val="22"/>
              </w:rPr>
            </w:pPr>
            <w:r w:rsidRPr="00ED3137">
              <w:rPr>
                <w:rFonts w:cs="Times New Roman"/>
                <w:sz w:val="22"/>
              </w:rPr>
              <w:t>KART 3</w:t>
            </w:r>
          </w:p>
        </w:tc>
        <w:tc>
          <w:tcPr>
            <w:tcW w:w="1321" w:type="dxa"/>
          </w:tcPr>
          <w:p w14:paraId="3F0C3AE1" w14:textId="77777777" w:rsidR="0096645A" w:rsidRPr="00ED3137" w:rsidRDefault="0096645A" w:rsidP="00ED3137">
            <w:pPr>
              <w:rPr>
                <w:rFonts w:cs="Times New Roman"/>
                <w:sz w:val="22"/>
              </w:rPr>
            </w:pPr>
            <w:r w:rsidRPr="00ED3137">
              <w:rPr>
                <w:rFonts w:cs="Times New Roman"/>
                <w:sz w:val="22"/>
              </w:rPr>
              <w:t>Görsel Uyarıcı</w:t>
            </w:r>
          </w:p>
        </w:tc>
        <w:tc>
          <w:tcPr>
            <w:tcW w:w="1293" w:type="dxa"/>
          </w:tcPr>
          <w:p w14:paraId="533BAFCA" w14:textId="77777777" w:rsidR="0096645A" w:rsidRPr="00ED3137" w:rsidRDefault="0096645A" w:rsidP="00ED3137">
            <w:pPr>
              <w:rPr>
                <w:rFonts w:cs="Times New Roman"/>
                <w:sz w:val="22"/>
              </w:rPr>
            </w:pPr>
            <w:r w:rsidRPr="00ED3137">
              <w:rPr>
                <w:rFonts w:cs="Times New Roman"/>
                <w:sz w:val="22"/>
              </w:rPr>
              <w:t>Cep Boy</w:t>
            </w:r>
          </w:p>
        </w:tc>
        <w:tc>
          <w:tcPr>
            <w:tcW w:w="1359" w:type="dxa"/>
          </w:tcPr>
          <w:p w14:paraId="33D3C15C" w14:textId="77777777" w:rsidR="0096645A" w:rsidRPr="00ED3137" w:rsidRDefault="0096645A" w:rsidP="00ED3137">
            <w:pPr>
              <w:rPr>
                <w:rFonts w:cs="Times New Roman"/>
                <w:sz w:val="22"/>
              </w:rPr>
            </w:pPr>
            <w:r w:rsidRPr="00ED3137">
              <w:rPr>
                <w:rFonts w:cs="Times New Roman"/>
                <w:sz w:val="22"/>
              </w:rPr>
              <w:t>Mavi</w:t>
            </w:r>
          </w:p>
        </w:tc>
        <w:tc>
          <w:tcPr>
            <w:tcW w:w="1442" w:type="dxa"/>
          </w:tcPr>
          <w:p w14:paraId="5DADAC41" w14:textId="77777777" w:rsidR="0096645A" w:rsidRPr="00ED3137" w:rsidRDefault="0096645A" w:rsidP="00ED3137">
            <w:pPr>
              <w:rPr>
                <w:rFonts w:cs="Times New Roman"/>
                <w:sz w:val="22"/>
              </w:rPr>
            </w:pPr>
            <w:r w:rsidRPr="00ED3137">
              <w:rPr>
                <w:rFonts w:cs="Times New Roman"/>
                <w:sz w:val="22"/>
              </w:rPr>
              <w:t>Simülasyon</w:t>
            </w:r>
          </w:p>
        </w:tc>
        <w:tc>
          <w:tcPr>
            <w:tcW w:w="1442" w:type="dxa"/>
            <w:vAlign w:val="center"/>
          </w:tcPr>
          <w:p w14:paraId="6AB61E8A" w14:textId="77777777" w:rsidR="0096645A" w:rsidRPr="00ED3137" w:rsidRDefault="0096645A" w:rsidP="00ED3137">
            <w:pPr>
              <w:rPr>
                <w:rFonts w:cs="Times New Roman"/>
                <w:sz w:val="22"/>
              </w:rPr>
            </w:pPr>
            <w:r w:rsidRPr="00ED3137">
              <w:rPr>
                <w:rFonts w:cs="Times New Roman"/>
                <w:color w:val="000000"/>
                <w:sz w:val="22"/>
              </w:rPr>
              <w:t>3,676</w:t>
            </w:r>
          </w:p>
        </w:tc>
      </w:tr>
      <w:tr w:rsidR="0096645A" w14:paraId="0FFFBA76" w14:textId="77777777" w:rsidTr="0096645A">
        <w:trPr>
          <w:trHeight w:val="94"/>
          <w:jc w:val="center"/>
        </w:trPr>
        <w:tc>
          <w:tcPr>
            <w:tcW w:w="1321" w:type="dxa"/>
          </w:tcPr>
          <w:p w14:paraId="1367AEC6" w14:textId="77777777" w:rsidR="0096645A" w:rsidRPr="00ED3137" w:rsidRDefault="0096645A" w:rsidP="00ED3137">
            <w:pPr>
              <w:rPr>
                <w:rFonts w:cs="Times New Roman"/>
                <w:sz w:val="22"/>
              </w:rPr>
            </w:pPr>
            <w:r w:rsidRPr="00ED3137">
              <w:rPr>
                <w:rFonts w:cs="Times New Roman"/>
                <w:sz w:val="22"/>
              </w:rPr>
              <w:t>KART 4</w:t>
            </w:r>
          </w:p>
        </w:tc>
        <w:tc>
          <w:tcPr>
            <w:tcW w:w="1321" w:type="dxa"/>
          </w:tcPr>
          <w:p w14:paraId="0BA89AE1" w14:textId="77777777" w:rsidR="0096645A" w:rsidRPr="00ED3137" w:rsidRDefault="0096645A" w:rsidP="00ED3137">
            <w:pPr>
              <w:rPr>
                <w:rFonts w:cs="Times New Roman"/>
                <w:sz w:val="22"/>
              </w:rPr>
            </w:pPr>
            <w:r w:rsidRPr="00ED3137">
              <w:rPr>
                <w:rFonts w:cs="Times New Roman"/>
                <w:sz w:val="22"/>
              </w:rPr>
              <w:t>Sözsel Uyarıcı</w:t>
            </w:r>
          </w:p>
        </w:tc>
        <w:tc>
          <w:tcPr>
            <w:tcW w:w="1293" w:type="dxa"/>
          </w:tcPr>
          <w:p w14:paraId="5E4A5F03" w14:textId="77777777" w:rsidR="0096645A" w:rsidRPr="00ED3137" w:rsidRDefault="0096645A" w:rsidP="00ED3137">
            <w:pPr>
              <w:rPr>
                <w:rFonts w:cs="Times New Roman"/>
                <w:sz w:val="22"/>
              </w:rPr>
            </w:pPr>
            <w:r w:rsidRPr="00ED3137">
              <w:rPr>
                <w:rFonts w:cs="Times New Roman"/>
                <w:sz w:val="22"/>
              </w:rPr>
              <w:t>Genel Boy</w:t>
            </w:r>
          </w:p>
        </w:tc>
        <w:tc>
          <w:tcPr>
            <w:tcW w:w="1359" w:type="dxa"/>
          </w:tcPr>
          <w:p w14:paraId="662BD58C" w14:textId="77777777" w:rsidR="0096645A" w:rsidRPr="00ED3137" w:rsidRDefault="0096645A" w:rsidP="00ED3137">
            <w:pPr>
              <w:rPr>
                <w:rFonts w:cs="Times New Roman"/>
                <w:sz w:val="22"/>
              </w:rPr>
            </w:pPr>
            <w:r w:rsidRPr="00ED3137">
              <w:rPr>
                <w:rFonts w:cs="Times New Roman"/>
                <w:sz w:val="22"/>
              </w:rPr>
              <w:t>Mavi</w:t>
            </w:r>
          </w:p>
        </w:tc>
        <w:tc>
          <w:tcPr>
            <w:tcW w:w="1442" w:type="dxa"/>
          </w:tcPr>
          <w:p w14:paraId="3AAC456F" w14:textId="77777777" w:rsidR="0096645A" w:rsidRPr="00ED3137" w:rsidRDefault="0096645A" w:rsidP="00ED3137">
            <w:pPr>
              <w:rPr>
                <w:rFonts w:cs="Times New Roman"/>
                <w:sz w:val="22"/>
              </w:rPr>
            </w:pPr>
            <w:r w:rsidRPr="00ED3137">
              <w:rPr>
                <w:rFonts w:cs="Times New Roman"/>
                <w:sz w:val="22"/>
              </w:rPr>
              <w:t>Simülasyon</w:t>
            </w:r>
          </w:p>
        </w:tc>
        <w:tc>
          <w:tcPr>
            <w:tcW w:w="1442" w:type="dxa"/>
            <w:vAlign w:val="center"/>
          </w:tcPr>
          <w:p w14:paraId="7DF08A8A" w14:textId="77777777" w:rsidR="0096645A" w:rsidRPr="00ED3137" w:rsidRDefault="0096645A" w:rsidP="00ED3137">
            <w:pPr>
              <w:rPr>
                <w:rFonts w:cs="Times New Roman"/>
                <w:sz w:val="22"/>
              </w:rPr>
            </w:pPr>
            <w:r w:rsidRPr="00ED3137">
              <w:rPr>
                <w:rFonts w:cs="Times New Roman"/>
                <w:color w:val="000000"/>
                <w:sz w:val="22"/>
              </w:rPr>
              <w:t>4,812</w:t>
            </w:r>
          </w:p>
        </w:tc>
      </w:tr>
    </w:tbl>
    <w:p w14:paraId="60A0EAC0" w14:textId="77777777" w:rsidR="0096645A" w:rsidRDefault="0096645A" w:rsidP="000D7477">
      <w:pPr>
        <w:spacing w:line="360" w:lineRule="auto"/>
        <w:rPr>
          <w:rFonts w:cs="Times New Roman"/>
          <w:b/>
          <w:bCs/>
          <w:szCs w:val="24"/>
        </w:rPr>
      </w:pPr>
    </w:p>
    <w:p w14:paraId="42A0B5F5" w14:textId="4492CAB7" w:rsidR="00ED3137" w:rsidRDefault="0096645A" w:rsidP="003A1CC4">
      <w:pPr>
        <w:spacing w:after="0" w:line="360" w:lineRule="auto"/>
        <w:ind w:firstLine="709"/>
        <w:jc w:val="both"/>
        <w:rPr>
          <w:rFonts w:cs="Times New Roman"/>
          <w:szCs w:val="24"/>
        </w:rPr>
      </w:pPr>
      <w:r w:rsidRPr="00133CED">
        <w:rPr>
          <w:rFonts w:cs="Times New Roman"/>
          <w:szCs w:val="24"/>
        </w:rPr>
        <w:t>Tablo 18’e bakıldığında tüketicilerin en çok tercih ettiği özelliklere sahip olan simülasyon kartı 4,812 fayda oranı ile Sözsel Uyarıcı, Genel Boy ve Mavi renkten oluşan 4. Karttır. İlk karttan sonra en yüksek faydaya sahip olan ikinci simülasyon kartı 4,745 fayda oranı ile Görsel Uyarıcı, Cep Boy ve Turuncu renkten oluşan 2.kartken, bu kartları sırası ile, Görsel Uyarıcı, Genel Boy, Kırmızı renkten oluşan 4,132 fayda oranına sahip 1.kart ve Görsel Uyarıcı, Cep Boy, Mavi renkten oluşan 3,676 fayda oranına sahip 3.kart takip etmektedir.</w:t>
      </w:r>
    </w:p>
    <w:p w14:paraId="364940CA" w14:textId="05489D4B" w:rsidR="00521231" w:rsidRDefault="00521231" w:rsidP="005C7334">
      <w:pPr>
        <w:spacing w:after="0" w:line="360" w:lineRule="auto"/>
        <w:jc w:val="both"/>
        <w:rPr>
          <w:rFonts w:cs="Times New Roman"/>
          <w:szCs w:val="24"/>
        </w:rPr>
      </w:pPr>
    </w:p>
    <w:p w14:paraId="5B189838" w14:textId="3BE90BD5" w:rsidR="004022BA" w:rsidRDefault="004022BA" w:rsidP="005C7334">
      <w:pPr>
        <w:spacing w:after="0" w:line="360" w:lineRule="auto"/>
        <w:jc w:val="both"/>
        <w:rPr>
          <w:rFonts w:cs="Times New Roman"/>
          <w:szCs w:val="24"/>
        </w:rPr>
      </w:pPr>
    </w:p>
    <w:p w14:paraId="7677ACB0" w14:textId="6828D29F" w:rsidR="009956C6" w:rsidRDefault="009956C6" w:rsidP="005C7334">
      <w:pPr>
        <w:spacing w:after="0" w:line="360" w:lineRule="auto"/>
        <w:jc w:val="both"/>
        <w:rPr>
          <w:rFonts w:cs="Times New Roman"/>
          <w:szCs w:val="24"/>
        </w:rPr>
      </w:pPr>
    </w:p>
    <w:p w14:paraId="0125132E" w14:textId="77777777" w:rsidR="009956C6" w:rsidRDefault="009956C6" w:rsidP="005C7334">
      <w:pPr>
        <w:spacing w:after="0" w:line="360" w:lineRule="auto"/>
        <w:jc w:val="both"/>
        <w:rPr>
          <w:rFonts w:cs="Times New Roman"/>
          <w:szCs w:val="24"/>
        </w:rPr>
      </w:pPr>
    </w:p>
    <w:p w14:paraId="5A595AFC" w14:textId="77777777" w:rsidR="004353A4" w:rsidRDefault="004353A4" w:rsidP="005C7334">
      <w:pPr>
        <w:spacing w:after="0" w:line="360" w:lineRule="auto"/>
        <w:jc w:val="both"/>
        <w:rPr>
          <w:rFonts w:cs="Times New Roman"/>
          <w:szCs w:val="24"/>
        </w:rPr>
      </w:pPr>
    </w:p>
    <w:p w14:paraId="6B0C6BF6" w14:textId="77777777" w:rsidR="0096645A" w:rsidRPr="00EB2831" w:rsidRDefault="0096645A" w:rsidP="0055508E">
      <w:pPr>
        <w:pStyle w:val="ListeParagraf"/>
        <w:numPr>
          <w:ilvl w:val="0"/>
          <w:numId w:val="78"/>
        </w:numPr>
        <w:spacing w:after="0" w:line="360" w:lineRule="auto"/>
        <w:jc w:val="both"/>
        <w:rPr>
          <w:rFonts w:cs="Times New Roman"/>
          <w:szCs w:val="24"/>
        </w:rPr>
      </w:pPr>
      <w:r>
        <w:rPr>
          <w:rFonts w:cs="Times New Roman"/>
          <w:b/>
          <w:bCs/>
          <w:szCs w:val="24"/>
        </w:rPr>
        <w:lastRenderedPageBreak/>
        <w:t>Simülasyonların Tercih Edilme Olasılıkları</w:t>
      </w:r>
    </w:p>
    <w:p w14:paraId="4F8574C9" w14:textId="59BB3861" w:rsidR="00ED3137" w:rsidRDefault="0096645A" w:rsidP="003A1CC4">
      <w:pPr>
        <w:spacing w:after="0" w:line="360" w:lineRule="auto"/>
        <w:ind w:firstLine="709"/>
        <w:jc w:val="both"/>
        <w:rPr>
          <w:rFonts w:cs="Times New Roman"/>
          <w:szCs w:val="24"/>
        </w:rPr>
      </w:pPr>
      <w:r w:rsidRPr="00EB2831">
        <w:rPr>
          <w:rFonts w:cs="Times New Roman"/>
          <w:szCs w:val="24"/>
        </w:rPr>
        <w:t>Yapılan analizler neticesinde elde edilen simülasyon kartlarının analizi sonucunda ulaşılan veriler, genellikle pazara yeni girecek olan şirketler ya da pazarda mevcut konumu bulunan ama ürünü için yenilemede bulunacak olan şirketler için fikir oluşturması amacıyla kullanılırlar (Turanlı v</w:t>
      </w:r>
      <w:r>
        <w:rPr>
          <w:rFonts w:cs="Times New Roman"/>
          <w:szCs w:val="24"/>
        </w:rPr>
        <w:t>d.,</w:t>
      </w:r>
      <w:r w:rsidRPr="00EB2831">
        <w:rPr>
          <w:rFonts w:cs="Times New Roman"/>
          <w:szCs w:val="24"/>
        </w:rPr>
        <w:t xml:space="preserve"> 2013</w:t>
      </w:r>
      <w:r>
        <w:rPr>
          <w:rFonts w:cs="Times New Roman"/>
          <w:szCs w:val="24"/>
        </w:rPr>
        <w:t>:</w:t>
      </w:r>
      <w:r w:rsidRPr="00EB2831">
        <w:rPr>
          <w:rFonts w:cs="Times New Roman"/>
          <w:szCs w:val="24"/>
        </w:rPr>
        <w:t>17).</w:t>
      </w:r>
    </w:p>
    <w:p w14:paraId="7E6ECA36" w14:textId="77777777" w:rsidR="003A1CC4" w:rsidRDefault="003A1CC4" w:rsidP="003A1CC4">
      <w:pPr>
        <w:spacing w:after="0" w:line="360" w:lineRule="auto"/>
        <w:ind w:firstLine="709"/>
        <w:jc w:val="both"/>
        <w:rPr>
          <w:rFonts w:cs="Times New Roman"/>
          <w:szCs w:val="24"/>
        </w:rPr>
      </w:pPr>
    </w:p>
    <w:p w14:paraId="6C9F834F" w14:textId="77777777" w:rsidR="0096645A" w:rsidRDefault="0096645A" w:rsidP="003A1CC4">
      <w:pPr>
        <w:spacing w:after="0" w:line="360" w:lineRule="auto"/>
        <w:ind w:firstLine="426"/>
        <w:jc w:val="center"/>
        <w:rPr>
          <w:rFonts w:cs="Times New Roman"/>
          <w:b/>
          <w:bCs/>
          <w:szCs w:val="24"/>
        </w:rPr>
      </w:pPr>
      <w:r w:rsidRPr="00D95976">
        <w:rPr>
          <w:rFonts w:cs="Times New Roman"/>
          <w:b/>
          <w:bCs/>
          <w:szCs w:val="24"/>
        </w:rPr>
        <w:t>Tablo 19. Simülasyon Kartlarının Tercih Edilme Olasılıkları</w:t>
      </w:r>
    </w:p>
    <w:tbl>
      <w:tblPr>
        <w:tblW w:w="6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0"/>
        <w:gridCol w:w="1000"/>
        <w:gridCol w:w="1456"/>
        <w:gridCol w:w="1456"/>
        <w:gridCol w:w="1000"/>
      </w:tblGrid>
      <w:tr w:rsidR="0096645A" w:rsidRPr="004B027C" w14:paraId="366C38E2" w14:textId="77777777" w:rsidTr="0096645A">
        <w:trPr>
          <w:cantSplit/>
          <w:jc w:val="center"/>
        </w:trPr>
        <w:tc>
          <w:tcPr>
            <w:tcW w:w="1410" w:type="dxa"/>
            <w:shd w:val="clear" w:color="auto" w:fill="FFFFFF"/>
          </w:tcPr>
          <w:p w14:paraId="3E7D5673" w14:textId="77777777" w:rsidR="0096645A" w:rsidRPr="00D95976" w:rsidRDefault="0096645A" w:rsidP="0096645A">
            <w:pPr>
              <w:autoSpaceDE w:val="0"/>
              <w:autoSpaceDN w:val="0"/>
              <w:adjustRightInd w:val="0"/>
              <w:spacing w:after="0" w:line="320" w:lineRule="atLeast"/>
              <w:ind w:left="60" w:right="60"/>
              <w:rPr>
                <w:rFonts w:cs="Times New Roman"/>
                <w:color w:val="000000"/>
                <w:szCs w:val="24"/>
              </w:rPr>
            </w:pPr>
            <w:r w:rsidRPr="00D95976">
              <w:rPr>
                <w:rFonts w:cs="Times New Roman"/>
                <w:color w:val="000000"/>
                <w:szCs w:val="24"/>
              </w:rPr>
              <w:t>Kart Numarası</w:t>
            </w:r>
          </w:p>
        </w:tc>
        <w:tc>
          <w:tcPr>
            <w:tcW w:w="1000" w:type="dxa"/>
            <w:shd w:val="clear" w:color="auto" w:fill="FFFFFF"/>
          </w:tcPr>
          <w:p w14:paraId="696A5137" w14:textId="77777777" w:rsidR="0096645A" w:rsidRPr="00D95976" w:rsidRDefault="0096645A" w:rsidP="0096645A">
            <w:pPr>
              <w:autoSpaceDE w:val="0"/>
              <w:autoSpaceDN w:val="0"/>
              <w:adjustRightInd w:val="0"/>
              <w:spacing w:after="0" w:line="320" w:lineRule="atLeast"/>
              <w:ind w:left="60" w:right="60"/>
              <w:jc w:val="center"/>
              <w:rPr>
                <w:rFonts w:cs="Times New Roman"/>
                <w:color w:val="000000"/>
                <w:szCs w:val="24"/>
              </w:rPr>
            </w:pPr>
            <w:r w:rsidRPr="00D95976">
              <w:rPr>
                <w:rFonts w:cs="Times New Roman"/>
                <w:color w:val="000000"/>
                <w:szCs w:val="24"/>
              </w:rPr>
              <w:t>ID</w:t>
            </w:r>
          </w:p>
        </w:tc>
        <w:tc>
          <w:tcPr>
            <w:tcW w:w="1456" w:type="dxa"/>
            <w:shd w:val="clear" w:color="auto" w:fill="FFFFFF"/>
          </w:tcPr>
          <w:p w14:paraId="2EBAAA36" w14:textId="77777777" w:rsidR="0096645A" w:rsidRPr="00D95976" w:rsidRDefault="0096645A" w:rsidP="0096645A">
            <w:pPr>
              <w:autoSpaceDE w:val="0"/>
              <w:autoSpaceDN w:val="0"/>
              <w:adjustRightInd w:val="0"/>
              <w:spacing w:after="0" w:line="320" w:lineRule="atLeast"/>
              <w:ind w:left="60" w:right="60"/>
              <w:jc w:val="center"/>
              <w:rPr>
                <w:rFonts w:cs="Times New Roman"/>
                <w:color w:val="000000"/>
                <w:szCs w:val="24"/>
              </w:rPr>
            </w:pPr>
            <w:r w:rsidRPr="00D95976">
              <w:rPr>
                <w:rFonts w:cs="Times New Roman"/>
                <w:color w:val="000000"/>
                <w:szCs w:val="24"/>
              </w:rPr>
              <w:t>Maksimum Fayda</w:t>
            </w:r>
          </w:p>
        </w:tc>
        <w:tc>
          <w:tcPr>
            <w:tcW w:w="1456" w:type="dxa"/>
            <w:shd w:val="clear" w:color="auto" w:fill="FFFFFF"/>
          </w:tcPr>
          <w:p w14:paraId="4A209D6D" w14:textId="77777777" w:rsidR="0096645A" w:rsidRPr="00D95976" w:rsidRDefault="0096645A" w:rsidP="0096645A">
            <w:pPr>
              <w:autoSpaceDE w:val="0"/>
              <w:autoSpaceDN w:val="0"/>
              <w:adjustRightInd w:val="0"/>
              <w:spacing w:after="0" w:line="320" w:lineRule="atLeast"/>
              <w:ind w:left="60" w:right="60"/>
              <w:jc w:val="center"/>
              <w:rPr>
                <w:rFonts w:cs="Times New Roman"/>
                <w:color w:val="000000"/>
                <w:szCs w:val="24"/>
              </w:rPr>
            </w:pPr>
            <w:proofErr w:type="spellStart"/>
            <w:r w:rsidRPr="00D95976">
              <w:rPr>
                <w:rFonts w:cs="Times New Roman"/>
                <w:color w:val="000000"/>
                <w:szCs w:val="24"/>
              </w:rPr>
              <w:t>Bradley</w:t>
            </w:r>
            <w:proofErr w:type="spellEnd"/>
            <w:r w:rsidRPr="00D95976">
              <w:rPr>
                <w:rFonts w:cs="Times New Roman"/>
                <w:color w:val="000000"/>
                <w:szCs w:val="24"/>
              </w:rPr>
              <w:t>-Terry-</w:t>
            </w:r>
            <w:proofErr w:type="spellStart"/>
            <w:r w:rsidRPr="00D95976">
              <w:rPr>
                <w:rFonts w:cs="Times New Roman"/>
                <w:color w:val="000000"/>
                <w:szCs w:val="24"/>
              </w:rPr>
              <w:t>Luce</w:t>
            </w:r>
            <w:proofErr w:type="spellEnd"/>
          </w:p>
        </w:tc>
        <w:tc>
          <w:tcPr>
            <w:tcW w:w="1000" w:type="dxa"/>
            <w:shd w:val="clear" w:color="auto" w:fill="FFFFFF"/>
          </w:tcPr>
          <w:p w14:paraId="60444732" w14:textId="77777777" w:rsidR="0096645A" w:rsidRPr="00D95976" w:rsidRDefault="0096645A" w:rsidP="0096645A">
            <w:pPr>
              <w:autoSpaceDE w:val="0"/>
              <w:autoSpaceDN w:val="0"/>
              <w:adjustRightInd w:val="0"/>
              <w:spacing w:after="0" w:line="320" w:lineRule="atLeast"/>
              <w:ind w:left="60" w:right="60"/>
              <w:jc w:val="center"/>
              <w:rPr>
                <w:rFonts w:cs="Times New Roman"/>
                <w:color w:val="000000"/>
                <w:szCs w:val="24"/>
              </w:rPr>
            </w:pPr>
            <w:proofErr w:type="spellStart"/>
            <w:r w:rsidRPr="00D95976">
              <w:rPr>
                <w:rFonts w:cs="Times New Roman"/>
                <w:color w:val="000000"/>
                <w:szCs w:val="24"/>
              </w:rPr>
              <w:t>Logit</w:t>
            </w:r>
            <w:proofErr w:type="spellEnd"/>
          </w:p>
        </w:tc>
      </w:tr>
      <w:tr w:rsidR="0096645A" w:rsidRPr="004B027C" w14:paraId="3B4FC0A6" w14:textId="77777777" w:rsidTr="0096645A">
        <w:trPr>
          <w:cantSplit/>
          <w:jc w:val="center"/>
        </w:trPr>
        <w:tc>
          <w:tcPr>
            <w:tcW w:w="1410" w:type="dxa"/>
            <w:shd w:val="clear" w:color="auto" w:fill="FFFFFF"/>
            <w:vAlign w:val="center"/>
          </w:tcPr>
          <w:p w14:paraId="70CF0945" w14:textId="77777777" w:rsidR="0096645A" w:rsidRPr="00D95976" w:rsidRDefault="0096645A" w:rsidP="0096645A">
            <w:pPr>
              <w:autoSpaceDE w:val="0"/>
              <w:autoSpaceDN w:val="0"/>
              <w:adjustRightInd w:val="0"/>
              <w:spacing w:after="0" w:line="320" w:lineRule="atLeast"/>
              <w:ind w:left="60" w:right="60"/>
              <w:rPr>
                <w:rFonts w:cs="Times New Roman"/>
                <w:color w:val="000000"/>
                <w:szCs w:val="24"/>
              </w:rPr>
            </w:pPr>
            <w:r w:rsidRPr="00D95976">
              <w:rPr>
                <w:rFonts w:cs="Times New Roman"/>
                <w:color w:val="000000"/>
                <w:szCs w:val="24"/>
              </w:rPr>
              <w:t>1</w:t>
            </w:r>
          </w:p>
        </w:tc>
        <w:tc>
          <w:tcPr>
            <w:tcW w:w="1000" w:type="dxa"/>
            <w:shd w:val="clear" w:color="auto" w:fill="FFFFFF"/>
            <w:vAlign w:val="center"/>
          </w:tcPr>
          <w:p w14:paraId="51A38DBB" w14:textId="77777777" w:rsidR="0096645A" w:rsidRPr="00D95976" w:rsidRDefault="0096645A" w:rsidP="0096645A">
            <w:pPr>
              <w:autoSpaceDE w:val="0"/>
              <w:autoSpaceDN w:val="0"/>
              <w:adjustRightInd w:val="0"/>
              <w:spacing w:after="0" w:line="320" w:lineRule="atLeast"/>
              <w:ind w:left="60" w:right="60"/>
              <w:jc w:val="right"/>
              <w:rPr>
                <w:rFonts w:cs="Times New Roman"/>
                <w:color w:val="000000"/>
                <w:szCs w:val="24"/>
              </w:rPr>
            </w:pPr>
            <w:r w:rsidRPr="00D95976">
              <w:rPr>
                <w:rFonts w:cs="Times New Roman"/>
                <w:color w:val="000000"/>
                <w:szCs w:val="24"/>
              </w:rPr>
              <w:t>1</w:t>
            </w:r>
          </w:p>
        </w:tc>
        <w:tc>
          <w:tcPr>
            <w:tcW w:w="1456" w:type="dxa"/>
            <w:shd w:val="clear" w:color="auto" w:fill="FFFFFF"/>
            <w:vAlign w:val="center"/>
          </w:tcPr>
          <w:p w14:paraId="0A812DE8" w14:textId="77777777" w:rsidR="0096645A" w:rsidRPr="00D95976" w:rsidRDefault="0096645A" w:rsidP="0096645A">
            <w:pPr>
              <w:autoSpaceDE w:val="0"/>
              <w:autoSpaceDN w:val="0"/>
              <w:adjustRightInd w:val="0"/>
              <w:spacing w:after="0" w:line="320" w:lineRule="atLeast"/>
              <w:ind w:left="60" w:right="60"/>
              <w:jc w:val="right"/>
              <w:rPr>
                <w:rFonts w:cs="Times New Roman"/>
                <w:color w:val="000000"/>
                <w:szCs w:val="24"/>
              </w:rPr>
            </w:pPr>
            <w:r w:rsidRPr="00D95976">
              <w:rPr>
                <w:rFonts w:cs="Times New Roman"/>
                <w:color w:val="000000"/>
                <w:szCs w:val="24"/>
              </w:rPr>
              <w:t>17,0%</w:t>
            </w:r>
          </w:p>
        </w:tc>
        <w:tc>
          <w:tcPr>
            <w:tcW w:w="1456" w:type="dxa"/>
            <w:shd w:val="clear" w:color="auto" w:fill="FFFFFF"/>
            <w:vAlign w:val="center"/>
          </w:tcPr>
          <w:p w14:paraId="18CAD122" w14:textId="77777777" w:rsidR="0096645A" w:rsidRPr="00D95976" w:rsidRDefault="0096645A" w:rsidP="0096645A">
            <w:pPr>
              <w:autoSpaceDE w:val="0"/>
              <w:autoSpaceDN w:val="0"/>
              <w:adjustRightInd w:val="0"/>
              <w:spacing w:after="0" w:line="320" w:lineRule="atLeast"/>
              <w:ind w:left="60" w:right="60"/>
              <w:jc w:val="right"/>
              <w:rPr>
                <w:rFonts w:cs="Times New Roman"/>
                <w:color w:val="000000"/>
                <w:szCs w:val="24"/>
              </w:rPr>
            </w:pPr>
            <w:r w:rsidRPr="00D95976">
              <w:rPr>
                <w:rFonts w:cs="Times New Roman"/>
                <w:color w:val="000000"/>
                <w:szCs w:val="24"/>
              </w:rPr>
              <w:t>23,1%</w:t>
            </w:r>
          </w:p>
        </w:tc>
        <w:tc>
          <w:tcPr>
            <w:tcW w:w="1000" w:type="dxa"/>
            <w:shd w:val="clear" w:color="auto" w:fill="FFFFFF"/>
            <w:vAlign w:val="center"/>
          </w:tcPr>
          <w:p w14:paraId="37C5D381" w14:textId="77777777" w:rsidR="0096645A" w:rsidRPr="00D95976" w:rsidRDefault="0096645A" w:rsidP="0096645A">
            <w:pPr>
              <w:autoSpaceDE w:val="0"/>
              <w:autoSpaceDN w:val="0"/>
              <w:adjustRightInd w:val="0"/>
              <w:spacing w:after="0" w:line="320" w:lineRule="atLeast"/>
              <w:ind w:left="60" w:right="60"/>
              <w:jc w:val="right"/>
              <w:rPr>
                <w:rFonts w:cs="Times New Roman"/>
                <w:color w:val="000000"/>
                <w:szCs w:val="24"/>
              </w:rPr>
            </w:pPr>
            <w:r w:rsidRPr="00D95976">
              <w:rPr>
                <w:rFonts w:cs="Times New Roman"/>
                <w:color w:val="000000"/>
                <w:szCs w:val="24"/>
              </w:rPr>
              <w:t>18,6%</w:t>
            </w:r>
          </w:p>
        </w:tc>
      </w:tr>
      <w:tr w:rsidR="0096645A" w:rsidRPr="004B027C" w14:paraId="30FE3B6C" w14:textId="77777777" w:rsidTr="0096645A">
        <w:trPr>
          <w:cantSplit/>
          <w:jc w:val="center"/>
        </w:trPr>
        <w:tc>
          <w:tcPr>
            <w:tcW w:w="1410" w:type="dxa"/>
            <w:shd w:val="clear" w:color="auto" w:fill="FFFFFF"/>
            <w:vAlign w:val="center"/>
          </w:tcPr>
          <w:p w14:paraId="7D9E7066" w14:textId="77777777" w:rsidR="0096645A" w:rsidRPr="00D95976" w:rsidRDefault="0096645A" w:rsidP="0096645A">
            <w:pPr>
              <w:autoSpaceDE w:val="0"/>
              <w:autoSpaceDN w:val="0"/>
              <w:adjustRightInd w:val="0"/>
              <w:spacing w:after="0" w:line="320" w:lineRule="atLeast"/>
              <w:ind w:left="60" w:right="60"/>
              <w:rPr>
                <w:rFonts w:cs="Times New Roman"/>
                <w:color w:val="000000"/>
                <w:szCs w:val="24"/>
              </w:rPr>
            </w:pPr>
            <w:r w:rsidRPr="00D95976">
              <w:rPr>
                <w:rFonts w:cs="Times New Roman"/>
                <w:color w:val="000000"/>
                <w:szCs w:val="24"/>
              </w:rPr>
              <w:t>2</w:t>
            </w:r>
          </w:p>
        </w:tc>
        <w:tc>
          <w:tcPr>
            <w:tcW w:w="1000" w:type="dxa"/>
            <w:shd w:val="clear" w:color="auto" w:fill="FFFFFF"/>
            <w:vAlign w:val="center"/>
          </w:tcPr>
          <w:p w14:paraId="424AFFED" w14:textId="77777777" w:rsidR="0096645A" w:rsidRPr="00D95976" w:rsidRDefault="0096645A" w:rsidP="0096645A">
            <w:pPr>
              <w:autoSpaceDE w:val="0"/>
              <w:autoSpaceDN w:val="0"/>
              <w:adjustRightInd w:val="0"/>
              <w:spacing w:after="0" w:line="320" w:lineRule="atLeast"/>
              <w:ind w:left="60" w:right="60"/>
              <w:jc w:val="right"/>
              <w:rPr>
                <w:rFonts w:cs="Times New Roman"/>
                <w:color w:val="000000"/>
                <w:szCs w:val="24"/>
              </w:rPr>
            </w:pPr>
            <w:r w:rsidRPr="00D95976">
              <w:rPr>
                <w:rFonts w:cs="Times New Roman"/>
                <w:color w:val="000000"/>
                <w:szCs w:val="24"/>
              </w:rPr>
              <w:t>2</w:t>
            </w:r>
          </w:p>
        </w:tc>
        <w:tc>
          <w:tcPr>
            <w:tcW w:w="1456" w:type="dxa"/>
            <w:shd w:val="clear" w:color="auto" w:fill="FFFFFF"/>
            <w:vAlign w:val="center"/>
          </w:tcPr>
          <w:p w14:paraId="5248FF23" w14:textId="77777777" w:rsidR="0096645A" w:rsidRPr="00D95976" w:rsidRDefault="0096645A" w:rsidP="0096645A">
            <w:pPr>
              <w:autoSpaceDE w:val="0"/>
              <w:autoSpaceDN w:val="0"/>
              <w:adjustRightInd w:val="0"/>
              <w:spacing w:after="0" w:line="320" w:lineRule="atLeast"/>
              <w:ind w:left="60" w:right="60"/>
              <w:jc w:val="right"/>
              <w:rPr>
                <w:rFonts w:cs="Times New Roman"/>
                <w:color w:val="000000"/>
                <w:szCs w:val="24"/>
              </w:rPr>
            </w:pPr>
            <w:r w:rsidRPr="00D95976">
              <w:rPr>
                <w:rFonts w:cs="Times New Roman"/>
                <w:color w:val="000000"/>
                <w:szCs w:val="24"/>
              </w:rPr>
              <w:t>33,8%</w:t>
            </w:r>
          </w:p>
        </w:tc>
        <w:tc>
          <w:tcPr>
            <w:tcW w:w="1456" w:type="dxa"/>
            <w:shd w:val="clear" w:color="auto" w:fill="FFFFFF"/>
            <w:vAlign w:val="center"/>
          </w:tcPr>
          <w:p w14:paraId="5570CBF6" w14:textId="77777777" w:rsidR="0096645A" w:rsidRPr="00D95976" w:rsidRDefault="0096645A" w:rsidP="0096645A">
            <w:pPr>
              <w:autoSpaceDE w:val="0"/>
              <w:autoSpaceDN w:val="0"/>
              <w:adjustRightInd w:val="0"/>
              <w:spacing w:after="0" w:line="320" w:lineRule="atLeast"/>
              <w:ind w:left="60" w:right="60"/>
              <w:jc w:val="right"/>
              <w:rPr>
                <w:rFonts w:cs="Times New Roman"/>
                <w:color w:val="000000"/>
                <w:szCs w:val="24"/>
              </w:rPr>
            </w:pPr>
            <w:r w:rsidRPr="00D95976">
              <w:rPr>
                <w:rFonts w:cs="Times New Roman"/>
                <w:color w:val="000000"/>
                <w:szCs w:val="24"/>
              </w:rPr>
              <w:t>27,4%</w:t>
            </w:r>
          </w:p>
        </w:tc>
        <w:tc>
          <w:tcPr>
            <w:tcW w:w="1000" w:type="dxa"/>
            <w:shd w:val="clear" w:color="auto" w:fill="FFFFFF"/>
            <w:vAlign w:val="center"/>
          </w:tcPr>
          <w:p w14:paraId="634D8BEF" w14:textId="77777777" w:rsidR="0096645A" w:rsidRPr="00D95976" w:rsidRDefault="0096645A" w:rsidP="0096645A">
            <w:pPr>
              <w:autoSpaceDE w:val="0"/>
              <w:autoSpaceDN w:val="0"/>
              <w:adjustRightInd w:val="0"/>
              <w:spacing w:after="0" w:line="320" w:lineRule="atLeast"/>
              <w:ind w:left="60" w:right="60"/>
              <w:jc w:val="right"/>
              <w:rPr>
                <w:rFonts w:cs="Times New Roman"/>
                <w:color w:val="000000"/>
                <w:szCs w:val="24"/>
              </w:rPr>
            </w:pPr>
            <w:r w:rsidRPr="00D95976">
              <w:rPr>
                <w:rFonts w:cs="Times New Roman"/>
                <w:color w:val="000000"/>
                <w:szCs w:val="24"/>
              </w:rPr>
              <w:t>30,2%</w:t>
            </w:r>
          </w:p>
        </w:tc>
      </w:tr>
      <w:tr w:rsidR="0096645A" w:rsidRPr="004B027C" w14:paraId="744D8857" w14:textId="77777777" w:rsidTr="0096645A">
        <w:trPr>
          <w:cantSplit/>
          <w:jc w:val="center"/>
        </w:trPr>
        <w:tc>
          <w:tcPr>
            <w:tcW w:w="1410" w:type="dxa"/>
            <w:shd w:val="clear" w:color="auto" w:fill="FFFFFF"/>
            <w:vAlign w:val="center"/>
          </w:tcPr>
          <w:p w14:paraId="243A71C8" w14:textId="77777777" w:rsidR="0096645A" w:rsidRPr="00D95976" w:rsidRDefault="0096645A" w:rsidP="0096645A">
            <w:pPr>
              <w:autoSpaceDE w:val="0"/>
              <w:autoSpaceDN w:val="0"/>
              <w:adjustRightInd w:val="0"/>
              <w:spacing w:after="0" w:line="320" w:lineRule="atLeast"/>
              <w:ind w:left="60" w:right="60"/>
              <w:rPr>
                <w:rFonts w:cs="Times New Roman"/>
                <w:color w:val="000000"/>
                <w:szCs w:val="24"/>
              </w:rPr>
            </w:pPr>
            <w:r w:rsidRPr="00D95976">
              <w:rPr>
                <w:rFonts w:cs="Times New Roman"/>
                <w:color w:val="000000"/>
                <w:szCs w:val="24"/>
              </w:rPr>
              <w:t>3</w:t>
            </w:r>
          </w:p>
        </w:tc>
        <w:tc>
          <w:tcPr>
            <w:tcW w:w="1000" w:type="dxa"/>
            <w:shd w:val="clear" w:color="auto" w:fill="FFFFFF"/>
            <w:vAlign w:val="center"/>
          </w:tcPr>
          <w:p w14:paraId="712BCD6F" w14:textId="77777777" w:rsidR="0096645A" w:rsidRPr="00D95976" w:rsidRDefault="0096645A" w:rsidP="0096645A">
            <w:pPr>
              <w:autoSpaceDE w:val="0"/>
              <w:autoSpaceDN w:val="0"/>
              <w:adjustRightInd w:val="0"/>
              <w:spacing w:after="0" w:line="320" w:lineRule="atLeast"/>
              <w:ind w:left="60" w:right="60"/>
              <w:jc w:val="right"/>
              <w:rPr>
                <w:rFonts w:cs="Times New Roman"/>
                <w:color w:val="000000"/>
                <w:szCs w:val="24"/>
              </w:rPr>
            </w:pPr>
            <w:r w:rsidRPr="00D95976">
              <w:rPr>
                <w:rFonts w:cs="Times New Roman"/>
                <w:color w:val="000000"/>
                <w:szCs w:val="24"/>
              </w:rPr>
              <w:t>3</w:t>
            </w:r>
          </w:p>
        </w:tc>
        <w:tc>
          <w:tcPr>
            <w:tcW w:w="1456" w:type="dxa"/>
            <w:shd w:val="clear" w:color="auto" w:fill="FFFFFF"/>
            <w:vAlign w:val="center"/>
          </w:tcPr>
          <w:p w14:paraId="38751BFA" w14:textId="77777777" w:rsidR="0096645A" w:rsidRPr="00D95976" w:rsidRDefault="0096645A" w:rsidP="0096645A">
            <w:pPr>
              <w:autoSpaceDE w:val="0"/>
              <w:autoSpaceDN w:val="0"/>
              <w:adjustRightInd w:val="0"/>
              <w:spacing w:after="0" w:line="320" w:lineRule="atLeast"/>
              <w:ind w:left="60" w:right="60"/>
              <w:jc w:val="right"/>
              <w:rPr>
                <w:rFonts w:cs="Times New Roman"/>
                <w:color w:val="000000"/>
                <w:szCs w:val="24"/>
              </w:rPr>
            </w:pPr>
            <w:r w:rsidRPr="00D95976">
              <w:rPr>
                <w:rFonts w:cs="Times New Roman"/>
                <w:color w:val="000000"/>
                <w:szCs w:val="24"/>
              </w:rPr>
              <w:t>13,5%</w:t>
            </w:r>
          </w:p>
        </w:tc>
        <w:tc>
          <w:tcPr>
            <w:tcW w:w="1456" w:type="dxa"/>
            <w:shd w:val="clear" w:color="auto" w:fill="FFFFFF"/>
            <w:vAlign w:val="center"/>
          </w:tcPr>
          <w:p w14:paraId="7FBF1B03" w14:textId="77777777" w:rsidR="0096645A" w:rsidRPr="00D95976" w:rsidRDefault="0096645A" w:rsidP="0096645A">
            <w:pPr>
              <w:autoSpaceDE w:val="0"/>
              <w:autoSpaceDN w:val="0"/>
              <w:adjustRightInd w:val="0"/>
              <w:spacing w:after="0" w:line="320" w:lineRule="atLeast"/>
              <w:ind w:left="60" w:right="60"/>
              <w:jc w:val="right"/>
              <w:rPr>
                <w:rFonts w:cs="Times New Roman"/>
                <w:color w:val="000000"/>
                <w:szCs w:val="24"/>
              </w:rPr>
            </w:pPr>
            <w:r w:rsidRPr="00D95976">
              <w:rPr>
                <w:rFonts w:cs="Times New Roman"/>
                <w:color w:val="000000"/>
                <w:szCs w:val="24"/>
              </w:rPr>
              <w:t>21,9%</w:t>
            </w:r>
          </w:p>
        </w:tc>
        <w:tc>
          <w:tcPr>
            <w:tcW w:w="1000" w:type="dxa"/>
            <w:shd w:val="clear" w:color="auto" w:fill="FFFFFF"/>
            <w:vAlign w:val="center"/>
          </w:tcPr>
          <w:p w14:paraId="617C3015" w14:textId="77777777" w:rsidR="0096645A" w:rsidRPr="00D95976" w:rsidRDefault="0096645A" w:rsidP="0096645A">
            <w:pPr>
              <w:autoSpaceDE w:val="0"/>
              <w:autoSpaceDN w:val="0"/>
              <w:adjustRightInd w:val="0"/>
              <w:spacing w:after="0" w:line="320" w:lineRule="atLeast"/>
              <w:ind w:left="60" w:right="60"/>
              <w:jc w:val="right"/>
              <w:rPr>
                <w:rFonts w:cs="Times New Roman"/>
                <w:color w:val="000000"/>
                <w:szCs w:val="24"/>
              </w:rPr>
            </w:pPr>
            <w:r w:rsidRPr="00D95976">
              <w:rPr>
                <w:rFonts w:cs="Times New Roman"/>
                <w:color w:val="000000"/>
                <w:szCs w:val="24"/>
              </w:rPr>
              <w:t>18,8%</w:t>
            </w:r>
          </w:p>
        </w:tc>
      </w:tr>
      <w:tr w:rsidR="0096645A" w:rsidRPr="004B027C" w14:paraId="27774CFC" w14:textId="77777777" w:rsidTr="0096645A">
        <w:trPr>
          <w:cantSplit/>
          <w:jc w:val="center"/>
        </w:trPr>
        <w:tc>
          <w:tcPr>
            <w:tcW w:w="1410" w:type="dxa"/>
            <w:shd w:val="clear" w:color="auto" w:fill="FFFFFF"/>
            <w:vAlign w:val="center"/>
          </w:tcPr>
          <w:p w14:paraId="5D747554" w14:textId="77777777" w:rsidR="0096645A" w:rsidRPr="00D95976" w:rsidRDefault="0096645A" w:rsidP="0096645A">
            <w:pPr>
              <w:autoSpaceDE w:val="0"/>
              <w:autoSpaceDN w:val="0"/>
              <w:adjustRightInd w:val="0"/>
              <w:spacing w:after="0" w:line="320" w:lineRule="atLeast"/>
              <w:ind w:left="60" w:right="60"/>
              <w:rPr>
                <w:rFonts w:cs="Times New Roman"/>
                <w:color w:val="000000"/>
                <w:szCs w:val="24"/>
              </w:rPr>
            </w:pPr>
            <w:r w:rsidRPr="00D95976">
              <w:rPr>
                <w:rFonts w:cs="Times New Roman"/>
                <w:color w:val="000000"/>
                <w:szCs w:val="24"/>
              </w:rPr>
              <w:t>4</w:t>
            </w:r>
          </w:p>
        </w:tc>
        <w:tc>
          <w:tcPr>
            <w:tcW w:w="1000" w:type="dxa"/>
            <w:shd w:val="clear" w:color="auto" w:fill="FFFFFF"/>
            <w:vAlign w:val="center"/>
          </w:tcPr>
          <w:p w14:paraId="57C5FDF1" w14:textId="77777777" w:rsidR="0096645A" w:rsidRPr="00D95976" w:rsidRDefault="0096645A" w:rsidP="0096645A">
            <w:pPr>
              <w:autoSpaceDE w:val="0"/>
              <w:autoSpaceDN w:val="0"/>
              <w:adjustRightInd w:val="0"/>
              <w:spacing w:after="0" w:line="320" w:lineRule="atLeast"/>
              <w:ind w:left="60" w:right="60"/>
              <w:jc w:val="right"/>
              <w:rPr>
                <w:rFonts w:cs="Times New Roman"/>
                <w:color w:val="000000"/>
                <w:szCs w:val="24"/>
              </w:rPr>
            </w:pPr>
            <w:r w:rsidRPr="00D95976">
              <w:rPr>
                <w:rFonts w:cs="Times New Roman"/>
                <w:color w:val="000000"/>
                <w:szCs w:val="24"/>
              </w:rPr>
              <w:t>4</w:t>
            </w:r>
          </w:p>
        </w:tc>
        <w:tc>
          <w:tcPr>
            <w:tcW w:w="1456" w:type="dxa"/>
            <w:shd w:val="clear" w:color="auto" w:fill="FFFFFF"/>
            <w:vAlign w:val="center"/>
          </w:tcPr>
          <w:p w14:paraId="61ABEC01" w14:textId="77777777" w:rsidR="0096645A" w:rsidRPr="00D95976" w:rsidRDefault="0096645A" w:rsidP="0096645A">
            <w:pPr>
              <w:autoSpaceDE w:val="0"/>
              <w:autoSpaceDN w:val="0"/>
              <w:adjustRightInd w:val="0"/>
              <w:spacing w:after="0" w:line="320" w:lineRule="atLeast"/>
              <w:ind w:left="60" w:right="60"/>
              <w:jc w:val="right"/>
              <w:rPr>
                <w:rFonts w:cs="Times New Roman"/>
                <w:color w:val="000000"/>
                <w:szCs w:val="24"/>
              </w:rPr>
            </w:pPr>
            <w:r w:rsidRPr="00D95976">
              <w:rPr>
                <w:rFonts w:cs="Times New Roman"/>
                <w:color w:val="000000"/>
                <w:szCs w:val="24"/>
              </w:rPr>
              <w:t>35,6%</w:t>
            </w:r>
          </w:p>
        </w:tc>
        <w:tc>
          <w:tcPr>
            <w:tcW w:w="1456" w:type="dxa"/>
            <w:shd w:val="clear" w:color="auto" w:fill="FFFFFF"/>
            <w:vAlign w:val="center"/>
          </w:tcPr>
          <w:p w14:paraId="1B89B9F5" w14:textId="77777777" w:rsidR="0096645A" w:rsidRPr="00D95976" w:rsidRDefault="0096645A" w:rsidP="0096645A">
            <w:pPr>
              <w:autoSpaceDE w:val="0"/>
              <w:autoSpaceDN w:val="0"/>
              <w:adjustRightInd w:val="0"/>
              <w:spacing w:after="0" w:line="320" w:lineRule="atLeast"/>
              <w:ind w:left="60" w:right="60"/>
              <w:jc w:val="right"/>
              <w:rPr>
                <w:rFonts w:cs="Times New Roman"/>
                <w:color w:val="000000"/>
                <w:szCs w:val="24"/>
              </w:rPr>
            </w:pPr>
            <w:r w:rsidRPr="00D95976">
              <w:rPr>
                <w:rFonts w:cs="Times New Roman"/>
                <w:color w:val="000000"/>
                <w:szCs w:val="24"/>
              </w:rPr>
              <w:t>27,6%</w:t>
            </w:r>
          </w:p>
        </w:tc>
        <w:tc>
          <w:tcPr>
            <w:tcW w:w="1000" w:type="dxa"/>
            <w:shd w:val="clear" w:color="auto" w:fill="FFFFFF"/>
            <w:vAlign w:val="center"/>
          </w:tcPr>
          <w:p w14:paraId="0DAFAC72" w14:textId="77777777" w:rsidR="0096645A" w:rsidRPr="00D95976" w:rsidRDefault="0096645A" w:rsidP="0096645A">
            <w:pPr>
              <w:autoSpaceDE w:val="0"/>
              <w:autoSpaceDN w:val="0"/>
              <w:adjustRightInd w:val="0"/>
              <w:spacing w:after="0" w:line="320" w:lineRule="atLeast"/>
              <w:ind w:left="60" w:right="60"/>
              <w:jc w:val="right"/>
              <w:rPr>
                <w:rFonts w:cs="Times New Roman"/>
                <w:color w:val="000000"/>
                <w:szCs w:val="24"/>
              </w:rPr>
            </w:pPr>
            <w:r w:rsidRPr="00D95976">
              <w:rPr>
                <w:rFonts w:cs="Times New Roman"/>
                <w:color w:val="000000"/>
                <w:szCs w:val="24"/>
              </w:rPr>
              <w:t>32,4%</w:t>
            </w:r>
          </w:p>
        </w:tc>
      </w:tr>
    </w:tbl>
    <w:p w14:paraId="26D12289" w14:textId="77777777" w:rsidR="0096645A" w:rsidRDefault="0096645A" w:rsidP="003A1CC4">
      <w:pPr>
        <w:spacing w:line="360" w:lineRule="auto"/>
        <w:ind w:firstLine="709"/>
        <w:jc w:val="center"/>
        <w:rPr>
          <w:rFonts w:cs="Times New Roman"/>
          <w:b/>
          <w:bCs/>
          <w:szCs w:val="24"/>
        </w:rPr>
      </w:pPr>
    </w:p>
    <w:p w14:paraId="7A2AE600" w14:textId="66BA0E0A" w:rsidR="00FC4611" w:rsidRDefault="0096645A" w:rsidP="00F85A82">
      <w:pPr>
        <w:spacing w:after="0" w:line="360" w:lineRule="auto"/>
        <w:ind w:firstLine="709"/>
        <w:jc w:val="both"/>
        <w:rPr>
          <w:rFonts w:cs="Times New Roman"/>
          <w:szCs w:val="24"/>
        </w:rPr>
      </w:pPr>
      <w:r w:rsidRPr="00D95976">
        <w:rPr>
          <w:rFonts w:cs="Times New Roman"/>
          <w:szCs w:val="24"/>
        </w:rPr>
        <w:t>Tablo 19 incelendiğinde simülasyon kartlarının maksimum fayda değerlerine bağlı olarak tercih edilme olasılıkları görülmektedir. %35,6’lık maksimum fayda oranı ile 4. Kitap kapağı tasarımının en yüksek pazar payını oluşturacağı görülmektedir. Sırasıyla %33,8’lik maksimum fayda oranı ile 2. Kitap kapağı tasarımı, %17,0’lık maksimum fayda oranı ile 1. Kitap kapağı tasarımı ve %13,5’lik maksimum fayda oranı ile en düşük pazar payına sahip olan 3. Kitap kapağı tasarımı yer almaktadır.</w:t>
      </w:r>
    </w:p>
    <w:p w14:paraId="0AB984AE" w14:textId="77777777" w:rsidR="00F85A82" w:rsidRDefault="00F85A82" w:rsidP="00F85A82">
      <w:pPr>
        <w:spacing w:after="0" w:line="360" w:lineRule="auto"/>
        <w:ind w:firstLine="709"/>
        <w:jc w:val="both"/>
        <w:rPr>
          <w:rFonts w:cs="Times New Roman"/>
          <w:szCs w:val="24"/>
        </w:rPr>
      </w:pPr>
    </w:p>
    <w:p w14:paraId="257189F4" w14:textId="77777777" w:rsidR="0096645A" w:rsidRPr="00106D44" w:rsidRDefault="0096645A" w:rsidP="00F85A82">
      <w:pPr>
        <w:pStyle w:val="ListeParagraf"/>
        <w:numPr>
          <w:ilvl w:val="0"/>
          <w:numId w:val="79"/>
        </w:numPr>
        <w:spacing w:after="0" w:line="360" w:lineRule="auto"/>
        <w:jc w:val="both"/>
        <w:rPr>
          <w:rFonts w:cs="Times New Roman"/>
          <w:szCs w:val="24"/>
        </w:rPr>
      </w:pPr>
      <w:r>
        <w:rPr>
          <w:rFonts w:cs="Times New Roman"/>
          <w:b/>
          <w:bCs/>
          <w:szCs w:val="24"/>
        </w:rPr>
        <w:t>Cronbach’s Alpha Değeri</w:t>
      </w:r>
    </w:p>
    <w:p w14:paraId="7EC7A54C" w14:textId="62346CE5" w:rsidR="00F85A82" w:rsidRDefault="0096645A" w:rsidP="00E24C46">
      <w:pPr>
        <w:spacing w:after="0" w:line="360" w:lineRule="auto"/>
        <w:ind w:firstLine="709"/>
        <w:jc w:val="both"/>
        <w:rPr>
          <w:rFonts w:cs="Times New Roman"/>
          <w:szCs w:val="24"/>
        </w:rPr>
      </w:pPr>
      <w:r w:rsidRPr="00F3213F">
        <w:rPr>
          <w:rFonts w:cs="Times New Roman"/>
          <w:szCs w:val="24"/>
        </w:rPr>
        <w:t>Araştırma için hazırlanan ve tüketicilere uygulanan anket güvenirliliğini ölçmek için SPSS İstatistiksel Veri Analizi Programı’nda güvenirlilik analizi yapılmış ve Tablo 20‘de görüldüğü gibi 12 maddenin (dizayn kartının) Cronbach’s Alpha değeri 0,893 bulunmuş ve çalışma anketinin güvenirliliğinin yüksek olduğu saptanmıştır.</w:t>
      </w:r>
    </w:p>
    <w:p w14:paraId="10426B88" w14:textId="77777777" w:rsidR="0020522D" w:rsidRDefault="0020522D" w:rsidP="00E24C46">
      <w:pPr>
        <w:spacing w:after="0" w:line="360" w:lineRule="auto"/>
        <w:ind w:firstLine="709"/>
        <w:jc w:val="both"/>
        <w:rPr>
          <w:rFonts w:cs="Times New Roman"/>
          <w:szCs w:val="24"/>
        </w:rPr>
      </w:pPr>
    </w:p>
    <w:tbl>
      <w:tblPr>
        <w:tblpPr w:leftFromText="141" w:rightFromText="141" w:vertAnchor="text" w:horzAnchor="page" w:tblpX="4756" w:tblpY="516"/>
        <w:tblW w:w="354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843"/>
        <w:gridCol w:w="1701"/>
      </w:tblGrid>
      <w:tr w:rsidR="00521231" w:rsidRPr="003D02BD" w14:paraId="6D4D48B4" w14:textId="77777777" w:rsidTr="00521231">
        <w:trPr>
          <w:cantSplit/>
        </w:trPr>
        <w:tc>
          <w:tcPr>
            <w:tcW w:w="3544" w:type="dxa"/>
            <w:gridSpan w:val="2"/>
            <w:tcBorders>
              <w:top w:val="nil"/>
              <w:left w:val="nil"/>
              <w:bottom w:val="nil"/>
              <w:right w:val="nil"/>
            </w:tcBorders>
            <w:shd w:val="clear" w:color="auto" w:fill="FFFFFF"/>
          </w:tcPr>
          <w:p w14:paraId="1DCA19D2" w14:textId="77777777" w:rsidR="00521231" w:rsidRPr="00F3213F" w:rsidRDefault="00521231" w:rsidP="00521231">
            <w:pPr>
              <w:autoSpaceDE w:val="0"/>
              <w:autoSpaceDN w:val="0"/>
              <w:adjustRightInd w:val="0"/>
              <w:spacing w:after="0" w:line="320" w:lineRule="atLeast"/>
              <w:ind w:left="60" w:right="60"/>
              <w:jc w:val="center"/>
              <w:rPr>
                <w:rFonts w:cs="Times New Roman"/>
                <w:color w:val="000000"/>
              </w:rPr>
            </w:pPr>
            <w:r w:rsidRPr="00F3213F">
              <w:rPr>
                <w:rFonts w:cs="Times New Roman"/>
                <w:b/>
                <w:bCs/>
                <w:color w:val="000000"/>
              </w:rPr>
              <w:t>Reliability Statistics</w:t>
            </w:r>
          </w:p>
        </w:tc>
      </w:tr>
      <w:tr w:rsidR="00521231" w:rsidRPr="003D02BD" w14:paraId="426DD4EC" w14:textId="77777777" w:rsidTr="00521231">
        <w:trPr>
          <w:cantSplit/>
        </w:trPr>
        <w:tc>
          <w:tcPr>
            <w:tcW w:w="1843" w:type="dxa"/>
            <w:tcBorders>
              <w:top w:val="single" w:sz="16" w:space="0" w:color="000000"/>
              <w:left w:val="single" w:sz="16" w:space="0" w:color="000000"/>
              <w:bottom w:val="single" w:sz="16" w:space="0" w:color="000000"/>
            </w:tcBorders>
            <w:shd w:val="clear" w:color="auto" w:fill="FFFFFF"/>
          </w:tcPr>
          <w:p w14:paraId="48EB232B" w14:textId="77777777" w:rsidR="00521231" w:rsidRPr="00F3213F" w:rsidRDefault="00521231" w:rsidP="00521231">
            <w:pPr>
              <w:autoSpaceDE w:val="0"/>
              <w:autoSpaceDN w:val="0"/>
              <w:adjustRightInd w:val="0"/>
              <w:spacing w:after="0" w:line="320" w:lineRule="atLeast"/>
              <w:ind w:left="60" w:right="60"/>
              <w:jc w:val="center"/>
              <w:rPr>
                <w:rFonts w:cs="Times New Roman"/>
                <w:color w:val="000000"/>
              </w:rPr>
            </w:pPr>
            <w:r w:rsidRPr="00F3213F">
              <w:rPr>
                <w:rFonts w:cs="Times New Roman"/>
                <w:color w:val="000000"/>
              </w:rPr>
              <w:t>Cronbach's Alpha</w:t>
            </w:r>
          </w:p>
        </w:tc>
        <w:tc>
          <w:tcPr>
            <w:tcW w:w="1701" w:type="dxa"/>
            <w:tcBorders>
              <w:top w:val="single" w:sz="16" w:space="0" w:color="000000"/>
              <w:bottom w:val="single" w:sz="16" w:space="0" w:color="000000"/>
              <w:right w:val="single" w:sz="16" w:space="0" w:color="000000"/>
            </w:tcBorders>
            <w:shd w:val="clear" w:color="auto" w:fill="FFFFFF"/>
          </w:tcPr>
          <w:p w14:paraId="7FB0F32C" w14:textId="77777777" w:rsidR="00521231" w:rsidRPr="00F3213F" w:rsidRDefault="00521231" w:rsidP="00521231">
            <w:pPr>
              <w:autoSpaceDE w:val="0"/>
              <w:autoSpaceDN w:val="0"/>
              <w:adjustRightInd w:val="0"/>
              <w:spacing w:after="0" w:line="320" w:lineRule="atLeast"/>
              <w:ind w:left="60" w:right="60"/>
              <w:jc w:val="center"/>
              <w:rPr>
                <w:rFonts w:cs="Times New Roman"/>
                <w:color w:val="000000"/>
              </w:rPr>
            </w:pPr>
            <w:r w:rsidRPr="00F3213F">
              <w:rPr>
                <w:rFonts w:cs="Times New Roman"/>
                <w:color w:val="000000"/>
              </w:rPr>
              <w:t>Madde Sayısı</w:t>
            </w:r>
          </w:p>
        </w:tc>
      </w:tr>
      <w:tr w:rsidR="00521231" w:rsidRPr="003D02BD" w14:paraId="45F5FF8A" w14:textId="77777777" w:rsidTr="00521231">
        <w:trPr>
          <w:cantSplit/>
        </w:trPr>
        <w:tc>
          <w:tcPr>
            <w:tcW w:w="1843" w:type="dxa"/>
            <w:tcBorders>
              <w:top w:val="single" w:sz="16" w:space="0" w:color="000000"/>
              <w:left w:val="single" w:sz="16" w:space="0" w:color="000000"/>
              <w:bottom w:val="single" w:sz="16" w:space="0" w:color="000000"/>
            </w:tcBorders>
            <w:shd w:val="clear" w:color="auto" w:fill="FFFFFF"/>
            <w:vAlign w:val="center"/>
          </w:tcPr>
          <w:p w14:paraId="0A8E37FB" w14:textId="77777777" w:rsidR="00521231" w:rsidRPr="00F3213F" w:rsidRDefault="00521231" w:rsidP="00521231">
            <w:pPr>
              <w:autoSpaceDE w:val="0"/>
              <w:autoSpaceDN w:val="0"/>
              <w:adjustRightInd w:val="0"/>
              <w:spacing w:after="0" w:line="320" w:lineRule="atLeast"/>
              <w:ind w:left="60" w:right="60"/>
              <w:jc w:val="right"/>
              <w:rPr>
                <w:rFonts w:cs="Times New Roman"/>
                <w:color w:val="000000"/>
              </w:rPr>
            </w:pPr>
            <w:r w:rsidRPr="00F3213F">
              <w:rPr>
                <w:rFonts w:cs="Times New Roman"/>
                <w:color w:val="000000"/>
              </w:rPr>
              <w:t>,893</w:t>
            </w:r>
          </w:p>
        </w:tc>
        <w:tc>
          <w:tcPr>
            <w:tcW w:w="1701" w:type="dxa"/>
            <w:tcBorders>
              <w:top w:val="single" w:sz="16" w:space="0" w:color="000000"/>
              <w:bottom w:val="single" w:sz="16" w:space="0" w:color="000000"/>
              <w:right w:val="single" w:sz="16" w:space="0" w:color="000000"/>
            </w:tcBorders>
            <w:shd w:val="clear" w:color="auto" w:fill="FFFFFF"/>
            <w:vAlign w:val="center"/>
          </w:tcPr>
          <w:p w14:paraId="0D064E49" w14:textId="77777777" w:rsidR="00521231" w:rsidRPr="00F3213F" w:rsidRDefault="00521231" w:rsidP="00521231">
            <w:pPr>
              <w:autoSpaceDE w:val="0"/>
              <w:autoSpaceDN w:val="0"/>
              <w:adjustRightInd w:val="0"/>
              <w:spacing w:after="0" w:line="320" w:lineRule="atLeast"/>
              <w:ind w:left="60" w:right="60"/>
              <w:jc w:val="right"/>
              <w:rPr>
                <w:rFonts w:cs="Times New Roman"/>
                <w:color w:val="000000"/>
              </w:rPr>
            </w:pPr>
            <w:r w:rsidRPr="00F3213F">
              <w:rPr>
                <w:rFonts w:cs="Times New Roman"/>
                <w:color w:val="000000"/>
              </w:rPr>
              <w:t>12</w:t>
            </w:r>
          </w:p>
        </w:tc>
      </w:tr>
    </w:tbl>
    <w:p w14:paraId="3F7A65FB" w14:textId="77777777" w:rsidR="0096645A" w:rsidRDefault="0096645A" w:rsidP="00ED3137">
      <w:pPr>
        <w:spacing w:line="360" w:lineRule="auto"/>
        <w:jc w:val="center"/>
        <w:rPr>
          <w:rFonts w:cs="Times New Roman"/>
          <w:b/>
          <w:bCs/>
          <w:szCs w:val="24"/>
        </w:rPr>
      </w:pPr>
      <w:r w:rsidRPr="00F3213F">
        <w:rPr>
          <w:rFonts w:cs="Times New Roman"/>
          <w:b/>
          <w:bCs/>
          <w:szCs w:val="24"/>
        </w:rPr>
        <w:t>Tablo 20. Güvenirlik Analizi</w:t>
      </w:r>
    </w:p>
    <w:p w14:paraId="05247468" w14:textId="77777777" w:rsidR="0096645A" w:rsidRDefault="0096645A" w:rsidP="00D11A07">
      <w:pPr>
        <w:spacing w:line="360" w:lineRule="auto"/>
        <w:jc w:val="center"/>
        <w:rPr>
          <w:rFonts w:cs="Times New Roman"/>
          <w:b/>
          <w:bCs/>
          <w:szCs w:val="24"/>
        </w:rPr>
      </w:pPr>
    </w:p>
    <w:p w14:paraId="359FE455" w14:textId="52074ED8" w:rsidR="0055040C" w:rsidRDefault="0055040C" w:rsidP="0096645A">
      <w:pPr>
        <w:spacing w:line="360" w:lineRule="auto"/>
        <w:jc w:val="both"/>
        <w:rPr>
          <w:rFonts w:cs="Times New Roman"/>
          <w:b/>
          <w:bCs/>
          <w:szCs w:val="24"/>
        </w:rPr>
      </w:pPr>
    </w:p>
    <w:p w14:paraId="5F4CE3C8" w14:textId="76623DA1" w:rsidR="00FC4611" w:rsidRDefault="00FC4611" w:rsidP="0096645A">
      <w:pPr>
        <w:spacing w:line="360" w:lineRule="auto"/>
        <w:jc w:val="both"/>
        <w:rPr>
          <w:rFonts w:cs="Times New Roman"/>
          <w:b/>
          <w:bCs/>
          <w:szCs w:val="24"/>
        </w:rPr>
      </w:pPr>
    </w:p>
    <w:p w14:paraId="31E341E6" w14:textId="77777777" w:rsidR="005B214A" w:rsidRDefault="005B214A" w:rsidP="0096645A">
      <w:pPr>
        <w:spacing w:line="360" w:lineRule="auto"/>
        <w:jc w:val="both"/>
        <w:rPr>
          <w:rFonts w:cs="Times New Roman"/>
          <w:b/>
          <w:bCs/>
          <w:szCs w:val="24"/>
        </w:rPr>
      </w:pPr>
    </w:p>
    <w:p w14:paraId="23F249E9" w14:textId="77777777" w:rsidR="0096645A" w:rsidRDefault="0096645A" w:rsidP="0055508E">
      <w:pPr>
        <w:pStyle w:val="ListeParagraf"/>
        <w:numPr>
          <w:ilvl w:val="0"/>
          <w:numId w:val="80"/>
        </w:numPr>
        <w:spacing w:after="0" w:line="360" w:lineRule="auto"/>
        <w:ind w:left="993" w:hanging="284"/>
        <w:rPr>
          <w:rFonts w:cs="Times New Roman"/>
          <w:b/>
          <w:bCs/>
          <w:szCs w:val="24"/>
        </w:rPr>
      </w:pPr>
      <w:r>
        <w:rPr>
          <w:rFonts w:cs="Times New Roman"/>
          <w:b/>
          <w:bCs/>
          <w:szCs w:val="24"/>
        </w:rPr>
        <w:t>Çalışma İçin Hazırlanan Dizayn ve Gizli Kartların İlgi Grafikleri</w:t>
      </w:r>
    </w:p>
    <w:p w14:paraId="4BB4D524" w14:textId="4916FAC2" w:rsidR="00521231" w:rsidRDefault="0096645A" w:rsidP="00472717">
      <w:pPr>
        <w:spacing w:after="0" w:line="360" w:lineRule="auto"/>
        <w:ind w:firstLine="709"/>
        <w:jc w:val="both"/>
        <w:rPr>
          <w:rFonts w:cs="Times New Roman"/>
          <w:szCs w:val="24"/>
        </w:rPr>
      </w:pPr>
      <w:r w:rsidRPr="0028057C">
        <w:rPr>
          <w:rFonts w:cs="Times New Roman"/>
          <w:szCs w:val="24"/>
        </w:rPr>
        <w:t>Çalışmaya katılan tüketicilerin SPSS Paket Veri Programında hazırlanan ortogonal düzen sayesinde elde edilen dizayn ve gizli kartlardan oluşturulan tasarımların ilgilerini çekip çekmeyeceği öğrenmek için sorulan ilgi sorusunun cevap yüzdeleri ve grafikleri aşağıda verilmiştir. Hazırlanan bu ilgi sorusu ile piyasaya yeni girecek olan ya da mevcut ürün üzerinde inovasyon yapacak olan yayın organlarına yardımcı olmak amaçlanmıştır.</w:t>
      </w:r>
    </w:p>
    <w:p w14:paraId="119EC5A9" w14:textId="77777777" w:rsidR="00472717" w:rsidRDefault="00472717" w:rsidP="00472717">
      <w:pPr>
        <w:spacing w:after="0" w:line="360" w:lineRule="auto"/>
        <w:ind w:firstLine="709"/>
        <w:jc w:val="both"/>
        <w:rPr>
          <w:rFonts w:cs="Times New Roman"/>
          <w:szCs w:val="24"/>
        </w:rPr>
      </w:pPr>
    </w:p>
    <w:p w14:paraId="01F537E4" w14:textId="290915AC" w:rsidR="00B01875" w:rsidRDefault="0096645A" w:rsidP="00472717">
      <w:pPr>
        <w:spacing w:after="0" w:line="360" w:lineRule="auto"/>
        <w:ind w:firstLine="709"/>
        <w:jc w:val="both"/>
        <w:rPr>
          <w:rFonts w:cs="Times New Roman"/>
          <w:szCs w:val="24"/>
        </w:rPr>
      </w:pPr>
      <w:r w:rsidRPr="0032500C">
        <w:rPr>
          <w:rFonts w:cs="Times New Roman"/>
          <w:b/>
          <w:bCs/>
          <w:color w:val="FF0000"/>
          <w:szCs w:val="24"/>
        </w:rPr>
        <w:t>KART 1 (DİZAYN)</w:t>
      </w:r>
      <w:r w:rsidRPr="0032500C">
        <w:rPr>
          <w:rFonts w:cs="Times New Roman"/>
          <w:color w:val="FF0000"/>
          <w:szCs w:val="24"/>
        </w:rPr>
        <w:t xml:space="preserve"> </w:t>
      </w:r>
      <w:r w:rsidRPr="0032500C">
        <w:rPr>
          <w:rFonts w:cs="Times New Roman"/>
          <w:szCs w:val="24"/>
        </w:rPr>
        <w:t>= Sözsel Uyarıcı, Genel Boy, Kırmızı</w:t>
      </w:r>
    </w:p>
    <w:p w14:paraId="68159944" w14:textId="77777777" w:rsidR="0096645A" w:rsidRDefault="0096645A" w:rsidP="00B01875">
      <w:pPr>
        <w:spacing w:after="0" w:line="360" w:lineRule="auto"/>
        <w:jc w:val="center"/>
        <w:rPr>
          <w:rFonts w:cs="Times New Roman"/>
          <w:b/>
          <w:bCs/>
          <w:szCs w:val="24"/>
        </w:rPr>
      </w:pPr>
      <w:r w:rsidRPr="0032500C">
        <w:rPr>
          <w:rFonts w:cs="Times New Roman"/>
          <w:b/>
          <w:bCs/>
          <w:szCs w:val="24"/>
        </w:rPr>
        <w:t>Şekil 16. Dizayn Kartı 1 İlgi Sorusu Grafiği</w:t>
      </w:r>
    </w:p>
    <w:p w14:paraId="1FA5BF9D" w14:textId="77777777" w:rsidR="0096645A" w:rsidRDefault="0096645A" w:rsidP="00472717">
      <w:pPr>
        <w:spacing w:after="0" w:line="360" w:lineRule="auto"/>
        <w:jc w:val="center"/>
        <w:rPr>
          <w:rFonts w:cs="Times New Roman"/>
          <w:b/>
          <w:bCs/>
          <w:szCs w:val="24"/>
        </w:rPr>
      </w:pPr>
      <w:r w:rsidRPr="00871F1A">
        <w:rPr>
          <w:noProof/>
        </w:rPr>
        <w:drawing>
          <wp:inline distT="0" distB="0" distL="0" distR="0" wp14:anchorId="14DB4187" wp14:editId="36926AF5">
            <wp:extent cx="5202555" cy="2857500"/>
            <wp:effectExtent l="0" t="0" r="0" b="0"/>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3041" b="2459"/>
                    <a:stretch/>
                  </pic:blipFill>
                  <pic:spPr bwMode="auto">
                    <a:xfrm>
                      <a:off x="0" y="0"/>
                      <a:ext cx="5306454" cy="2914566"/>
                    </a:xfrm>
                    <a:prstGeom prst="rect">
                      <a:avLst/>
                    </a:prstGeom>
                    <a:noFill/>
                    <a:ln>
                      <a:noFill/>
                    </a:ln>
                    <a:extLst>
                      <a:ext uri="{53640926-AAD7-44D8-BBD7-CCE9431645EC}">
                        <a14:shadowObscured xmlns:a14="http://schemas.microsoft.com/office/drawing/2010/main"/>
                      </a:ext>
                    </a:extLst>
                  </pic:spPr>
                </pic:pic>
              </a:graphicData>
            </a:graphic>
          </wp:inline>
        </w:drawing>
      </w:r>
    </w:p>
    <w:p w14:paraId="561B74F2" w14:textId="77777777" w:rsidR="005B214A" w:rsidRDefault="005B214A" w:rsidP="00472717">
      <w:pPr>
        <w:spacing w:after="0" w:line="360" w:lineRule="auto"/>
        <w:ind w:firstLine="709"/>
        <w:jc w:val="both"/>
        <w:rPr>
          <w:rFonts w:cs="Times New Roman"/>
          <w:szCs w:val="24"/>
        </w:rPr>
      </w:pPr>
    </w:p>
    <w:p w14:paraId="2D53E8D5" w14:textId="1F749240" w:rsidR="00F85A82" w:rsidRDefault="0096645A" w:rsidP="00472717">
      <w:pPr>
        <w:spacing w:after="0" w:line="360" w:lineRule="auto"/>
        <w:ind w:firstLine="709"/>
        <w:jc w:val="both"/>
        <w:rPr>
          <w:rFonts w:cs="Times New Roman"/>
          <w:szCs w:val="24"/>
        </w:rPr>
      </w:pPr>
      <w:r w:rsidRPr="00484FA1">
        <w:rPr>
          <w:rFonts w:cs="Times New Roman"/>
          <w:szCs w:val="24"/>
        </w:rPr>
        <w:t xml:space="preserve">Kart 1 için tüketicilerin “Kitap satın alımlarınızda yukarıdaki kırmızı kitabı gördüğünüzde ilginizi çeker mi?” sorusuna verdiği cevaplar Şekil 16’da ki grafikte de görüldüğü gibi %36,9 ile </w:t>
      </w:r>
      <w:proofErr w:type="gramStart"/>
      <w:r w:rsidRPr="00484FA1">
        <w:rPr>
          <w:rFonts w:cs="Times New Roman"/>
          <w:szCs w:val="24"/>
        </w:rPr>
        <w:t>Hayır</w:t>
      </w:r>
      <w:proofErr w:type="gramEnd"/>
      <w:r w:rsidRPr="00484FA1">
        <w:rPr>
          <w:rFonts w:cs="Times New Roman"/>
          <w:szCs w:val="24"/>
        </w:rPr>
        <w:t xml:space="preserve">, %36,8 ile Evet ve %26,3 ile Kararsızımdan oluşmaktadır. Katılımcıların cevaplarından Kart 1’in ilgilerini çekmeyeceği sonucuna ulaşılsa da </w:t>
      </w:r>
      <w:proofErr w:type="gramStart"/>
      <w:r w:rsidRPr="00484FA1">
        <w:rPr>
          <w:rFonts w:cs="Times New Roman"/>
          <w:szCs w:val="24"/>
        </w:rPr>
        <w:t>Evet</w:t>
      </w:r>
      <w:proofErr w:type="gramEnd"/>
      <w:r w:rsidRPr="00484FA1">
        <w:rPr>
          <w:rFonts w:cs="Times New Roman"/>
          <w:szCs w:val="24"/>
        </w:rPr>
        <w:t xml:space="preserve"> ve Hayır cevapları neredeyse eşittir.</w:t>
      </w:r>
    </w:p>
    <w:p w14:paraId="47994230" w14:textId="5D8D0127" w:rsidR="00521231" w:rsidRDefault="00521231" w:rsidP="00521231">
      <w:pPr>
        <w:spacing w:after="0" w:line="360" w:lineRule="auto"/>
        <w:ind w:firstLine="709"/>
        <w:jc w:val="both"/>
        <w:rPr>
          <w:rFonts w:cs="Times New Roman"/>
          <w:szCs w:val="24"/>
        </w:rPr>
      </w:pPr>
    </w:p>
    <w:p w14:paraId="05722D95" w14:textId="084B5CA3" w:rsidR="00521231" w:rsidRDefault="00521231" w:rsidP="00521231">
      <w:pPr>
        <w:spacing w:after="0" w:line="360" w:lineRule="auto"/>
        <w:ind w:firstLine="709"/>
        <w:jc w:val="both"/>
        <w:rPr>
          <w:rFonts w:cs="Times New Roman"/>
          <w:szCs w:val="24"/>
        </w:rPr>
      </w:pPr>
    </w:p>
    <w:p w14:paraId="4E2D92D6" w14:textId="4566E95E" w:rsidR="00521231" w:rsidRDefault="00521231" w:rsidP="00521231">
      <w:pPr>
        <w:spacing w:after="0" w:line="360" w:lineRule="auto"/>
        <w:ind w:firstLine="709"/>
        <w:jc w:val="both"/>
        <w:rPr>
          <w:rFonts w:cs="Times New Roman"/>
          <w:szCs w:val="24"/>
        </w:rPr>
      </w:pPr>
    </w:p>
    <w:p w14:paraId="2DB31309" w14:textId="77777777" w:rsidR="00521231" w:rsidRDefault="00521231" w:rsidP="00F06917">
      <w:pPr>
        <w:spacing w:after="0" w:line="360" w:lineRule="auto"/>
        <w:jc w:val="both"/>
        <w:rPr>
          <w:rFonts w:cs="Times New Roman"/>
          <w:szCs w:val="24"/>
        </w:rPr>
      </w:pPr>
    </w:p>
    <w:p w14:paraId="2FE6B921" w14:textId="514D0C5C" w:rsidR="00B01875" w:rsidRPr="00484FA1" w:rsidRDefault="0096645A" w:rsidP="00472717">
      <w:pPr>
        <w:spacing w:after="0" w:line="360" w:lineRule="auto"/>
        <w:ind w:firstLine="709"/>
        <w:jc w:val="both"/>
        <w:rPr>
          <w:rFonts w:cs="Times New Roman"/>
          <w:szCs w:val="24"/>
        </w:rPr>
      </w:pPr>
      <w:r w:rsidRPr="00484FA1">
        <w:rPr>
          <w:rFonts w:cs="Times New Roman"/>
          <w:b/>
          <w:bCs/>
          <w:color w:val="FF0000"/>
          <w:szCs w:val="24"/>
        </w:rPr>
        <w:lastRenderedPageBreak/>
        <w:t>KART 2 (DİZAYN)</w:t>
      </w:r>
      <w:r w:rsidRPr="00484FA1">
        <w:rPr>
          <w:rFonts w:cs="Times New Roman"/>
          <w:color w:val="FF0000"/>
          <w:szCs w:val="24"/>
        </w:rPr>
        <w:t xml:space="preserve"> </w:t>
      </w:r>
      <w:r w:rsidRPr="00484FA1">
        <w:rPr>
          <w:rFonts w:cs="Times New Roman"/>
          <w:szCs w:val="24"/>
        </w:rPr>
        <w:t>= Görsel Uyarıcı, Cep Boy, Sarı</w:t>
      </w:r>
    </w:p>
    <w:p w14:paraId="60350819" w14:textId="77777777" w:rsidR="0096645A" w:rsidRPr="00871F1A" w:rsidRDefault="0096645A" w:rsidP="00B01875">
      <w:pPr>
        <w:spacing w:after="0" w:line="360" w:lineRule="auto"/>
        <w:ind w:firstLine="426"/>
        <w:jc w:val="center"/>
        <w:rPr>
          <w:rFonts w:cs="Times New Roman"/>
          <w:b/>
          <w:bCs/>
          <w:szCs w:val="24"/>
        </w:rPr>
      </w:pPr>
      <w:r w:rsidRPr="00484FA1">
        <w:rPr>
          <w:rFonts w:cs="Times New Roman"/>
          <w:b/>
          <w:bCs/>
          <w:szCs w:val="24"/>
        </w:rPr>
        <w:t>Şekil 17. Dizayn Kartı 2 İlgi Sorusu Grafiği</w:t>
      </w:r>
    </w:p>
    <w:p w14:paraId="6D848E1B" w14:textId="77777777" w:rsidR="0096645A" w:rsidRDefault="0096645A" w:rsidP="00472717">
      <w:pPr>
        <w:pStyle w:val="ListeParagraf"/>
        <w:spacing w:after="0" w:line="360" w:lineRule="auto"/>
        <w:ind w:left="0"/>
        <w:jc w:val="center"/>
        <w:rPr>
          <w:b/>
          <w:bCs/>
          <w:szCs w:val="24"/>
        </w:rPr>
      </w:pPr>
      <w:r w:rsidRPr="00871F1A">
        <w:rPr>
          <w:noProof/>
        </w:rPr>
        <w:drawing>
          <wp:inline distT="0" distB="0" distL="0" distR="0" wp14:anchorId="16AB2935" wp14:editId="66868299">
            <wp:extent cx="4857750" cy="2381250"/>
            <wp:effectExtent l="0" t="0" r="0" b="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b="3484"/>
                    <a:stretch/>
                  </pic:blipFill>
                  <pic:spPr bwMode="auto">
                    <a:xfrm>
                      <a:off x="0" y="0"/>
                      <a:ext cx="4898881" cy="2401412"/>
                    </a:xfrm>
                    <a:prstGeom prst="rect">
                      <a:avLst/>
                    </a:prstGeom>
                    <a:noFill/>
                    <a:ln>
                      <a:noFill/>
                    </a:ln>
                    <a:extLst>
                      <a:ext uri="{53640926-AAD7-44D8-BBD7-CCE9431645EC}">
                        <a14:shadowObscured xmlns:a14="http://schemas.microsoft.com/office/drawing/2010/main"/>
                      </a:ext>
                    </a:extLst>
                  </pic:spPr>
                </pic:pic>
              </a:graphicData>
            </a:graphic>
          </wp:inline>
        </w:drawing>
      </w:r>
    </w:p>
    <w:p w14:paraId="55770DDD" w14:textId="762A20F8" w:rsidR="005C7334" w:rsidRDefault="0096645A" w:rsidP="00472717">
      <w:pPr>
        <w:spacing w:after="0" w:line="360" w:lineRule="auto"/>
        <w:ind w:firstLine="709"/>
        <w:jc w:val="both"/>
        <w:rPr>
          <w:rFonts w:cs="Times New Roman"/>
          <w:szCs w:val="24"/>
        </w:rPr>
      </w:pPr>
      <w:r w:rsidRPr="00EE4B56">
        <w:rPr>
          <w:rFonts w:cs="Times New Roman"/>
          <w:szCs w:val="24"/>
        </w:rPr>
        <w:t xml:space="preserve">Kart 2 için tüketicilerin “Kitap satın alımlarınızda yukarıdaki sarı cep boy kitabı gördüğünüzde ilginizi çeker mi?” sorusuna verdiği cevaplar Şekil 17’de ki grafikte de görüldüğü gibi %43,6 ile </w:t>
      </w:r>
      <w:proofErr w:type="gramStart"/>
      <w:r w:rsidRPr="00EE4B56">
        <w:rPr>
          <w:rFonts w:cs="Times New Roman"/>
          <w:szCs w:val="24"/>
        </w:rPr>
        <w:t>Evet</w:t>
      </w:r>
      <w:proofErr w:type="gramEnd"/>
      <w:r w:rsidRPr="00EE4B56">
        <w:rPr>
          <w:rFonts w:cs="Times New Roman"/>
          <w:szCs w:val="24"/>
        </w:rPr>
        <w:t>, %36,6 ile Hayır ve %19,9 ile Kararsızımdan oluşmaktadır. Katılımcıların cevaplarından Kart 2’nin ilgilerini çektiği sonucuna ulaşılmıştır.</w:t>
      </w:r>
    </w:p>
    <w:p w14:paraId="493FC4E7" w14:textId="77777777" w:rsidR="00472717" w:rsidRDefault="00472717" w:rsidP="00472717">
      <w:pPr>
        <w:spacing w:after="0" w:line="360" w:lineRule="auto"/>
        <w:ind w:firstLine="709"/>
        <w:jc w:val="both"/>
        <w:rPr>
          <w:rFonts w:cs="Times New Roman"/>
          <w:szCs w:val="24"/>
        </w:rPr>
      </w:pPr>
    </w:p>
    <w:p w14:paraId="65CBAD9F" w14:textId="718F7F07" w:rsidR="00F85A82" w:rsidRPr="00472717" w:rsidRDefault="0096645A" w:rsidP="00472717">
      <w:pPr>
        <w:pStyle w:val="ListeParagraf"/>
        <w:spacing w:line="360" w:lineRule="auto"/>
        <w:ind w:left="0" w:firstLine="709"/>
        <w:jc w:val="both"/>
        <w:rPr>
          <w:rFonts w:cs="Times New Roman"/>
          <w:color w:val="000000" w:themeColor="text1"/>
          <w:szCs w:val="24"/>
        </w:rPr>
      </w:pPr>
      <w:r w:rsidRPr="00157AEA">
        <w:rPr>
          <w:rFonts w:cs="Times New Roman"/>
          <w:b/>
          <w:bCs/>
          <w:color w:val="FF0000"/>
          <w:szCs w:val="24"/>
        </w:rPr>
        <w:t xml:space="preserve">KART 3 (DİZAYN) </w:t>
      </w:r>
      <w:r w:rsidRPr="00157AEA">
        <w:rPr>
          <w:rFonts w:cs="Times New Roman"/>
          <w:color w:val="000000" w:themeColor="text1"/>
          <w:szCs w:val="24"/>
        </w:rPr>
        <w:t>= Görsel Uyarıcı, Genel Boy, Turuncu</w:t>
      </w:r>
    </w:p>
    <w:p w14:paraId="69033F6D" w14:textId="77777777" w:rsidR="0096645A" w:rsidRPr="00157AEA" w:rsidRDefault="0096645A" w:rsidP="0096645A">
      <w:pPr>
        <w:pStyle w:val="ListeParagraf"/>
        <w:spacing w:line="360" w:lineRule="auto"/>
        <w:ind w:left="0"/>
        <w:jc w:val="center"/>
        <w:rPr>
          <w:rFonts w:cs="Times New Roman"/>
          <w:b/>
          <w:bCs/>
          <w:szCs w:val="24"/>
        </w:rPr>
      </w:pPr>
      <w:r w:rsidRPr="00157AEA">
        <w:rPr>
          <w:rFonts w:cs="Times New Roman"/>
          <w:b/>
          <w:bCs/>
          <w:szCs w:val="24"/>
        </w:rPr>
        <w:t>Şekil 18. Dizayn Kartı 3 İlgi Sorusu Grafiği</w:t>
      </w:r>
    </w:p>
    <w:p w14:paraId="6D0B7111" w14:textId="73619F51" w:rsidR="008D5F0E" w:rsidRDefault="0096645A" w:rsidP="00472717">
      <w:pPr>
        <w:spacing w:after="0" w:line="360" w:lineRule="auto"/>
        <w:jc w:val="center"/>
        <w:rPr>
          <w:rFonts w:cs="Times New Roman"/>
          <w:szCs w:val="24"/>
        </w:rPr>
      </w:pPr>
      <w:r w:rsidRPr="00157AEA">
        <w:rPr>
          <w:noProof/>
        </w:rPr>
        <w:drawing>
          <wp:inline distT="0" distB="0" distL="0" distR="0" wp14:anchorId="45631D2E" wp14:editId="5047A993">
            <wp:extent cx="4901565" cy="2219325"/>
            <wp:effectExtent l="0" t="0" r="0"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b="2334"/>
                    <a:stretch/>
                  </pic:blipFill>
                  <pic:spPr bwMode="auto">
                    <a:xfrm>
                      <a:off x="0" y="0"/>
                      <a:ext cx="4914464" cy="2225165"/>
                    </a:xfrm>
                    <a:prstGeom prst="rect">
                      <a:avLst/>
                    </a:prstGeom>
                    <a:noFill/>
                    <a:ln>
                      <a:noFill/>
                    </a:ln>
                    <a:extLst>
                      <a:ext uri="{53640926-AAD7-44D8-BBD7-CCE9431645EC}">
                        <a14:shadowObscured xmlns:a14="http://schemas.microsoft.com/office/drawing/2010/main"/>
                      </a:ext>
                    </a:extLst>
                  </pic:spPr>
                </pic:pic>
              </a:graphicData>
            </a:graphic>
          </wp:inline>
        </w:drawing>
      </w:r>
    </w:p>
    <w:p w14:paraId="1B48F7CA" w14:textId="7629BBF8" w:rsidR="005B214A" w:rsidRDefault="0096645A" w:rsidP="00F06917">
      <w:pPr>
        <w:spacing w:after="0" w:line="360" w:lineRule="auto"/>
        <w:ind w:firstLine="709"/>
        <w:jc w:val="both"/>
        <w:rPr>
          <w:rFonts w:cs="Times New Roman"/>
          <w:szCs w:val="24"/>
        </w:rPr>
      </w:pPr>
      <w:r w:rsidRPr="006825E0">
        <w:rPr>
          <w:rFonts w:cs="Times New Roman"/>
          <w:szCs w:val="24"/>
        </w:rPr>
        <w:t xml:space="preserve">Kart 3 için tüketicilerin “Kitap satın alımlarınızda yukarıdaki turuncu kitabı gördüğünüzde ilginizi çeker mi?” sorusuna verdiği cevaplar Şekil 18’de ki grafikte de görüldüğü gibi %65,5 ile </w:t>
      </w:r>
      <w:proofErr w:type="gramStart"/>
      <w:r w:rsidRPr="006825E0">
        <w:rPr>
          <w:rFonts w:cs="Times New Roman"/>
          <w:szCs w:val="24"/>
        </w:rPr>
        <w:t>Evet</w:t>
      </w:r>
      <w:proofErr w:type="gramEnd"/>
      <w:r w:rsidRPr="006825E0">
        <w:rPr>
          <w:rFonts w:cs="Times New Roman"/>
          <w:szCs w:val="24"/>
        </w:rPr>
        <w:t>, %19,5 ile Kararsızım ve %15 ile Hayırdan oluşmaktadır. Katılımcıların cevaplarından Kart 3’ün büyük bir oranla ilgilerini çektiği sonucuna ulaşılmıştır.</w:t>
      </w:r>
    </w:p>
    <w:p w14:paraId="5ED0CC97" w14:textId="582D964A" w:rsidR="00380E43" w:rsidRPr="006825E0" w:rsidRDefault="0096645A" w:rsidP="00472717">
      <w:pPr>
        <w:spacing w:after="0" w:line="360" w:lineRule="auto"/>
        <w:ind w:firstLine="426"/>
        <w:jc w:val="both"/>
        <w:rPr>
          <w:rFonts w:cs="Times New Roman"/>
          <w:szCs w:val="24"/>
        </w:rPr>
      </w:pPr>
      <w:r w:rsidRPr="006825E0">
        <w:rPr>
          <w:rFonts w:cs="Times New Roman"/>
          <w:b/>
          <w:bCs/>
          <w:color w:val="FF0000"/>
          <w:szCs w:val="24"/>
        </w:rPr>
        <w:lastRenderedPageBreak/>
        <w:t>KART 4 (DİZAYN)</w:t>
      </w:r>
      <w:r w:rsidRPr="006825E0">
        <w:rPr>
          <w:rFonts w:cs="Times New Roman"/>
          <w:color w:val="FF0000"/>
          <w:szCs w:val="24"/>
        </w:rPr>
        <w:t xml:space="preserve"> </w:t>
      </w:r>
      <w:r w:rsidRPr="006825E0">
        <w:rPr>
          <w:rFonts w:cs="Times New Roman"/>
          <w:szCs w:val="24"/>
        </w:rPr>
        <w:t>= Sözsel Uyarıcı, Cep Boy, Turuncu</w:t>
      </w:r>
    </w:p>
    <w:p w14:paraId="58BD556D" w14:textId="77777777" w:rsidR="0096645A" w:rsidRDefault="0096645A" w:rsidP="00EA708E">
      <w:pPr>
        <w:spacing w:after="0" w:line="360" w:lineRule="auto"/>
        <w:ind w:firstLine="426"/>
        <w:jc w:val="center"/>
        <w:rPr>
          <w:rFonts w:cs="Times New Roman"/>
          <w:b/>
          <w:bCs/>
          <w:szCs w:val="24"/>
        </w:rPr>
      </w:pPr>
      <w:r w:rsidRPr="006825E0">
        <w:rPr>
          <w:rFonts w:cs="Times New Roman"/>
          <w:b/>
          <w:bCs/>
          <w:szCs w:val="24"/>
        </w:rPr>
        <w:t>Şekil 19. Dizayn Kartı 4 İlgi Sorusu Grafiği</w:t>
      </w:r>
    </w:p>
    <w:p w14:paraId="0096284F" w14:textId="67EB6A60" w:rsidR="00BE1D72" w:rsidRPr="00472717" w:rsidRDefault="0096645A" w:rsidP="00472717">
      <w:pPr>
        <w:spacing w:after="0" w:line="360" w:lineRule="auto"/>
        <w:jc w:val="center"/>
        <w:rPr>
          <w:rFonts w:cs="Times New Roman"/>
          <w:b/>
          <w:bCs/>
          <w:szCs w:val="24"/>
        </w:rPr>
      </w:pPr>
      <w:r w:rsidRPr="000165F3">
        <w:rPr>
          <w:noProof/>
        </w:rPr>
        <w:drawing>
          <wp:inline distT="0" distB="0" distL="0" distR="0" wp14:anchorId="29132587" wp14:editId="0246BCE4">
            <wp:extent cx="5022850" cy="2200275"/>
            <wp:effectExtent l="0" t="0" r="0"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8663" b="1702"/>
                    <a:stretch/>
                  </pic:blipFill>
                  <pic:spPr bwMode="auto">
                    <a:xfrm>
                      <a:off x="0" y="0"/>
                      <a:ext cx="5092201" cy="2230654"/>
                    </a:xfrm>
                    <a:prstGeom prst="rect">
                      <a:avLst/>
                    </a:prstGeom>
                    <a:noFill/>
                    <a:ln>
                      <a:noFill/>
                    </a:ln>
                    <a:extLst>
                      <a:ext uri="{53640926-AAD7-44D8-BBD7-CCE9431645EC}">
                        <a14:shadowObscured xmlns:a14="http://schemas.microsoft.com/office/drawing/2010/main"/>
                      </a:ext>
                    </a:extLst>
                  </pic:spPr>
                </pic:pic>
              </a:graphicData>
            </a:graphic>
          </wp:inline>
        </w:drawing>
      </w:r>
    </w:p>
    <w:p w14:paraId="3CC59A76" w14:textId="07C05302" w:rsidR="00521231" w:rsidRDefault="0096645A" w:rsidP="00472717">
      <w:pPr>
        <w:spacing w:after="0" w:line="360" w:lineRule="auto"/>
        <w:ind w:firstLine="709"/>
        <w:jc w:val="both"/>
        <w:rPr>
          <w:rFonts w:cs="Times New Roman"/>
          <w:szCs w:val="24"/>
        </w:rPr>
      </w:pPr>
      <w:r w:rsidRPr="000165F3">
        <w:rPr>
          <w:rFonts w:cs="Times New Roman"/>
          <w:szCs w:val="24"/>
        </w:rPr>
        <w:t xml:space="preserve">Kart 4 için tüketicilerin “Kitap satın alımlarınızda yukarıdaki turuncu cep boy kitabı gördüğünüzde ilginizi çeker mi?” sorusuna verdiği cevaplar Şekil 19’da ki grafikte de görüldüğü gibi %56,1 ile </w:t>
      </w:r>
      <w:proofErr w:type="gramStart"/>
      <w:r w:rsidRPr="000165F3">
        <w:rPr>
          <w:rFonts w:cs="Times New Roman"/>
          <w:szCs w:val="24"/>
        </w:rPr>
        <w:t>Hayır</w:t>
      </w:r>
      <w:proofErr w:type="gramEnd"/>
      <w:r w:rsidRPr="000165F3">
        <w:rPr>
          <w:rFonts w:cs="Times New Roman"/>
          <w:szCs w:val="24"/>
        </w:rPr>
        <w:t>, %22,1 ile Evet ve % 21,8 ile Kararsızımdan oluşmaktadır. Katılımcıların cevaplarından Kart 4’ün büyük çoğunluğun ilgisini çekmediği görülmektedir.</w:t>
      </w:r>
    </w:p>
    <w:p w14:paraId="783D3656" w14:textId="77777777" w:rsidR="00472717" w:rsidRDefault="00472717" w:rsidP="00472717">
      <w:pPr>
        <w:spacing w:after="0" w:line="360" w:lineRule="auto"/>
        <w:ind w:firstLine="709"/>
        <w:jc w:val="both"/>
        <w:rPr>
          <w:rFonts w:cs="Times New Roman"/>
          <w:szCs w:val="24"/>
        </w:rPr>
      </w:pPr>
    </w:p>
    <w:p w14:paraId="6123FD75" w14:textId="5F5A6D70" w:rsidR="008D5F0E" w:rsidRPr="00B90317" w:rsidRDefault="0096645A" w:rsidP="00472717">
      <w:pPr>
        <w:spacing w:after="0" w:line="360" w:lineRule="auto"/>
        <w:ind w:firstLine="709"/>
        <w:jc w:val="both"/>
        <w:rPr>
          <w:rFonts w:cs="Times New Roman"/>
          <w:szCs w:val="24"/>
        </w:rPr>
      </w:pPr>
      <w:r w:rsidRPr="00B90317">
        <w:rPr>
          <w:rFonts w:cs="Times New Roman"/>
          <w:b/>
          <w:bCs/>
          <w:color w:val="FF0000"/>
          <w:szCs w:val="24"/>
        </w:rPr>
        <w:t>KART 5 (DİZAYN)</w:t>
      </w:r>
      <w:r w:rsidRPr="00B90317">
        <w:rPr>
          <w:rFonts w:cs="Times New Roman"/>
          <w:color w:val="FF0000"/>
          <w:szCs w:val="24"/>
        </w:rPr>
        <w:t xml:space="preserve"> </w:t>
      </w:r>
      <w:r w:rsidRPr="00B90317">
        <w:rPr>
          <w:rFonts w:cs="Times New Roman"/>
          <w:szCs w:val="24"/>
        </w:rPr>
        <w:t>= Sözsel Uyarıcı, Genel Boy, Sarı</w:t>
      </w:r>
    </w:p>
    <w:p w14:paraId="09938B62" w14:textId="7383952F" w:rsidR="0096645A" w:rsidRDefault="0096645A" w:rsidP="00472717">
      <w:pPr>
        <w:spacing w:after="0" w:line="360" w:lineRule="auto"/>
        <w:ind w:firstLine="426"/>
        <w:jc w:val="center"/>
        <w:rPr>
          <w:rFonts w:cs="Times New Roman"/>
          <w:b/>
          <w:bCs/>
          <w:szCs w:val="24"/>
        </w:rPr>
      </w:pPr>
      <w:r w:rsidRPr="00B90317">
        <w:rPr>
          <w:rFonts w:cs="Times New Roman"/>
          <w:b/>
          <w:bCs/>
          <w:szCs w:val="24"/>
        </w:rPr>
        <w:t>Şekil 20. Dizayn Kartı 5 İlgi Sorusu Grafiği</w:t>
      </w:r>
    </w:p>
    <w:p w14:paraId="7E62B0FB" w14:textId="6EA010F9" w:rsidR="00BE1D72" w:rsidRPr="00BE1D72" w:rsidRDefault="0096645A" w:rsidP="00472717">
      <w:pPr>
        <w:spacing w:after="0" w:line="360" w:lineRule="auto"/>
        <w:jc w:val="center"/>
        <w:rPr>
          <w:rFonts w:cs="Times New Roman"/>
          <w:b/>
          <w:bCs/>
          <w:szCs w:val="24"/>
        </w:rPr>
      </w:pPr>
      <w:r w:rsidRPr="00003411">
        <w:rPr>
          <w:noProof/>
        </w:rPr>
        <w:drawing>
          <wp:inline distT="0" distB="0" distL="0" distR="0" wp14:anchorId="58A44D64" wp14:editId="54054696">
            <wp:extent cx="4702810" cy="2238375"/>
            <wp:effectExtent l="0" t="0" r="0" b="9525"/>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b="3046"/>
                    <a:stretch/>
                  </pic:blipFill>
                  <pic:spPr bwMode="auto">
                    <a:xfrm>
                      <a:off x="0" y="0"/>
                      <a:ext cx="4759544" cy="2265378"/>
                    </a:xfrm>
                    <a:prstGeom prst="rect">
                      <a:avLst/>
                    </a:prstGeom>
                    <a:noFill/>
                    <a:ln>
                      <a:noFill/>
                    </a:ln>
                    <a:extLst>
                      <a:ext uri="{53640926-AAD7-44D8-BBD7-CCE9431645EC}">
                        <a14:shadowObscured xmlns:a14="http://schemas.microsoft.com/office/drawing/2010/main"/>
                      </a:ext>
                    </a:extLst>
                  </pic:spPr>
                </pic:pic>
              </a:graphicData>
            </a:graphic>
          </wp:inline>
        </w:drawing>
      </w:r>
    </w:p>
    <w:p w14:paraId="4A68468C" w14:textId="3A1D14F3" w:rsidR="005B214A" w:rsidRDefault="0096645A" w:rsidP="00F06917">
      <w:pPr>
        <w:spacing w:after="0" w:line="360" w:lineRule="auto"/>
        <w:ind w:firstLine="709"/>
        <w:jc w:val="both"/>
        <w:rPr>
          <w:rFonts w:cs="Times New Roman"/>
          <w:szCs w:val="24"/>
        </w:rPr>
      </w:pPr>
      <w:r w:rsidRPr="00003411">
        <w:rPr>
          <w:rFonts w:cs="Times New Roman"/>
          <w:szCs w:val="24"/>
        </w:rPr>
        <w:t xml:space="preserve">Kart 5 için tüketicilerin “Kitap satın alımlarınızda yukarıdaki sarı kitabı gördüğünüzde ilginizi çeker mi?” sorusuna verdiği cevaplar Şekil 20’de ki grafikte de görüldüğü gibi %37,5 ile </w:t>
      </w:r>
      <w:proofErr w:type="gramStart"/>
      <w:r w:rsidRPr="00003411">
        <w:rPr>
          <w:rFonts w:cs="Times New Roman"/>
          <w:szCs w:val="24"/>
        </w:rPr>
        <w:t>Evet</w:t>
      </w:r>
      <w:proofErr w:type="gramEnd"/>
      <w:r w:rsidRPr="00003411">
        <w:rPr>
          <w:rFonts w:cs="Times New Roman"/>
          <w:szCs w:val="24"/>
        </w:rPr>
        <w:t xml:space="preserve">, %36,6 ile Hayır ve % 26 ile Kararsızımdan oluşmaktadır. Katılımcıların cevaplarından Kart 5’in ilgilerini çektiği görülse de </w:t>
      </w:r>
      <w:proofErr w:type="gramStart"/>
      <w:r w:rsidRPr="00003411">
        <w:rPr>
          <w:rFonts w:cs="Times New Roman"/>
          <w:szCs w:val="24"/>
        </w:rPr>
        <w:t>Evet</w:t>
      </w:r>
      <w:proofErr w:type="gramEnd"/>
      <w:r w:rsidRPr="00003411">
        <w:rPr>
          <w:rFonts w:cs="Times New Roman"/>
          <w:szCs w:val="24"/>
        </w:rPr>
        <w:t xml:space="preserve"> ve Hayır cevapları birbirine çok yakındır.</w:t>
      </w:r>
    </w:p>
    <w:p w14:paraId="54AEE834" w14:textId="0F1BBA73" w:rsidR="00EA708E" w:rsidRPr="00A64154" w:rsidRDefault="0096645A" w:rsidP="00472717">
      <w:pPr>
        <w:spacing w:after="0" w:line="360" w:lineRule="auto"/>
        <w:ind w:firstLine="709"/>
        <w:jc w:val="both"/>
        <w:rPr>
          <w:rFonts w:cs="Times New Roman"/>
          <w:szCs w:val="24"/>
        </w:rPr>
      </w:pPr>
      <w:r w:rsidRPr="00A64154">
        <w:rPr>
          <w:rFonts w:cs="Times New Roman"/>
          <w:b/>
          <w:bCs/>
          <w:color w:val="FF0000"/>
          <w:szCs w:val="24"/>
        </w:rPr>
        <w:lastRenderedPageBreak/>
        <w:t>KART 6 (DİZAYN)</w:t>
      </w:r>
      <w:r w:rsidRPr="00A64154">
        <w:rPr>
          <w:rFonts w:cs="Times New Roman"/>
          <w:color w:val="FF0000"/>
          <w:szCs w:val="24"/>
        </w:rPr>
        <w:t xml:space="preserve"> </w:t>
      </w:r>
      <w:r w:rsidRPr="00A64154">
        <w:rPr>
          <w:rFonts w:cs="Times New Roman"/>
          <w:szCs w:val="24"/>
        </w:rPr>
        <w:t>= Görsel Uyarıcı, Genel Boy, Mavi</w:t>
      </w:r>
    </w:p>
    <w:p w14:paraId="3A288A99" w14:textId="77777777" w:rsidR="0096645A" w:rsidRDefault="0096645A" w:rsidP="00472717">
      <w:pPr>
        <w:spacing w:after="0" w:line="360" w:lineRule="auto"/>
        <w:ind w:firstLine="426"/>
        <w:jc w:val="center"/>
        <w:rPr>
          <w:rFonts w:cs="Times New Roman"/>
          <w:b/>
          <w:bCs/>
          <w:szCs w:val="24"/>
        </w:rPr>
      </w:pPr>
      <w:r w:rsidRPr="00A64154">
        <w:rPr>
          <w:rFonts w:cs="Times New Roman"/>
          <w:b/>
          <w:bCs/>
          <w:szCs w:val="24"/>
        </w:rPr>
        <w:t>Şekil 21. Dizayn Kartı 6 İlgi Sorusu Grafiği</w:t>
      </w:r>
    </w:p>
    <w:p w14:paraId="04E1BBD7" w14:textId="65F7183F" w:rsidR="00481DB7" w:rsidRPr="0025036E" w:rsidRDefault="0096645A" w:rsidP="00472717">
      <w:pPr>
        <w:spacing w:after="0" w:line="360" w:lineRule="auto"/>
        <w:jc w:val="center"/>
        <w:rPr>
          <w:rFonts w:cs="Times New Roman"/>
          <w:b/>
          <w:bCs/>
          <w:szCs w:val="24"/>
        </w:rPr>
      </w:pPr>
      <w:r w:rsidRPr="00A64154">
        <w:rPr>
          <w:noProof/>
        </w:rPr>
        <w:drawing>
          <wp:inline distT="0" distB="0" distL="0" distR="0" wp14:anchorId="6F15530F" wp14:editId="3E789C80">
            <wp:extent cx="4946015" cy="2228850"/>
            <wp:effectExtent l="0" t="0" r="0" b="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b="2040"/>
                    <a:stretch/>
                  </pic:blipFill>
                  <pic:spPr bwMode="auto">
                    <a:xfrm>
                      <a:off x="0" y="0"/>
                      <a:ext cx="4961901" cy="2236009"/>
                    </a:xfrm>
                    <a:prstGeom prst="rect">
                      <a:avLst/>
                    </a:prstGeom>
                    <a:noFill/>
                    <a:ln>
                      <a:noFill/>
                    </a:ln>
                    <a:extLst>
                      <a:ext uri="{53640926-AAD7-44D8-BBD7-CCE9431645EC}">
                        <a14:shadowObscured xmlns:a14="http://schemas.microsoft.com/office/drawing/2010/main"/>
                      </a:ext>
                    </a:extLst>
                  </pic:spPr>
                </pic:pic>
              </a:graphicData>
            </a:graphic>
          </wp:inline>
        </w:drawing>
      </w:r>
    </w:p>
    <w:p w14:paraId="67DF01B4" w14:textId="2FE2C0C6" w:rsidR="00897771" w:rsidRDefault="0096645A" w:rsidP="00472717">
      <w:pPr>
        <w:spacing w:after="0" w:line="360" w:lineRule="auto"/>
        <w:ind w:firstLine="709"/>
        <w:jc w:val="both"/>
        <w:rPr>
          <w:rFonts w:cs="Times New Roman"/>
          <w:szCs w:val="24"/>
        </w:rPr>
      </w:pPr>
      <w:r w:rsidRPr="00714A81">
        <w:rPr>
          <w:rFonts w:cs="Times New Roman"/>
          <w:szCs w:val="24"/>
        </w:rPr>
        <w:t xml:space="preserve">Kart 6 için tüketicilerin “Kitap satın alımlarınızda yukarıdaki mavi kitabı gördüğünüzde ilginizi çeker mi?” sorusuna verdiği cevaplar Şekil 21’de ki grafikte de görüldüğü gibi %64,8 ile </w:t>
      </w:r>
      <w:proofErr w:type="gramStart"/>
      <w:r w:rsidRPr="00714A81">
        <w:rPr>
          <w:rFonts w:cs="Times New Roman"/>
          <w:szCs w:val="24"/>
        </w:rPr>
        <w:t>Evet</w:t>
      </w:r>
      <w:proofErr w:type="gramEnd"/>
      <w:r w:rsidRPr="00714A81">
        <w:rPr>
          <w:rFonts w:cs="Times New Roman"/>
          <w:szCs w:val="24"/>
        </w:rPr>
        <w:t>, %19,7 ile Hayır ve % 15,5 ile Kararsızımdan oluşmaktadır. Katılımcıların cevaplarından Kart 6’nın büyük oranla ilgilerini çektiği görülmektedir.</w:t>
      </w:r>
    </w:p>
    <w:p w14:paraId="290A3E81" w14:textId="77777777" w:rsidR="00472717" w:rsidRDefault="00472717" w:rsidP="00472717">
      <w:pPr>
        <w:spacing w:after="0" w:line="360" w:lineRule="auto"/>
        <w:ind w:firstLine="709"/>
        <w:jc w:val="both"/>
        <w:rPr>
          <w:rFonts w:cs="Times New Roman"/>
          <w:szCs w:val="24"/>
        </w:rPr>
      </w:pPr>
    </w:p>
    <w:p w14:paraId="54CDA0EC" w14:textId="090C94C9" w:rsidR="00897771" w:rsidRPr="00355BDE" w:rsidRDefault="0096645A" w:rsidP="00472717">
      <w:pPr>
        <w:spacing w:after="0" w:line="360" w:lineRule="auto"/>
        <w:ind w:firstLine="709"/>
        <w:jc w:val="both"/>
        <w:rPr>
          <w:rFonts w:cs="Times New Roman"/>
          <w:szCs w:val="24"/>
        </w:rPr>
      </w:pPr>
      <w:r w:rsidRPr="00355BDE">
        <w:rPr>
          <w:rFonts w:cs="Times New Roman"/>
          <w:b/>
          <w:bCs/>
          <w:color w:val="FF0000"/>
          <w:szCs w:val="24"/>
        </w:rPr>
        <w:t>KART 7 (DİZAYN)</w:t>
      </w:r>
      <w:r w:rsidRPr="00355BDE">
        <w:rPr>
          <w:rFonts w:cs="Times New Roman"/>
          <w:color w:val="FF0000"/>
          <w:szCs w:val="24"/>
        </w:rPr>
        <w:t xml:space="preserve"> </w:t>
      </w:r>
      <w:r w:rsidRPr="00355BDE">
        <w:rPr>
          <w:rFonts w:cs="Times New Roman"/>
          <w:szCs w:val="24"/>
        </w:rPr>
        <w:t>= Sözsel Uyarıcı, Cep Boy, Mavi</w:t>
      </w:r>
    </w:p>
    <w:p w14:paraId="738A9D72" w14:textId="77777777" w:rsidR="0096645A" w:rsidRDefault="0096645A" w:rsidP="00F76C32">
      <w:pPr>
        <w:spacing w:after="0" w:line="360" w:lineRule="auto"/>
        <w:ind w:firstLine="426"/>
        <w:jc w:val="center"/>
        <w:rPr>
          <w:rFonts w:cs="Times New Roman"/>
          <w:b/>
          <w:bCs/>
          <w:szCs w:val="24"/>
        </w:rPr>
      </w:pPr>
      <w:r w:rsidRPr="00355BDE">
        <w:rPr>
          <w:rFonts w:cs="Times New Roman"/>
          <w:b/>
          <w:bCs/>
          <w:szCs w:val="24"/>
        </w:rPr>
        <w:t>Şekil 22. Dizayn Kartı 7 İlgi Sorusu Grafiği</w:t>
      </w:r>
    </w:p>
    <w:p w14:paraId="24B576CE" w14:textId="609B77CE" w:rsidR="00BE1D72" w:rsidRPr="00BE1D72" w:rsidRDefault="0096645A" w:rsidP="00F76C32">
      <w:pPr>
        <w:spacing w:after="0" w:line="360" w:lineRule="auto"/>
        <w:jc w:val="center"/>
        <w:rPr>
          <w:rFonts w:cs="Times New Roman"/>
          <w:b/>
          <w:bCs/>
          <w:szCs w:val="24"/>
        </w:rPr>
      </w:pPr>
      <w:r w:rsidRPr="00355BDE">
        <w:rPr>
          <w:noProof/>
        </w:rPr>
        <w:drawing>
          <wp:inline distT="0" distB="0" distL="0" distR="0" wp14:anchorId="120CB4AA" wp14:editId="15136E52">
            <wp:extent cx="4965065" cy="2076450"/>
            <wp:effectExtent l="0" t="0" r="0" b="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b="5344"/>
                    <a:stretch/>
                  </pic:blipFill>
                  <pic:spPr bwMode="auto">
                    <a:xfrm>
                      <a:off x="0" y="0"/>
                      <a:ext cx="5009871" cy="2095188"/>
                    </a:xfrm>
                    <a:prstGeom prst="rect">
                      <a:avLst/>
                    </a:prstGeom>
                    <a:noFill/>
                    <a:ln>
                      <a:noFill/>
                    </a:ln>
                    <a:extLst>
                      <a:ext uri="{53640926-AAD7-44D8-BBD7-CCE9431645EC}">
                        <a14:shadowObscured xmlns:a14="http://schemas.microsoft.com/office/drawing/2010/main"/>
                      </a:ext>
                    </a:extLst>
                  </pic:spPr>
                </pic:pic>
              </a:graphicData>
            </a:graphic>
          </wp:inline>
        </w:drawing>
      </w:r>
    </w:p>
    <w:p w14:paraId="02E5F825" w14:textId="065ED2AB" w:rsidR="00C2616C" w:rsidRDefault="0096645A" w:rsidP="00F76C32">
      <w:pPr>
        <w:spacing w:after="0" w:line="360" w:lineRule="auto"/>
        <w:ind w:firstLine="709"/>
        <w:jc w:val="both"/>
        <w:rPr>
          <w:rFonts w:cs="Times New Roman"/>
          <w:szCs w:val="24"/>
        </w:rPr>
      </w:pPr>
      <w:r w:rsidRPr="00355BDE">
        <w:rPr>
          <w:rFonts w:cs="Times New Roman"/>
          <w:szCs w:val="24"/>
        </w:rPr>
        <w:t xml:space="preserve">Kart 7 için tüketicilerin “Kitap satın alımlarınızda yukarıdaki mavi cep boy kitabı gördüğünüzde ilginizi çeker mi?” sorusuna verdiği cevaplar Şekil 22’de ki grafikte de görüldüğü gibi %54,4 ile </w:t>
      </w:r>
      <w:proofErr w:type="gramStart"/>
      <w:r w:rsidRPr="00355BDE">
        <w:rPr>
          <w:rFonts w:cs="Times New Roman"/>
          <w:szCs w:val="24"/>
        </w:rPr>
        <w:t>Hayır</w:t>
      </w:r>
      <w:proofErr w:type="gramEnd"/>
      <w:r w:rsidRPr="00355BDE">
        <w:rPr>
          <w:rFonts w:cs="Times New Roman"/>
          <w:szCs w:val="24"/>
        </w:rPr>
        <w:t>, %24,6 ile Evet ve %21,1 ile Kararsızımdan oluşmaktadır. Katılımcıların cevaplarından Kart 7’nin büyük çoğunluğun ilgisini çekmediği görülmektedir</w:t>
      </w:r>
      <w:r w:rsidR="00F76C32">
        <w:rPr>
          <w:rFonts w:cs="Times New Roman"/>
          <w:szCs w:val="24"/>
        </w:rPr>
        <w:t>.</w:t>
      </w:r>
    </w:p>
    <w:p w14:paraId="058D6516" w14:textId="136AD15E" w:rsidR="007D000A" w:rsidRPr="00355BDE" w:rsidRDefault="0096645A" w:rsidP="00F76C32">
      <w:pPr>
        <w:spacing w:after="0" w:line="360" w:lineRule="auto"/>
        <w:ind w:firstLine="709"/>
        <w:jc w:val="both"/>
        <w:rPr>
          <w:rFonts w:cs="Times New Roman"/>
          <w:szCs w:val="24"/>
        </w:rPr>
      </w:pPr>
      <w:r w:rsidRPr="00355BDE">
        <w:rPr>
          <w:rFonts w:cs="Times New Roman"/>
          <w:b/>
          <w:bCs/>
          <w:color w:val="FF0000"/>
          <w:szCs w:val="24"/>
        </w:rPr>
        <w:lastRenderedPageBreak/>
        <w:t>KART 8 (DİZAYN)</w:t>
      </w:r>
      <w:r w:rsidRPr="00355BDE">
        <w:rPr>
          <w:rFonts w:cs="Times New Roman"/>
          <w:color w:val="FF0000"/>
          <w:szCs w:val="24"/>
        </w:rPr>
        <w:t xml:space="preserve"> </w:t>
      </w:r>
      <w:r w:rsidRPr="00355BDE">
        <w:rPr>
          <w:rFonts w:cs="Times New Roman"/>
          <w:szCs w:val="24"/>
        </w:rPr>
        <w:t>= Görsel Uyarıcı, Cep Boy, Kırmızı</w:t>
      </w:r>
    </w:p>
    <w:p w14:paraId="79CCCE7F" w14:textId="77777777" w:rsidR="0096645A" w:rsidRDefault="0096645A" w:rsidP="00F76C32">
      <w:pPr>
        <w:spacing w:after="0" w:line="360" w:lineRule="auto"/>
        <w:ind w:firstLine="426"/>
        <w:jc w:val="center"/>
        <w:rPr>
          <w:rFonts w:cs="Times New Roman"/>
          <w:b/>
          <w:bCs/>
          <w:szCs w:val="24"/>
        </w:rPr>
      </w:pPr>
      <w:r w:rsidRPr="00355BDE">
        <w:rPr>
          <w:rFonts w:cs="Times New Roman"/>
          <w:b/>
          <w:bCs/>
          <w:szCs w:val="24"/>
        </w:rPr>
        <w:t>Şekil 23. Dizayn Kartı 8 İlgi Sorusu Grafiği</w:t>
      </w:r>
    </w:p>
    <w:p w14:paraId="03BDF568" w14:textId="232F33D9" w:rsidR="00C2616C" w:rsidRPr="00F76C32" w:rsidRDefault="0096645A" w:rsidP="00F76C32">
      <w:pPr>
        <w:spacing w:after="0" w:line="360" w:lineRule="auto"/>
        <w:jc w:val="center"/>
        <w:rPr>
          <w:rFonts w:cs="Times New Roman"/>
          <w:b/>
          <w:bCs/>
          <w:szCs w:val="24"/>
        </w:rPr>
      </w:pPr>
      <w:r w:rsidRPr="00635040">
        <w:rPr>
          <w:noProof/>
        </w:rPr>
        <w:drawing>
          <wp:inline distT="0" distB="0" distL="0" distR="0" wp14:anchorId="79C7B041" wp14:editId="15BC983B">
            <wp:extent cx="4846470" cy="2314575"/>
            <wp:effectExtent l="0" t="0" r="0" b="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9678" b="3226"/>
                    <a:stretch/>
                  </pic:blipFill>
                  <pic:spPr bwMode="auto">
                    <a:xfrm>
                      <a:off x="0" y="0"/>
                      <a:ext cx="4954133" cy="2365993"/>
                    </a:xfrm>
                    <a:prstGeom prst="rect">
                      <a:avLst/>
                    </a:prstGeom>
                    <a:noFill/>
                    <a:ln>
                      <a:noFill/>
                    </a:ln>
                    <a:extLst>
                      <a:ext uri="{53640926-AAD7-44D8-BBD7-CCE9431645EC}">
                        <a14:shadowObscured xmlns:a14="http://schemas.microsoft.com/office/drawing/2010/main"/>
                      </a:ext>
                    </a:extLst>
                  </pic:spPr>
                </pic:pic>
              </a:graphicData>
            </a:graphic>
          </wp:inline>
        </w:drawing>
      </w:r>
    </w:p>
    <w:p w14:paraId="3EDC00D6" w14:textId="71C0926B" w:rsidR="0096645A" w:rsidRDefault="0096645A" w:rsidP="00C2616C">
      <w:pPr>
        <w:spacing w:after="0" w:line="360" w:lineRule="auto"/>
        <w:ind w:firstLine="709"/>
        <w:jc w:val="both"/>
        <w:rPr>
          <w:rFonts w:cs="Times New Roman"/>
          <w:szCs w:val="24"/>
        </w:rPr>
      </w:pPr>
      <w:r w:rsidRPr="00635040">
        <w:rPr>
          <w:rFonts w:cs="Times New Roman"/>
          <w:szCs w:val="24"/>
        </w:rPr>
        <w:t xml:space="preserve">Kart 8 için tüketicilerin “Kitap satın alımlarınızda yukarıdaki kırmızı cep boy kitabı gördüğünüzde ilginizi çeker mi?” sorusuna verdiği cevaplar Şekil 23’de ki grafikte de görüldüğü gibi %47,2 ile </w:t>
      </w:r>
      <w:proofErr w:type="gramStart"/>
      <w:r w:rsidRPr="00635040">
        <w:rPr>
          <w:rFonts w:cs="Times New Roman"/>
          <w:szCs w:val="24"/>
        </w:rPr>
        <w:t>Evet</w:t>
      </w:r>
      <w:proofErr w:type="gramEnd"/>
      <w:r w:rsidRPr="00635040">
        <w:rPr>
          <w:rFonts w:cs="Times New Roman"/>
          <w:szCs w:val="24"/>
        </w:rPr>
        <w:t>, %34 ile Hayır ve %18,8 ile Kararsızımdan oluşmaktadır. Katılımcıların cevaplarından Kart 8’in ilgilerini çektiği görülmektedir.</w:t>
      </w:r>
    </w:p>
    <w:p w14:paraId="5980E8A3" w14:textId="77777777" w:rsidR="001A420F" w:rsidRPr="00635040" w:rsidRDefault="001A420F" w:rsidP="00811F03">
      <w:pPr>
        <w:spacing w:after="0" w:line="360" w:lineRule="auto"/>
        <w:ind w:firstLine="709"/>
        <w:jc w:val="both"/>
        <w:rPr>
          <w:rFonts w:cs="Times New Roman"/>
          <w:szCs w:val="24"/>
        </w:rPr>
      </w:pPr>
    </w:p>
    <w:p w14:paraId="0D1735EE" w14:textId="7FC7A76A" w:rsidR="001A420F" w:rsidRPr="00635040" w:rsidRDefault="0096645A" w:rsidP="00F76C32">
      <w:pPr>
        <w:spacing w:after="0" w:line="360" w:lineRule="auto"/>
        <w:ind w:firstLine="709"/>
        <w:jc w:val="both"/>
        <w:rPr>
          <w:rFonts w:cs="Times New Roman"/>
          <w:szCs w:val="24"/>
        </w:rPr>
      </w:pPr>
      <w:r w:rsidRPr="00635040">
        <w:rPr>
          <w:rFonts w:cs="Times New Roman"/>
          <w:b/>
          <w:bCs/>
          <w:color w:val="FF0000"/>
          <w:szCs w:val="24"/>
        </w:rPr>
        <w:t>KART 9 (GİZLİ)</w:t>
      </w:r>
      <w:r w:rsidRPr="00635040">
        <w:rPr>
          <w:rFonts w:cs="Times New Roman"/>
          <w:color w:val="FF0000"/>
          <w:szCs w:val="24"/>
        </w:rPr>
        <w:t xml:space="preserve"> </w:t>
      </w:r>
      <w:r w:rsidRPr="00635040">
        <w:rPr>
          <w:rFonts w:cs="Times New Roman"/>
          <w:szCs w:val="24"/>
        </w:rPr>
        <w:t>= Görsel Uyarıcı, Genel Boy, Sarı</w:t>
      </w:r>
    </w:p>
    <w:p w14:paraId="6A943600" w14:textId="77777777" w:rsidR="0096645A" w:rsidRDefault="0096645A" w:rsidP="00F76C32">
      <w:pPr>
        <w:spacing w:after="0" w:line="360" w:lineRule="auto"/>
        <w:ind w:firstLine="426"/>
        <w:jc w:val="center"/>
        <w:rPr>
          <w:rFonts w:cs="Times New Roman"/>
          <w:b/>
          <w:bCs/>
          <w:szCs w:val="24"/>
        </w:rPr>
      </w:pPr>
      <w:r w:rsidRPr="00635040">
        <w:rPr>
          <w:rFonts w:cs="Times New Roman"/>
          <w:b/>
          <w:bCs/>
          <w:szCs w:val="24"/>
        </w:rPr>
        <w:t>Şekil 24. Gizli Kart 9 İlgi Sorusu Grafiği</w:t>
      </w:r>
    </w:p>
    <w:p w14:paraId="20B8E9EA" w14:textId="34B01082" w:rsidR="00481DB7" w:rsidRPr="00F76C32" w:rsidRDefault="0096645A" w:rsidP="00F76C32">
      <w:pPr>
        <w:spacing w:line="360" w:lineRule="auto"/>
        <w:jc w:val="center"/>
        <w:rPr>
          <w:rFonts w:cs="Times New Roman"/>
          <w:b/>
          <w:bCs/>
          <w:szCs w:val="24"/>
        </w:rPr>
      </w:pPr>
      <w:r w:rsidRPr="00635040">
        <w:rPr>
          <w:noProof/>
        </w:rPr>
        <w:drawing>
          <wp:inline distT="0" distB="0" distL="0" distR="0" wp14:anchorId="29E602C0" wp14:editId="54D2C3D8">
            <wp:extent cx="4944664" cy="2114550"/>
            <wp:effectExtent l="0" t="0" r="0" b="0"/>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b="2963"/>
                    <a:stretch/>
                  </pic:blipFill>
                  <pic:spPr bwMode="auto">
                    <a:xfrm>
                      <a:off x="0" y="0"/>
                      <a:ext cx="5005094" cy="2140392"/>
                    </a:xfrm>
                    <a:prstGeom prst="rect">
                      <a:avLst/>
                    </a:prstGeom>
                    <a:noFill/>
                    <a:ln>
                      <a:noFill/>
                    </a:ln>
                    <a:extLst>
                      <a:ext uri="{53640926-AAD7-44D8-BBD7-CCE9431645EC}">
                        <a14:shadowObscured xmlns:a14="http://schemas.microsoft.com/office/drawing/2010/main"/>
                      </a:ext>
                    </a:extLst>
                  </pic:spPr>
                </pic:pic>
              </a:graphicData>
            </a:graphic>
          </wp:inline>
        </w:drawing>
      </w:r>
    </w:p>
    <w:p w14:paraId="3CDF928B" w14:textId="65DB14C6" w:rsidR="0096645A" w:rsidRDefault="0096645A" w:rsidP="001A420F">
      <w:pPr>
        <w:spacing w:after="0" w:line="360" w:lineRule="auto"/>
        <w:ind w:firstLine="709"/>
        <w:jc w:val="both"/>
        <w:rPr>
          <w:rFonts w:cs="Times New Roman"/>
          <w:szCs w:val="24"/>
        </w:rPr>
      </w:pPr>
      <w:r w:rsidRPr="00635040">
        <w:rPr>
          <w:rFonts w:cs="Times New Roman"/>
          <w:szCs w:val="24"/>
        </w:rPr>
        <w:t xml:space="preserve">Kart 9 için tüketicilerin “Kitap satın alımlarınızda yukarıdaki sarı kitabı gördüğünüzde ilginizi çeker mi?” sorusuna verdiği cevaplar Şekil 24’de ki grafikte de görüldüğü gibi %58,9 ile </w:t>
      </w:r>
      <w:proofErr w:type="gramStart"/>
      <w:r w:rsidRPr="00635040">
        <w:rPr>
          <w:rFonts w:cs="Times New Roman"/>
          <w:szCs w:val="24"/>
        </w:rPr>
        <w:t>Evet</w:t>
      </w:r>
      <w:proofErr w:type="gramEnd"/>
      <w:r w:rsidRPr="00635040">
        <w:rPr>
          <w:rFonts w:cs="Times New Roman"/>
          <w:szCs w:val="24"/>
        </w:rPr>
        <w:t>, %22,1 ile Hayır ve %19 ile Kararsızımdan oluşmaktadır. Katılımcıların cevaplarından Kart 9’un büyük oranla ilgilerini çektiği görülmektedir.</w:t>
      </w:r>
    </w:p>
    <w:p w14:paraId="13461F43" w14:textId="77777777" w:rsidR="00295A57" w:rsidRPr="00635040" w:rsidRDefault="00295A57" w:rsidP="00F06917">
      <w:pPr>
        <w:spacing w:after="0" w:line="360" w:lineRule="auto"/>
        <w:jc w:val="both"/>
        <w:rPr>
          <w:rFonts w:cs="Times New Roman"/>
          <w:szCs w:val="24"/>
        </w:rPr>
      </w:pPr>
    </w:p>
    <w:p w14:paraId="0853AC81" w14:textId="6176194D" w:rsidR="001A420F" w:rsidRPr="00635040" w:rsidRDefault="0096645A" w:rsidP="00F76C32">
      <w:pPr>
        <w:spacing w:after="0" w:line="360" w:lineRule="auto"/>
        <w:ind w:firstLine="709"/>
        <w:jc w:val="both"/>
        <w:rPr>
          <w:rFonts w:cs="Times New Roman"/>
          <w:szCs w:val="24"/>
        </w:rPr>
      </w:pPr>
      <w:r w:rsidRPr="00635040">
        <w:rPr>
          <w:rFonts w:cs="Times New Roman"/>
          <w:b/>
          <w:bCs/>
          <w:color w:val="FF0000"/>
          <w:szCs w:val="24"/>
        </w:rPr>
        <w:lastRenderedPageBreak/>
        <w:t>KART 10 (GİZLİ)</w:t>
      </w:r>
      <w:r w:rsidRPr="00635040">
        <w:rPr>
          <w:rFonts w:cs="Times New Roman"/>
          <w:color w:val="FF0000"/>
          <w:szCs w:val="24"/>
        </w:rPr>
        <w:t xml:space="preserve"> </w:t>
      </w:r>
      <w:r w:rsidRPr="00635040">
        <w:rPr>
          <w:rFonts w:cs="Times New Roman"/>
          <w:szCs w:val="24"/>
        </w:rPr>
        <w:t>= Sözsel Uyarıcı, Cep Boy, Sarı</w:t>
      </w:r>
    </w:p>
    <w:p w14:paraId="3D94B764" w14:textId="77777777" w:rsidR="0096645A" w:rsidRDefault="0096645A" w:rsidP="0070218A">
      <w:pPr>
        <w:spacing w:after="0" w:line="360" w:lineRule="auto"/>
        <w:ind w:firstLine="426"/>
        <w:jc w:val="center"/>
        <w:rPr>
          <w:rFonts w:cs="Times New Roman"/>
          <w:b/>
          <w:bCs/>
          <w:szCs w:val="24"/>
        </w:rPr>
      </w:pPr>
      <w:r w:rsidRPr="00635040">
        <w:rPr>
          <w:rFonts w:cs="Times New Roman"/>
          <w:b/>
          <w:bCs/>
          <w:szCs w:val="24"/>
        </w:rPr>
        <w:t>Şekil 25. Gizli Kart 10 İlgi Sorusu Grafiği</w:t>
      </w:r>
    </w:p>
    <w:p w14:paraId="42E3760C" w14:textId="177E51EA" w:rsidR="00C2616C" w:rsidRPr="00C2616C" w:rsidRDefault="0096645A" w:rsidP="0070218A">
      <w:pPr>
        <w:spacing w:after="0" w:line="360" w:lineRule="auto"/>
        <w:jc w:val="center"/>
        <w:rPr>
          <w:rFonts w:cs="Times New Roman"/>
          <w:b/>
          <w:bCs/>
          <w:szCs w:val="24"/>
        </w:rPr>
      </w:pPr>
      <w:r w:rsidRPr="00635040">
        <w:rPr>
          <w:noProof/>
        </w:rPr>
        <w:drawing>
          <wp:inline distT="0" distB="0" distL="0" distR="0" wp14:anchorId="58165CBC" wp14:editId="5B278DF8">
            <wp:extent cx="4855964" cy="2095500"/>
            <wp:effectExtent l="0" t="0" r="0" b="0"/>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b="4418"/>
                    <a:stretch/>
                  </pic:blipFill>
                  <pic:spPr bwMode="auto">
                    <a:xfrm>
                      <a:off x="0" y="0"/>
                      <a:ext cx="4909972" cy="2118806"/>
                    </a:xfrm>
                    <a:prstGeom prst="rect">
                      <a:avLst/>
                    </a:prstGeom>
                    <a:noFill/>
                    <a:ln>
                      <a:noFill/>
                    </a:ln>
                    <a:extLst>
                      <a:ext uri="{53640926-AAD7-44D8-BBD7-CCE9431645EC}">
                        <a14:shadowObscured xmlns:a14="http://schemas.microsoft.com/office/drawing/2010/main"/>
                      </a:ext>
                    </a:extLst>
                  </pic:spPr>
                </pic:pic>
              </a:graphicData>
            </a:graphic>
          </wp:inline>
        </w:drawing>
      </w:r>
    </w:p>
    <w:p w14:paraId="41B80F9C" w14:textId="7CB9493A" w:rsidR="00C2616C" w:rsidRDefault="0096645A" w:rsidP="0070218A">
      <w:pPr>
        <w:spacing w:after="0" w:line="360" w:lineRule="auto"/>
        <w:ind w:firstLine="709"/>
        <w:jc w:val="both"/>
        <w:rPr>
          <w:rFonts w:cs="Times New Roman"/>
          <w:szCs w:val="24"/>
        </w:rPr>
      </w:pPr>
      <w:r w:rsidRPr="00635040">
        <w:rPr>
          <w:rFonts w:cs="Times New Roman"/>
          <w:szCs w:val="24"/>
        </w:rPr>
        <w:t xml:space="preserve">Kart 10 için tüketicilerin “Kitap satın alımlarınızda yukarıdaki sarı cep boy kitabı gördüğünüzde ilginizi çeker mi?” sorusuna verdiği cevaplar Şekil 25’de ki grafikte de görüldüğü gibi %55,2 ile </w:t>
      </w:r>
      <w:proofErr w:type="gramStart"/>
      <w:r w:rsidRPr="00635040">
        <w:rPr>
          <w:rFonts w:cs="Times New Roman"/>
          <w:szCs w:val="24"/>
        </w:rPr>
        <w:t>Hayır</w:t>
      </w:r>
      <w:proofErr w:type="gramEnd"/>
      <w:r w:rsidRPr="00635040">
        <w:rPr>
          <w:rFonts w:cs="Times New Roman"/>
          <w:szCs w:val="24"/>
        </w:rPr>
        <w:t>, %23.2 ile Evet ve %21,6 ile Kararsızımdan oluşmaktadır. Katılımcıların cevaplarından Kart 10’un büyük çoğunluğun ilgisini çekmediği görülmektedir.</w:t>
      </w:r>
    </w:p>
    <w:p w14:paraId="6B3B2231" w14:textId="77777777" w:rsidR="0070218A" w:rsidRPr="00635040" w:rsidRDefault="0070218A" w:rsidP="0070218A">
      <w:pPr>
        <w:spacing w:after="0" w:line="360" w:lineRule="auto"/>
        <w:ind w:firstLine="709"/>
        <w:jc w:val="both"/>
        <w:rPr>
          <w:rFonts w:cs="Times New Roman"/>
          <w:szCs w:val="24"/>
        </w:rPr>
      </w:pPr>
    </w:p>
    <w:p w14:paraId="150A487C" w14:textId="52074A46" w:rsidR="001A420F" w:rsidRPr="00635040" w:rsidRDefault="0096645A" w:rsidP="0070218A">
      <w:pPr>
        <w:spacing w:after="0" w:line="360" w:lineRule="auto"/>
        <w:ind w:firstLine="709"/>
        <w:jc w:val="both"/>
        <w:rPr>
          <w:rFonts w:cs="Times New Roman"/>
          <w:szCs w:val="24"/>
        </w:rPr>
      </w:pPr>
      <w:r w:rsidRPr="00635040">
        <w:rPr>
          <w:rFonts w:cs="Times New Roman"/>
          <w:b/>
          <w:bCs/>
          <w:color w:val="FF0000"/>
          <w:szCs w:val="24"/>
        </w:rPr>
        <w:t>KART 11 (GİZLİ)</w:t>
      </w:r>
      <w:r w:rsidRPr="00635040">
        <w:rPr>
          <w:rFonts w:cs="Times New Roman"/>
          <w:color w:val="FF0000"/>
          <w:szCs w:val="24"/>
        </w:rPr>
        <w:t xml:space="preserve"> </w:t>
      </w:r>
      <w:r w:rsidRPr="00635040">
        <w:rPr>
          <w:rFonts w:cs="Times New Roman"/>
          <w:szCs w:val="24"/>
        </w:rPr>
        <w:t>= Sözsel Uyarıcı, Cep Boy, Kırmızı</w:t>
      </w:r>
    </w:p>
    <w:p w14:paraId="161F9934" w14:textId="77777777" w:rsidR="0096645A" w:rsidRDefault="0096645A" w:rsidP="0070218A">
      <w:pPr>
        <w:spacing w:after="0" w:line="360" w:lineRule="auto"/>
        <w:ind w:firstLine="426"/>
        <w:jc w:val="center"/>
        <w:rPr>
          <w:rFonts w:cs="Times New Roman"/>
          <w:b/>
          <w:bCs/>
          <w:szCs w:val="24"/>
        </w:rPr>
      </w:pPr>
      <w:r w:rsidRPr="00635040">
        <w:rPr>
          <w:rFonts w:cs="Times New Roman"/>
          <w:b/>
          <w:bCs/>
          <w:szCs w:val="24"/>
        </w:rPr>
        <w:t>Şekil 26. Gizli Kart 11 İlgi Sorusu Grafiği</w:t>
      </w:r>
    </w:p>
    <w:p w14:paraId="50A85369" w14:textId="52BCCBAF" w:rsidR="00C2616C" w:rsidRDefault="0096645A" w:rsidP="0070218A">
      <w:pPr>
        <w:spacing w:after="0" w:line="360" w:lineRule="auto"/>
        <w:jc w:val="center"/>
        <w:rPr>
          <w:rFonts w:cs="Times New Roman"/>
          <w:szCs w:val="24"/>
        </w:rPr>
      </w:pPr>
      <w:r w:rsidRPr="00351309">
        <w:rPr>
          <w:noProof/>
        </w:rPr>
        <w:drawing>
          <wp:inline distT="0" distB="0" distL="0" distR="0" wp14:anchorId="62D85209" wp14:editId="1A0BE210">
            <wp:extent cx="4922520" cy="2333625"/>
            <wp:effectExtent l="0" t="0" r="0" b="0"/>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b="13506"/>
                    <a:stretch/>
                  </pic:blipFill>
                  <pic:spPr bwMode="auto">
                    <a:xfrm>
                      <a:off x="0" y="0"/>
                      <a:ext cx="5001213" cy="2370931"/>
                    </a:xfrm>
                    <a:prstGeom prst="rect">
                      <a:avLst/>
                    </a:prstGeom>
                    <a:noFill/>
                    <a:ln>
                      <a:noFill/>
                    </a:ln>
                    <a:extLst>
                      <a:ext uri="{53640926-AAD7-44D8-BBD7-CCE9431645EC}">
                        <a14:shadowObscured xmlns:a14="http://schemas.microsoft.com/office/drawing/2010/main"/>
                      </a:ext>
                    </a:extLst>
                  </pic:spPr>
                </pic:pic>
              </a:graphicData>
            </a:graphic>
          </wp:inline>
        </w:drawing>
      </w:r>
    </w:p>
    <w:p w14:paraId="3EC32AC5" w14:textId="596B4B51" w:rsidR="00301152" w:rsidRPr="0070218A" w:rsidRDefault="0096645A" w:rsidP="0070218A">
      <w:pPr>
        <w:spacing w:after="0" w:line="360" w:lineRule="auto"/>
        <w:ind w:firstLine="709"/>
        <w:jc w:val="both"/>
        <w:rPr>
          <w:rFonts w:cs="Times New Roman"/>
          <w:szCs w:val="24"/>
        </w:rPr>
      </w:pPr>
      <w:r w:rsidRPr="00351309">
        <w:rPr>
          <w:rFonts w:cs="Times New Roman"/>
          <w:szCs w:val="24"/>
        </w:rPr>
        <w:t xml:space="preserve">Kart 11 için tüketicilerin “Kitap satın alımlarınızda yukarıdaki kırmızı cep boy kitabı gördüğünüzde ilginizi çeker mi?” sorusuna verdiği cevaplar Şekil 26’da ki grafikte de görüldüğü gibi %57,5 ile </w:t>
      </w:r>
      <w:proofErr w:type="gramStart"/>
      <w:r w:rsidRPr="00351309">
        <w:rPr>
          <w:rFonts w:cs="Times New Roman"/>
          <w:szCs w:val="24"/>
        </w:rPr>
        <w:t>Hayır</w:t>
      </w:r>
      <w:proofErr w:type="gramEnd"/>
      <w:r w:rsidRPr="00351309">
        <w:rPr>
          <w:rFonts w:cs="Times New Roman"/>
          <w:szCs w:val="24"/>
        </w:rPr>
        <w:t>, %23,9 ile Evet ve %18,6 ile Kararsızımdan oluşmaktadır. Katılımcıların cevaplarından Kart 11’in büyük çoğunluğun ilgisini çekmediği görülmektedir</w:t>
      </w:r>
      <w:r w:rsidR="0070218A">
        <w:rPr>
          <w:rFonts w:cs="Times New Roman"/>
          <w:szCs w:val="24"/>
        </w:rPr>
        <w:t>.</w:t>
      </w:r>
    </w:p>
    <w:p w14:paraId="73918A37" w14:textId="0D5687C7" w:rsidR="00301152" w:rsidRPr="00351309" w:rsidRDefault="0096645A" w:rsidP="0070218A">
      <w:pPr>
        <w:spacing w:after="0" w:line="360" w:lineRule="auto"/>
        <w:ind w:firstLine="709"/>
        <w:jc w:val="both"/>
        <w:rPr>
          <w:rFonts w:cs="Times New Roman"/>
          <w:szCs w:val="24"/>
        </w:rPr>
      </w:pPr>
      <w:r w:rsidRPr="00351309">
        <w:rPr>
          <w:rFonts w:cs="Times New Roman"/>
          <w:b/>
          <w:bCs/>
          <w:color w:val="FF0000"/>
          <w:szCs w:val="24"/>
        </w:rPr>
        <w:lastRenderedPageBreak/>
        <w:t>KART 12 (GİZLİ)</w:t>
      </w:r>
      <w:r w:rsidRPr="00351309">
        <w:rPr>
          <w:rFonts w:cs="Times New Roman"/>
          <w:color w:val="FF0000"/>
          <w:szCs w:val="24"/>
        </w:rPr>
        <w:t xml:space="preserve"> </w:t>
      </w:r>
      <w:r w:rsidRPr="00351309">
        <w:rPr>
          <w:rFonts w:cs="Times New Roman"/>
          <w:szCs w:val="24"/>
        </w:rPr>
        <w:t>= Sözsel Uyarıcı, Genel Boy, Turuncu</w:t>
      </w:r>
    </w:p>
    <w:p w14:paraId="5802B429" w14:textId="77777777" w:rsidR="0096645A" w:rsidRDefault="0096645A" w:rsidP="0070218A">
      <w:pPr>
        <w:spacing w:after="0" w:line="360" w:lineRule="auto"/>
        <w:jc w:val="center"/>
        <w:rPr>
          <w:rFonts w:cs="Times New Roman"/>
          <w:b/>
          <w:bCs/>
          <w:szCs w:val="24"/>
        </w:rPr>
      </w:pPr>
      <w:r w:rsidRPr="008458E1">
        <w:rPr>
          <w:rFonts w:cs="Times New Roman"/>
          <w:b/>
          <w:bCs/>
          <w:szCs w:val="24"/>
        </w:rPr>
        <w:t>Şekil 27. Gizli Kart 12 İlgi Sorusu Grafiği</w:t>
      </w:r>
    </w:p>
    <w:p w14:paraId="7AC65EAF" w14:textId="20F549B1" w:rsidR="0096645A" w:rsidRDefault="004407EE" w:rsidP="0096645A">
      <w:pPr>
        <w:spacing w:line="360" w:lineRule="auto"/>
        <w:jc w:val="center"/>
        <w:rPr>
          <w:rFonts w:cs="Times New Roman"/>
          <w:b/>
          <w:bCs/>
          <w:szCs w:val="24"/>
        </w:rPr>
      </w:pPr>
      <w:r>
        <w:rPr>
          <w:noProof/>
        </w:rPr>
        <mc:AlternateContent>
          <mc:Choice Requires="wps">
            <w:drawing>
              <wp:anchor distT="0" distB="0" distL="114300" distR="114300" simplePos="0" relativeHeight="251709440" behindDoc="0" locked="0" layoutInCell="1" allowOverlap="1" wp14:anchorId="7D18D819" wp14:editId="095596E0">
                <wp:simplePos x="0" y="0"/>
                <wp:positionH relativeFrom="margin">
                  <wp:align>center</wp:align>
                </wp:positionH>
                <wp:positionV relativeFrom="paragraph">
                  <wp:posOffset>5080</wp:posOffset>
                </wp:positionV>
                <wp:extent cx="4495800" cy="0"/>
                <wp:effectExtent l="0" t="0" r="0" b="0"/>
                <wp:wrapNone/>
                <wp:docPr id="82" name="Düz Bağlayıcı 82"/>
                <wp:cNvGraphicFramePr/>
                <a:graphic xmlns:a="http://schemas.openxmlformats.org/drawingml/2006/main">
                  <a:graphicData uri="http://schemas.microsoft.com/office/word/2010/wordprocessingShape">
                    <wps:wsp>
                      <wps:cNvCnPr/>
                      <wps:spPr>
                        <a:xfrm>
                          <a:off x="0" y="0"/>
                          <a:ext cx="44958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FE86BA1" id="Düz Bağlayıcı 82" o:spid="_x0000_s1026" style="position:absolute;z-index:251709440;visibility:visible;mso-wrap-style:square;mso-wrap-distance-left:9pt;mso-wrap-distance-top:0;mso-wrap-distance-right:9pt;mso-wrap-distance-bottom:0;mso-position-horizontal:center;mso-position-horizontal-relative:margin;mso-position-vertical:absolute;mso-position-vertical-relative:text" from="0,.4pt" to="354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" strokecolor="black [3200]" strokeweight=".5pt">
                <v:stroke joinstyle="miter"/>
                <w10:wrap anchorx="margin"/>
              </v:line>
            </w:pict>
          </mc:Fallback>
        </mc:AlternateContent>
      </w:r>
      <w:r w:rsidR="0096645A" w:rsidRPr="008458E1">
        <w:rPr>
          <w:noProof/>
        </w:rPr>
        <w:drawing>
          <wp:inline distT="0" distB="0" distL="0" distR="0" wp14:anchorId="0BEB4D4B" wp14:editId="2E7235D7">
            <wp:extent cx="4524375" cy="2266315"/>
            <wp:effectExtent l="0" t="0" r="9525" b="635"/>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b="2743"/>
                    <a:stretch/>
                  </pic:blipFill>
                  <pic:spPr bwMode="auto">
                    <a:xfrm>
                      <a:off x="0" y="0"/>
                      <a:ext cx="5220613" cy="2615069"/>
                    </a:xfrm>
                    <a:prstGeom prst="rect">
                      <a:avLst/>
                    </a:prstGeom>
                    <a:noFill/>
                    <a:ln>
                      <a:noFill/>
                    </a:ln>
                    <a:extLst>
                      <a:ext uri="{53640926-AAD7-44D8-BBD7-CCE9431645EC}">
                        <a14:shadowObscured xmlns:a14="http://schemas.microsoft.com/office/drawing/2010/main"/>
                      </a:ext>
                    </a:extLst>
                  </pic:spPr>
                </pic:pic>
              </a:graphicData>
            </a:graphic>
          </wp:inline>
        </w:drawing>
      </w:r>
    </w:p>
    <w:p w14:paraId="36FA7B4E" w14:textId="048DA20D" w:rsidR="00301152" w:rsidRDefault="0096645A" w:rsidP="008944BF">
      <w:pPr>
        <w:spacing w:after="0" w:line="360" w:lineRule="auto"/>
        <w:ind w:firstLine="709"/>
        <w:jc w:val="both"/>
        <w:rPr>
          <w:rFonts w:cs="Times New Roman"/>
          <w:szCs w:val="24"/>
        </w:rPr>
      </w:pPr>
      <w:r w:rsidRPr="005E3F13">
        <w:rPr>
          <w:rFonts w:cs="Times New Roman"/>
          <w:szCs w:val="24"/>
        </w:rPr>
        <w:t xml:space="preserve">Kart 12 için tüketicilerin “Kitap satın alımlarınızda yukarıdaki turuncu kitabı gördüğünüzde ilginizi çeker mi?” sorusuna verdiği cevaplar Şekil 27’de ki grafikte de görüldüğü gibi %42,2 ile </w:t>
      </w:r>
      <w:proofErr w:type="gramStart"/>
      <w:r w:rsidRPr="005E3F13">
        <w:rPr>
          <w:rFonts w:cs="Times New Roman"/>
          <w:szCs w:val="24"/>
        </w:rPr>
        <w:t>Hayır</w:t>
      </w:r>
      <w:proofErr w:type="gramEnd"/>
      <w:r w:rsidRPr="005E3F13">
        <w:rPr>
          <w:rFonts w:cs="Times New Roman"/>
          <w:szCs w:val="24"/>
        </w:rPr>
        <w:t>, %32,4 ile Evet ve %25,4 ile Kararsızımdan oluşmaktadır. Katılımcıların cevaplarından Kart 12’in ilgilerini çekmediği görülmektedir</w:t>
      </w:r>
      <w:r w:rsidR="00301152">
        <w:rPr>
          <w:rFonts w:cs="Times New Roman"/>
          <w:szCs w:val="24"/>
        </w:rPr>
        <w:t>.</w:t>
      </w:r>
    </w:p>
    <w:p w14:paraId="488E6E71" w14:textId="77777777" w:rsidR="00ED12DF" w:rsidRPr="005E3F13" w:rsidRDefault="00ED12DF" w:rsidP="008944BF">
      <w:pPr>
        <w:spacing w:after="0" w:line="360" w:lineRule="auto"/>
        <w:ind w:firstLine="709"/>
        <w:jc w:val="both"/>
        <w:rPr>
          <w:rFonts w:cs="Times New Roman"/>
          <w:szCs w:val="24"/>
        </w:rPr>
      </w:pPr>
    </w:p>
    <w:p w14:paraId="7485DE6C" w14:textId="2F8F10E7" w:rsidR="00301152" w:rsidRPr="005E3F13" w:rsidRDefault="0096645A" w:rsidP="008944BF">
      <w:pPr>
        <w:spacing w:after="0" w:line="360" w:lineRule="auto"/>
        <w:ind w:firstLine="709"/>
        <w:jc w:val="both"/>
        <w:rPr>
          <w:rFonts w:cs="Times New Roman"/>
          <w:szCs w:val="24"/>
        </w:rPr>
      </w:pPr>
      <w:r w:rsidRPr="005E3F13">
        <w:rPr>
          <w:rFonts w:cs="Times New Roman"/>
          <w:szCs w:val="24"/>
        </w:rPr>
        <w:t>Yukarıda elde edilen analiz sonuçlarına göre %5 anlamlılık düzeyinde kabul edilen hipotezler şu şekildedir;</w:t>
      </w:r>
    </w:p>
    <w:p w14:paraId="1D972042" w14:textId="77777777" w:rsidR="0096645A" w:rsidRPr="005E3F13" w:rsidRDefault="0096645A" w:rsidP="00301152">
      <w:pPr>
        <w:spacing w:line="360" w:lineRule="auto"/>
        <w:ind w:left="709"/>
        <w:jc w:val="both"/>
        <w:rPr>
          <w:rFonts w:cs="Times New Roman"/>
          <w:szCs w:val="24"/>
        </w:rPr>
      </w:pPr>
      <w:r w:rsidRPr="0084296F">
        <w:rPr>
          <w:rFonts w:cs="Times New Roman"/>
          <w:b/>
          <w:bCs/>
          <w:szCs w:val="24"/>
        </w:rPr>
        <w:t>H</w:t>
      </w:r>
      <w:r w:rsidRPr="0084296F">
        <w:rPr>
          <w:rFonts w:cs="Times New Roman"/>
          <w:b/>
          <w:bCs/>
          <w:szCs w:val="24"/>
          <w:vertAlign w:val="subscript"/>
        </w:rPr>
        <w:t>2-0</w:t>
      </w:r>
      <w:r w:rsidRPr="005E3F13">
        <w:rPr>
          <w:rFonts w:cs="Times New Roman"/>
          <w:szCs w:val="24"/>
        </w:rPr>
        <w:t>: Kitap kapağı tasarımında tüketici satın alma niyetine etki eden renk faktörü, diğer faktörlere göre daha önemlidir.</w:t>
      </w:r>
    </w:p>
    <w:p w14:paraId="49BD501A" w14:textId="77777777" w:rsidR="0096645A" w:rsidRPr="005E3F13" w:rsidRDefault="0096645A" w:rsidP="00301152">
      <w:pPr>
        <w:spacing w:line="360" w:lineRule="auto"/>
        <w:ind w:left="709"/>
        <w:jc w:val="both"/>
        <w:rPr>
          <w:rFonts w:cs="Times New Roman"/>
          <w:szCs w:val="24"/>
        </w:rPr>
      </w:pPr>
      <w:r w:rsidRPr="0084296F">
        <w:rPr>
          <w:rFonts w:cs="Times New Roman"/>
          <w:b/>
          <w:bCs/>
          <w:szCs w:val="24"/>
        </w:rPr>
        <w:t>H</w:t>
      </w:r>
      <w:r w:rsidRPr="0084296F">
        <w:rPr>
          <w:rFonts w:cs="Times New Roman"/>
          <w:b/>
          <w:bCs/>
          <w:szCs w:val="24"/>
          <w:vertAlign w:val="subscript"/>
        </w:rPr>
        <w:t>4-0</w:t>
      </w:r>
      <w:r w:rsidRPr="005E3F13">
        <w:rPr>
          <w:rFonts w:cs="Times New Roman"/>
          <w:szCs w:val="24"/>
        </w:rPr>
        <w:t>: Genel boy kitap kapağı tüketici satın alma niyeti açısından fayda değeri en yüksek olan boyuttur.</w:t>
      </w:r>
    </w:p>
    <w:p w14:paraId="7EB6E443" w14:textId="77777777" w:rsidR="0096645A" w:rsidRPr="005E3F13" w:rsidRDefault="0096645A" w:rsidP="00301152">
      <w:pPr>
        <w:spacing w:line="360" w:lineRule="auto"/>
        <w:ind w:left="709"/>
        <w:jc w:val="both"/>
        <w:rPr>
          <w:rFonts w:cs="Times New Roman"/>
          <w:szCs w:val="24"/>
        </w:rPr>
      </w:pPr>
      <w:r w:rsidRPr="0084296F">
        <w:rPr>
          <w:rFonts w:cs="Times New Roman"/>
          <w:b/>
          <w:bCs/>
          <w:szCs w:val="24"/>
        </w:rPr>
        <w:t>H</w:t>
      </w:r>
      <w:r w:rsidRPr="0084296F">
        <w:rPr>
          <w:rFonts w:cs="Times New Roman"/>
          <w:b/>
          <w:bCs/>
          <w:szCs w:val="24"/>
          <w:vertAlign w:val="subscript"/>
        </w:rPr>
        <w:t>6-0</w:t>
      </w:r>
      <w:r w:rsidRPr="005E3F13">
        <w:rPr>
          <w:rFonts w:cs="Times New Roman"/>
          <w:szCs w:val="24"/>
        </w:rPr>
        <w:t>: Sözsel Uyarıcılı kitap kapağı tasarımı tüketici satın alma niyeti açısından fayda değeri en yüksek grafik tasarım düzeyidir.</w:t>
      </w:r>
    </w:p>
    <w:p w14:paraId="5570A486" w14:textId="73E281CA" w:rsidR="00C1059E" w:rsidRPr="00DA6425" w:rsidRDefault="0096645A" w:rsidP="00DA6425">
      <w:pPr>
        <w:spacing w:line="360" w:lineRule="auto"/>
        <w:ind w:left="709"/>
        <w:jc w:val="both"/>
        <w:rPr>
          <w:rFonts w:cs="Times New Roman"/>
          <w:szCs w:val="24"/>
        </w:rPr>
        <w:sectPr w:rsidR="00C1059E" w:rsidRPr="00DA6425" w:rsidSect="00322F07">
          <w:headerReference w:type="first" r:id="rId58"/>
          <w:pgSz w:w="11906" w:h="16838"/>
          <w:pgMar w:top="1701" w:right="1134" w:bottom="1701" w:left="2268" w:header="708" w:footer="708" w:gutter="0"/>
          <w:pgNumType w:start="59"/>
          <w:cols w:space="708"/>
          <w:titlePg/>
          <w:docGrid w:linePitch="360"/>
        </w:sectPr>
      </w:pPr>
      <w:r w:rsidRPr="0084296F">
        <w:rPr>
          <w:rFonts w:cs="Times New Roman"/>
          <w:b/>
          <w:bCs/>
          <w:szCs w:val="24"/>
        </w:rPr>
        <w:t>H</w:t>
      </w:r>
      <w:r w:rsidRPr="0084296F">
        <w:rPr>
          <w:rFonts w:cs="Times New Roman"/>
          <w:b/>
          <w:bCs/>
          <w:szCs w:val="24"/>
          <w:vertAlign w:val="subscript"/>
        </w:rPr>
        <w:t>11-0</w:t>
      </w:r>
      <w:r w:rsidRPr="005E3F13">
        <w:rPr>
          <w:rFonts w:cs="Times New Roman"/>
          <w:szCs w:val="24"/>
        </w:rPr>
        <w:t>: Turuncu renk kitap kapağı tüketici satın alma niyeti açısından fayda değeri en yüksek olan renktir</w:t>
      </w:r>
      <w:r w:rsidR="00BE785B">
        <w:rPr>
          <w:rFonts w:cs="Times New Roman"/>
          <w:szCs w:val="24"/>
        </w:rPr>
        <w:t>.</w:t>
      </w:r>
    </w:p>
    <w:p w14:paraId="5ACECA95" w14:textId="45E450E0" w:rsidR="00BE785B" w:rsidRDefault="00BE785B" w:rsidP="00353BE3">
      <w:pPr>
        <w:rPr>
          <w:b/>
          <w:bCs/>
          <w:lang w:eastAsia="tr-TR"/>
        </w:rPr>
      </w:pPr>
    </w:p>
    <w:p w14:paraId="62FF88A0" w14:textId="77777777" w:rsidR="00353BE3" w:rsidRDefault="00353BE3" w:rsidP="00BC4984">
      <w:pPr>
        <w:spacing w:after="0"/>
        <w:jc w:val="center"/>
        <w:rPr>
          <w:b/>
          <w:bCs/>
          <w:lang w:eastAsia="tr-TR"/>
        </w:rPr>
      </w:pPr>
    </w:p>
    <w:p w14:paraId="63D035F5" w14:textId="4F85C4E7" w:rsidR="0055508E" w:rsidRDefault="00CA254D" w:rsidP="00BC4984">
      <w:pPr>
        <w:spacing w:after="0" w:line="360" w:lineRule="auto"/>
        <w:jc w:val="center"/>
        <w:rPr>
          <w:rFonts w:cs="Times New Roman"/>
          <w:b/>
          <w:bCs/>
          <w:szCs w:val="24"/>
        </w:rPr>
      </w:pPr>
      <w:r w:rsidRPr="004264C1">
        <w:rPr>
          <w:rFonts w:cs="Times New Roman"/>
          <w:b/>
          <w:bCs/>
          <w:szCs w:val="24"/>
        </w:rPr>
        <w:t xml:space="preserve">SONUÇ </w:t>
      </w:r>
      <w:r w:rsidR="00AF1CFE">
        <w:rPr>
          <w:rFonts w:cs="Times New Roman"/>
          <w:b/>
          <w:bCs/>
          <w:szCs w:val="24"/>
        </w:rPr>
        <w:t>VE</w:t>
      </w:r>
      <w:r w:rsidRPr="004264C1">
        <w:rPr>
          <w:rFonts w:cs="Times New Roman"/>
          <w:b/>
          <w:bCs/>
          <w:szCs w:val="24"/>
        </w:rPr>
        <w:t xml:space="preserve"> DEĞERLENDİRME</w:t>
      </w:r>
    </w:p>
    <w:p w14:paraId="59DFAFF4" w14:textId="77777777" w:rsidR="00DA6425" w:rsidRPr="004264C1" w:rsidRDefault="00DA6425" w:rsidP="00DA6425">
      <w:pPr>
        <w:spacing w:after="0" w:line="360" w:lineRule="auto"/>
        <w:jc w:val="center"/>
        <w:rPr>
          <w:rFonts w:cs="Times New Roman"/>
          <w:b/>
          <w:bCs/>
          <w:szCs w:val="24"/>
        </w:rPr>
      </w:pPr>
    </w:p>
    <w:p w14:paraId="555A8390" w14:textId="77777777" w:rsidR="00CA254D" w:rsidRPr="004264C1" w:rsidRDefault="00CA254D" w:rsidP="00DA6425">
      <w:pPr>
        <w:spacing w:after="0" w:line="360" w:lineRule="auto"/>
        <w:ind w:firstLine="709"/>
        <w:jc w:val="both"/>
        <w:rPr>
          <w:rFonts w:cs="Times New Roman"/>
          <w:szCs w:val="24"/>
        </w:rPr>
      </w:pPr>
      <w:r w:rsidRPr="004264C1">
        <w:rPr>
          <w:rFonts w:cs="Times New Roman"/>
          <w:szCs w:val="24"/>
        </w:rPr>
        <w:t>Bu çalışma Kitapların ambalajı konumunda ki kitap kapağı tasarımının tüketici satın alma niyetine olan etkisinin konjoint analizi ile belirlenmesine yöneliktir. Derecelendirme örneklerinin, ölçülen niteliklerin sürekli değişken olduğunu kabul etmesiyle (Köklü, 1995</w:t>
      </w:r>
      <w:r>
        <w:rPr>
          <w:rFonts w:cs="Times New Roman"/>
          <w:szCs w:val="24"/>
        </w:rPr>
        <w:t>:</w:t>
      </w:r>
      <w:r w:rsidRPr="004264C1">
        <w:rPr>
          <w:rFonts w:cs="Times New Roman"/>
          <w:szCs w:val="24"/>
        </w:rPr>
        <w:t>89), örneklem sayısının %5’lik anlamlılık düzeyinde 120 kişinin üzerinde seyretmesi yeterli olarak görülmüştür (Özdemir, 2010</w:t>
      </w:r>
      <w:r>
        <w:rPr>
          <w:rFonts w:cs="Times New Roman"/>
          <w:szCs w:val="24"/>
        </w:rPr>
        <w:t>:</w:t>
      </w:r>
      <w:r w:rsidRPr="004264C1">
        <w:rPr>
          <w:rFonts w:cs="Times New Roman"/>
          <w:szCs w:val="24"/>
        </w:rPr>
        <w:t xml:space="preserve">114), yapılan bu çalışmada ise örneklem sayısı daha fazla katılımcıya ulaştırılarak 591 tüketiciye online anket yönetimi ile uygulanmış, eksik anketlerin çıkarılması ile 572 ankete ulaşılmıştır. Elde edilen veriler SPSS 20.0 istatistik programı aracılığı ile konjoint analizi uygulanarak hesaplanmıştır. Analizler için ilk aşamada demografik özelliklerin frekans ve yüzde değerleri hesaplanarak açıklanmıştır. Daha sonra ise konjoint analizi yöntemi ile bütün etkenlerin fayda değerleri elde edilmiş ve bu fayda değerleri kullanılarak her bir katılımcı için etkenlerin önem düzeyleri hesaplanmıştır. Çalışma, </w:t>
      </w:r>
      <w:proofErr w:type="spellStart"/>
      <w:r w:rsidRPr="004264C1">
        <w:rPr>
          <w:rFonts w:cs="Times New Roman"/>
          <w:szCs w:val="24"/>
        </w:rPr>
        <w:t>Rollins</w:t>
      </w:r>
      <w:proofErr w:type="spellEnd"/>
      <w:r w:rsidRPr="004264C1">
        <w:rPr>
          <w:rFonts w:cs="Times New Roman"/>
          <w:szCs w:val="24"/>
        </w:rPr>
        <w:t xml:space="preserve"> (2014)’ in E-</w:t>
      </w:r>
      <w:proofErr w:type="spellStart"/>
      <w:r w:rsidRPr="004264C1">
        <w:rPr>
          <w:rFonts w:cs="Times New Roman"/>
          <w:szCs w:val="24"/>
        </w:rPr>
        <w:t>Book</w:t>
      </w:r>
      <w:proofErr w:type="spellEnd"/>
      <w:r w:rsidRPr="004264C1">
        <w:rPr>
          <w:rFonts w:cs="Times New Roman"/>
          <w:szCs w:val="24"/>
        </w:rPr>
        <w:t xml:space="preserve"> üzerine gerçekleştirdiği ve Kılıç (2016)’ın Organik Sabun Ambalajı üzerine gerçekleştirdiği konjoint analizi temelli çalışmalardan yola çıkarak tasarlanmıştır. Aynı zamanda bu araştırma </w:t>
      </w:r>
      <w:proofErr w:type="spellStart"/>
      <w:r w:rsidRPr="004264C1">
        <w:rPr>
          <w:rFonts w:cs="Times New Roman"/>
          <w:szCs w:val="24"/>
        </w:rPr>
        <w:t>Rollins</w:t>
      </w:r>
      <w:proofErr w:type="spellEnd"/>
      <w:r w:rsidRPr="004264C1">
        <w:rPr>
          <w:rFonts w:cs="Times New Roman"/>
          <w:szCs w:val="24"/>
        </w:rPr>
        <w:t xml:space="preserve"> (2014)’in, gelecek çalışmalar için yayımlanmış kitap kapaklarının, başlıklarının ve yazar isimlerinin olmadığı yani yanlılığın ortadan kalktığı ve daha gerçekçi sonuçların elde edileceği çalışmaların yapıla bilineceği (</w:t>
      </w:r>
      <w:proofErr w:type="spellStart"/>
      <w:r w:rsidRPr="004264C1">
        <w:rPr>
          <w:rFonts w:cs="Times New Roman"/>
          <w:szCs w:val="24"/>
        </w:rPr>
        <w:t>Rollins</w:t>
      </w:r>
      <w:proofErr w:type="spellEnd"/>
      <w:r w:rsidRPr="004264C1">
        <w:rPr>
          <w:rFonts w:cs="Times New Roman"/>
          <w:szCs w:val="24"/>
        </w:rPr>
        <w:t>, 2014</w:t>
      </w:r>
      <w:r>
        <w:rPr>
          <w:rFonts w:cs="Times New Roman"/>
          <w:szCs w:val="24"/>
        </w:rPr>
        <w:t>:</w:t>
      </w:r>
      <w:r w:rsidRPr="004264C1">
        <w:rPr>
          <w:rFonts w:cs="Times New Roman"/>
          <w:szCs w:val="24"/>
        </w:rPr>
        <w:t>58) önerisi üzerine tasarlanmıştır.</w:t>
      </w:r>
    </w:p>
    <w:p w14:paraId="0C75FF16" w14:textId="77777777" w:rsidR="00CA254D" w:rsidRPr="004264C1" w:rsidRDefault="00CA254D" w:rsidP="005F07D1">
      <w:pPr>
        <w:spacing w:after="0" w:line="360" w:lineRule="auto"/>
        <w:ind w:firstLine="709"/>
        <w:jc w:val="both"/>
        <w:rPr>
          <w:rFonts w:cs="Times New Roman"/>
          <w:szCs w:val="24"/>
        </w:rPr>
      </w:pPr>
      <w:r w:rsidRPr="004264C1">
        <w:rPr>
          <w:rFonts w:cs="Times New Roman"/>
          <w:szCs w:val="24"/>
        </w:rPr>
        <w:t xml:space="preserve">Araştırmaya katılan tüketicilerin demografik özelliklerinden elde edilen veri sonuçları şu şekildedir; 572 katılımcının %60,0’ını 343 kadın tüketici oluştururken, %40,0’ını 229 erkek tüketici oluşturmakta ve dağılımların birbirine yakın olduğu görülmektedir. Medeni durumu incelenen tüketicilerin ise 291’ini (%50,9’unu) bekarlar, 265’ini (%46,3’ünü) evliler ve 16’sını (%2,8’ini) diğer grubundakiler oluştururken evli ve bekar medeni durumda ki tüketicilerin dağılımının neredeyse eşit olduğu saptanmıştır. Yaş aralıkları verilen tüketicilerin 38’i (%6,6’sını) 17 ve altı, 224’ünü (%39,2’sini) 18-28 arası, 184’ünü (%32,2’sini) 29-39 arası, 68’ini (%11,9’unu) 40-50 arası, 48’ini (%8,4’ünü) 51-61 arası, 10’unu (%1,7’sini) 62 ve üzeri oluşturmaktadır. Araştırmaya katılan tüketicilerin yaş yoğunluğunun 18-39 yaş arasında olduğu gözlemlenmiştir. </w:t>
      </w:r>
      <w:r w:rsidRPr="004264C1">
        <w:rPr>
          <w:rFonts w:cs="Times New Roman"/>
          <w:szCs w:val="24"/>
        </w:rPr>
        <w:lastRenderedPageBreak/>
        <w:t>Katılımcıların 5’ini (%0,9’unu) İlköğretim mezunları, 128’ini (%22,4’ünü) ortaöğretim (ortaokul- lise) mezunları, 80’ini (%13,3’ünü) ön lisans mezunları, 251’ini (%43,0’ını) lisans mezunları, 85’ini (%14,3’ünü) yüksek lisans mezunları, 35’ini (%6,1’ini) doktora mezunları oluşturmaktadır. Öğrenim durumu belirlenen tüketicilerin büyük çoğunluğunu lisans mezunları oluştururken en az kitleyi ise ilköğretim mezunları oluşturmaktadır. Meslek grupları öğrenilmek isteyen tüketicilerin, 48’ini (%8,4’ünü) serbest meslek mensupları, 9’unu (%1,6’sını) esnaflar, 125’ini (%21,9’unu) memurlar, 75’ini (%13,1’ini) sözleşmeli personel, 44’ünü (%7,7 ‘sini) işçiler, 44’ünü (%7,7’sini) ev hanımları, 146’sını (%25,5’ini) öğrenciler, 48’ini (%8,4’ünü) emekliler ve 33’ünü (%5,8’ini) işsiz/çalışmıyor olanlar oluşturmaktadır. Katılımcıların aylık net gelirlerine bakılacak olunursa da 146’sının (%25,5’inin) 1500TL ve altını, 109’unun (19,1’inin) 1501TL-3000TL arasını, 90’ının (%15,7’sinin) 3001TL-4500TL arasını, 84’ünün (14,7’sinin) 4501TL-6000TL arasını, 48’inin (%8,4’ünün) 6001TL-7500TL arasını ve 95’inin (%16,6’sının) 7501TL ve üzerini oluşturduğu gözlemlenmiştir. Genel olarak analizi yapılan verilere bakıldığında ise bir gruba yığılma olmadığını aksine verilerde anlamlı bir dağılış olduğu söylenebilir.</w:t>
      </w:r>
    </w:p>
    <w:p w14:paraId="25C7A551" w14:textId="77777777" w:rsidR="00CA254D" w:rsidRPr="004264C1" w:rsidRDefault="00CA254D" w:rsidP="005F07D1">
      <w:pPr>
        <w:spacing w:after="0" w:line="360" w:lineRule="auto"/>
        <w:ind w:firstLine="709"/>
        <w:jc w:val="both"/>
        <w:rPr>
          <w:rFonts w:cs="Times New Roman"/>
          <w:szCs w:val="24"/>
        </w:rPr>
      </w:pPr>
      <w:r w:rsidRPr="004264C1">
        <w:rPr>
          <w:rFonts w:cs="Times New Roman"/>
          <w:szCs w:val="24"/>
        </w:rPr>
        <w:t xml:space="preserve">Kitap kapağı tasarım faktörleri olarak belirlenen grafik tasarım, boyut ve rengin önem değerleri bulunmuş ve farklı düzeyler içinde en yüksek fayda değerine sahip olan etkenler saptanmıştır. Elde edilen bu sonuçlara göre en yüksek önem değerine sahip olan faktör renk faktörüdür. Fayda değeri en yüksek olan düzeyler ise, sözsel uyarıcı, genel boy ve turuncu renk olarak bulunmuştur. Neşe verici, iyimser, verimlilik vs. gibi anlamlar ifade eden Turuncu rengin basımı gerçekleştirilmiş kitaplarda da oldukça çok kullanıldığı görülmektedir, bundan dolayıdır ki sonuçlarda turuncu rengin fayda değerinin daha yüksek çıkması olasıdır. Çalışma için hazırlanan kart tasarımlarından en yüksek fayda oranına sahip olan kart, fayda değeri en yüksek olan düzeylerin oluşturduğu sözsel uyarıcı, genel boy ve turuncu renkten oluşan 12. Karttır. Çalışma anketinde tüketicilere sorulan ilgi sorularından çıkan sonuçlarda ise, %65,5 </w:t>
      </w:r>
      <w:proofErr w:type="gramStart"/>
      <w:r w:rsidRPr="004264C1">
        <w:rPr>
          <w:rFonts w:cs="Times New Roman"/>
          <w:szCs w:val="24"/>
        </w:rPr>
        <w:t>Evet</w:t>
      </w:r>
      <w:proofErr w:type="gramEnd"/>
      <w:r w:rsidRPr="004264C1">
        <w:rPr>
          <w:rFonts w:cs="Times New Roman"/>
          <w:szCs w:val="24"/>
        </w:rPr>
        <w:t xml:space="preserve"> oyu ile Görsel Uyarıcı, Genel Boy ve Turuncu renk düzeylerden oluşan 3.Kartın yer aldığı görülmektedir. %57,5 </w:t>
      </w:r>
      <w:proofErr w:type="gramStart"/>
      <w:r w:rsidRPr="004264C1">
        <w:rPr>
          <w:rFonts w:cs="Times New Roman"/>
          <w:szCs w:val="24"/>
        </w:rPr>
        <w:t>Hayır</w:t>
      </w:r>
      <w:proofErr w:type="gramEnd"/>
      <w:r w:rsidRPr="004264C1">
        <w:rPr>
          <w:rFonts w:cs="Times New Roman"/>
          <w:szCs w:val="24"/>
        </w:rPr>
        <w:t xml:space="preserve"> oyu ileyse 11. Kartın Sözsel Uyarıcı, Cep Boy ve Kırmızı renk düzeyleri ile tüketiciler tarafından ilgi çekmeyeceği gözlemlenmiştir. Ulaşılan sonuçlara göre rengin tüketici satın alma niyetine etkisi oldukça fazla iken boyut ve grafik tasarım faktörlerinin daha azdır. </w:t>
      </w:r>
      <w:r w:rsidRPr="004264C1">
        <w:rPr>
          <w:rFonts w:cs="Times New Roman"/>
          <w:szCs w:val="24"/>
        </w:rPr>
        <w:lastRenderedPageBreak/>
        <w:t>Tüm sonuçlar neticesinde, oluşturulan hipotezlerden H2-0, H4-0, H6-0, H11-0 hipotezleri kabul edilmiştir.</w:t>
      </w:r>
    </w:p>
    <w:p w14:paraId="771DE259" w14:textId="3CFA9A5E" w:rsidR="00CA254D" w:rsidRPr="004264C1" w:rsidRDefault="00CA254D" w:rsidP="005F07D1">
      <w:pPr>
        <w:spacing w:after="0" w:line="360" w:lineRule="auto"/>
        <w:ind w:firstLine="709"/>
        <w:jc w:val="both"/>
        <w:rPr>
          <w:rFonts w:cs="Times New Roman"/>
          <w:szCs w:val="24"/>
        </w:rPr>
      </w:pPr>
      <w:r w:rsidRPr="004264C1">
        <w:rPr>
          <w:rFonts w:cs="Times New Roman"/>
          <w:szCs w:val="24"/>
        </w:rPr>
        <w:t xml:space="preserve">Bu çalışma, teknolojik ilerlemelerin oldukça hızlı seyrettiği bir dönemde basımı gerçekleştirilen ya da gerçekleştirilecek olan kitapların piyasa da kalabilmesi amacı ile tüketici niyetini ölçmek amacıyla yapılmıştır. Aynı zamanda çalışma, tasarım </w:t>
      </w:r>
      <w:proofErr w:type="spellStart"/>
      <w:r w:rsidRPr="004264C1">
        <w:rPr>
          <w:rFonts w:cs="Times New Roman"/>
          <w:szCs w:val="24"/>
        </w:rPr>
        <w:t>inovasyonu</w:t>
      </w:r>
      <w:proofErr w:type="spellEnd"/>
      <w:r w:rsidRPr="004264C1">
        <w:rPr>
          <w:rFonts w:cs="Times New Roman"/>
          <w:szCs w:val="24"/>
        </w:rPr>
        <w:t xml:space="preserve"> açısından yayın evleri başta olmak üzere kendi kitaplarını çıkartan</w:t>
      </w:r>
      <w:r w:rsidR="00807737">
        <w:rPr>
          <w:rFonts w:cs="Times New Roman"/>
          <w:szCs w:val="24"/>
        </w:rPr>
        <w:t xml:space="preserve"> yazar</w:t>
      </w:r>
      <w:r w:rsidRPr="004264C1">
        <w:rPr>
          <w:rFonts w:cs="Times New Roman"/>
          <w:szCs w:val="24"/>
        </w:rPr>
        <w:t xml:space="preserve">lara da öncü bir çalışma olması sebebi ile yapılmıştır. </w:t>
      </w:r>
    </w:p>
    <w:p w14:paraId="50816CF0" w14:textId="32381DDD" w:rsidR="00CA254D" w:rsidRPr="004264C1" w:rsidRDefault="00CA254D" w:rsidP="005F07D1">
      <w:pPr>
        <w:spacing w:after="0" w:line="360" w:lineRule="auto"/>
        <w:ind w:firstLine="709"/>
        <w:jc w:val="both"/>
        <w:rPr>
          <w:rFonts w:cs="Times New Roman"/>
          <w:szCs w:val="24"/>
        </w:rPr>
      </w:pPr>
      <w:r w:rsidRPr="004264C1">
        <w:rPr>
          <w:rFonts w:cs="Times New Roman"/>
          <w:szCs w:val="24"/>
        </w:rPr>
        <w:t xml:space="preserve">Bundan sonra yapılacak çalışmalarda farklı tasarım faktörleri eklenerek </w:t>
      </w:r>
      <w:r w:rsidR="00DD6A32">
        <w:rPr>
          <w:rFonts w:cs="Times New Roman"/>
          <w:szCs w:val="24"/>
        </w:rPr>
        <w:t>ve</w:t>
      </w:r>
      <w:r w:rsidR="00E07A44">
        <w:rPr>
          <w:rFonts w:cs="Times New Roman"/>
          <w:szCs w:val="24"/>
        </w:rPr>
        <w:t xml:space="preserve"> çalışma renkler</w:t>
      </w:r>
      <w:r w:rsidR="00DD6A32">
        <w:rPr>
          <w:rFonts w:cs="Times New Roman"/>
          <w:szCs w:val="24"/>
        </w:rPr>
        <w:t>i</w:t>
      </w:r>
      <w:r w:rsidR="00E07A44">
        <w:rPr>
          <w:rFonts w:cs="Times New Roman"/>
          <w:szCs w:val="24"/>
        </w:rPr>
        <w:t xml:space="preserve"> üzerine yapılacak olan daha detaylı veriler ile</w:t>
      </w:r>
      <w:r w:rsidR="00DD6A32">
        <w:rPr>
          <w:rFonts w:cs="Times New Roman"/>
          <w:szCs w:val="24"/>
        </w:rPr>
        <w:t xml:space="preserve"> </w:t>
      </w:r>
      <w:r w:rsidR="00DD6A32" w:rsidRPr="004264C1">
        <w:rPr>
          <w:rFonts w:cs="Times New Roman"/>
          <w:szCs w:val="24"/>
        </w:rPr>
        <w:t>çalışma modeli genişletilebilir</w:t>
      </w:r>
      <w:r w:rsidR="00DD6A32">
        <w:rPr>
          <w:rFonts w:cs="Times New Roman"/>
          <w:szCs w:val="24"/>
        </w:rPr>
        <w:t xml:space="preserve">. </w:t>
      </w:r>
      <w:r w:rsidRPr="004264C1">
        <w:rPr>
          <w:rFonts w:cs="Times New Roman"/>
          <w:szCs w:val="24"/>
        </w:rPr>
        <w:t xml:space="preserve">Ayrıca ulusal sınırlar içerisinde yapılan bu çalışma, uluslararası basım yapan ya da uluslararası kitap çıkartacak olan yazarların inovatif kitap tasarımları geliştirebilmelerine ışık tutacaktır. </w:t>
      </w:r>
    </w:p>
    <w:p w14:paraId="3062BD5E" w14:textId="0803AA6A" w:rsidR="00CA254D" w:rsidRDefault="00CA254D" w:rsidP="0096645A">
      <w:pPr>
        <w:rPr>
          <w:b/>
          <w:bCs/>
          <w:lang w:eastAsia="tr-TR"/>
        </w:rPr>
      </w:pPr>
    </w:p>
    <w:p w14:paraId="0FAD65EC" w14:textId="0A2BD82B" w:rsidR="004B6659" w:rsidRDefault="004B6659" w:rsidP="0096645A">
      <w:pPr>
        <w:rPr>
          <w:b/>
          <w:bCs/>
          <w:lang w:eastAsia="tr-TR"/>
        </w:rPr>
      </w:pPr>
    </w:p>
    <w:p w14:paraId="4F109D65" w14:textId="4B73193C" w:rsidR="004B6659" w:rsidRDefault="004B6659" w:rsidP="0096645A">
      <w:pPr>
        <w:rPr>
          <w:b/>
          <w:bCs/>
          <w:lang w:eastAsia="tr-TR"/>
        </w:rPr>
      </w:pPr>
    </w:p>
    <w:p w14:paraId="199C0211" w14:textId="110815E7" w:rsidR="004B6659" w:rsidRDefault="004B6659" w:rsidP="0096645A">
      <w:pPr>
        <w:rPr>
          <w:b/>
          <w:bCs/>
          <w:lang w:eastAsia="tr-TR"/>
        </w:rPr>
      </w:pPr>
    </w:p>
    <w:p w14:paraId="7E3CFC95" w14:textId="04B2CCC7" w:rsidR="004B6659" w:rsidRDefault="004B6659" w:rsidP="0096645A">
      <w:pPr>
        <w:rPr>
          <w:b/>
          <w:bCs/>
          <w:lang w:eastAsia="tr-TR"/>
        </w:rPr>
      </w:pPr>
    </w:p>
    <w:p w14:paraId="5A66B074" w14:textId="308C3AE4" w:rsidR="004B6659" w:rsidRDefault="004B6659" w:rsidP="0096645A">
      <w:pPr>
        <w:rPr>
          <w:b/>
          <w:bCs/>
          <w:lang w:eastAsia="tr-TR"/>
        </w:rPr>
      </w:pPr>
    </w:p>
    <w:p w14:paraId="0EBC141F" w14:textId="605CB430" w:rsidR="004B6659" w:rsidRDefault="004B6659" w:rsidP="0096645A">
      <w:pPr>
        <w:rPr>
          <w:b/>
          <w:bCs/>
          <w:lang w:eastAsia="tr-TR"/>
        </w:rPr>
      </w:pPr>
    </w:p>
    <w:p w14:paraId="5F7987DA" w14:textId="545D9E0C" w:rsidR="004B6659" w:rsidRDefault="004B6659" w:rsidP="0096645A">
      <w:pPr>
        <w:rPr>
          <w:b/>
          <w:bCs/>
          <w:lang w:eastAsia="tr-TR"/>
        </w:rPr>
      </w:pPr>
    </w:p>
    <w:p w14:paraId="268502C2" w14:textId="57C7A27E" w:rsidR="004B6659" w:rsidRDefault="004B6659" w:rsidP="0096645A">
      <w:pPr>
        <w:rPr>
          <w:b/>
          <w:bCs/>
          <w:lang w:eastAsia="tr-TR"/>
        </w:rPr>
      </w:pPr>
    </w:p>
    <w:bookmarkEnd w:id="6"/>
    <w:p w14:paraId="38E49EE6" w14:textId="77777777" w:rsidR="00C1059E" w:rsidRDefault="00C1059E" w:rsidP="0096645A">
      <w:pPr>
        <w:rPr>
          <w:b/>
          <w:bCs/>
          <w:lang w:eastAsia="tr-TR"/>
        </w:rPr>
        <w:sectPr w:rsidR="00C1059E" w:rsidSect="00295414">
          <w:headerReference w:type="first" r:id="rId59"/>
          <w:pgSz w:w="11906" w:h="16838"/>
          <w:pgMar w:top="1701" w:right="1134" w:bottom="1701" w:left="2268" w:header="708" w:footer="708" w:gutter="0"/>
          <w:pgNumType w:start="85"/>
          <w:cols w:space="708"/>
          <w:titlePg/>
          <w:docGrid w:linePitch="360"/>
        </w:sectPr>
      </w:pPr>
    </w:p>
    <w:p w14:paraId="578F0A47" w14:textId="4A3E8BFF" w:rsidR="00DB2029" w:rsidRDefault="00DB2029" w:rsidP="00BE785B">
      <w:pPr>
        <w:jc w:val="center"/>
        <w:rPr>
          <w:b/>
          <w:bCs/>
          <w:lang w:eastAsia="tr-TR"/>
        </w:rPr>
      </w:pPr>
    </w:p>
    <w:p w14:paraId="5C8D959E" w14:textId="77777777" w:rsidR="00BE785B" w:rsidRDefault="00BE785B" w:rsidP="00BC4984">
      <w:pPr>
        <w:spacing w:after="0"/>
        <w:jc w:val="center"/>
        <w:rPr>
          <w:b/>
          <w:bCs/>
          <w:lang w:eastAsia="tr-TR"/>
        </w:rPr>
      </w:pPr>
    </w:p>
    <w:p w14:paraId="19A1ED20" w14:textId="48B821AC" w:rsidR="00DA6425" w:rsidRDefault="00F61ED1" w:rsidP="00BC4984">
      <w:pPr>
        <w:spacing w:after="0" w:line="360" w:lineRule="auto"/>
        <w:ind w:hanging="709"/>
        <w:jc w:val="center"/>
        <w:rPr>
          <w:rFonts w:cs="Times New Roman"/>
          <w:b/>
          <w:bCs/>
          <w:szCs w:val="24"/>
        </w:rPr>
      </w:pPr>
      <w:r w:rsidRPr="00284AC1">
        <w:rPr>
          <w:rFonts w:cs="Times New Roman"/>
          <w:b/>
          <w:bCs/>
          <w:szCs w:val="24"/>
        </w:rPr>
        <w:t>KAYNAKÇA</w:t>
      </w:r>
    </w:p>
    <w:p w14:paraId="5AF0ABBF" w14:textId="77777777" w:rsidR="00B010F1" w:rsidRPr="006A619A" w:rsidRDefault="00B010F1" w:rsidP="00B010F1">
      <w:pPr>
        <w:spacing w:after="0" w:line="360" w:lineRule="auto"/>
        <w:ind w:hanging="709"/>
        <w:jc w:val="center"/>
        <w:rPr>
          <w:rFonts w:cs="Times New Roman"/>
          <w:b/>
          <w:bCs/>
          <w:szCs w:val="24"/>
        </w:rPr>
      </w:pPr>
    </w:p>
    <w:p w14:paraId="554C7326" w14:textId="781E984D" w:rsidR="00F61ED1" w:rsidRDefault="00F61ED1" w:rsidP="00C61567">
      <w:pPr>
        <w:spacing w:line="360" w:lineRule="auto"/>
        <w:ind w:left="709" w:hanging="709"/>
        <w:jc w:val="both"/>
        <w:rPr>
          <w:rFonts w:cs="Times New Roman"/>
          <w:szCs w:val="24"/>
        </w:rPr>
      </w:pPr>
      <w:bookmarkStart w:id="8" w:name="_Hlk57496562"/>
      <w:r w:rsidRPr="00C11428">
        <w:rPr>
          <w:rFonts w:cs="Times New Roman"/>
          <w:szCs w:val="24"/>
        </w:rPr>
        <w:t xml:space="preserve">Akıncı, E. D., </w:t>
      </w:r>
      <w:proofErr w:type="spellStart"/>
      <w:r w:rsidRPr="00C11428">
        <w:rPr>
          <w:rFonts w:cs="Times New Roman"/>
          <w:szCs w:val="24"/>
        </w:rPr>
        <w:t>Bacanlı</w:t>
      </w:r>
      <w:proofErr w:type="spellEnd"/>
      <w:r w:rsidRPr="00C11428">
        <w:rPr>
          <w:rFonts w:cs="Times New Roman"/>
          <w:szCs w:val="24"/>
        </w:rPr>
        <w:t>, S. ve Kıroğlu, G. (2007). Uyarlamalı konjoint analizi ve İstanbul indirim marketleri üzerine bir uygulama. Doğuş Üniversitesi Dergisi, 8 (1), 6</w:t>
      </w:r>
      <w:r w:rsidR="00606972">
        <w:rPr>
          <w:rFonts w:cs="Times New Roman"/>
          <w:szCs w:val="24"/>
        </w:rPr>
        <w:t>-</w:t>
      </w:r>
      <w:r w:rsidRPr="00C11428">
        <w:rPr>
          <w:rFonts w:cs="Times New Roman"/>
          <w:szCs w:val="24"/>
        </w:rPr>
        <w:t>10</w:t>
      </w:r>
      <w:r w:rsidR="00606972">
        <w:rPr>
          <w:rFonts w:cs="Times New Roman"/>
          <w:szCs w:val="24"/>
        </w:rPr>
        <w:t>.</w:t>
      </w:r>
    </w:p>
    <w:p w14:paraId="5F719832" w14:textId="337F1230" w:rsidR="005670C4" w:rsidRPr="00C11428" w:rsidRDefault="005670C4" w:rsidP="00276909">
      <w:pPr>
        <w:spacing w:line="360" w:lineRule="auto"/>
        <w:ind w:left="709" w:hanging="709"/>
        <w:jc w:val="both"/>
        <w:rPr>
          <w:rFonts w:cs="Times New Roman"/>
          <w:szCs w:val="24"/>
        </w:rPr>
      </w:pPr>
      <w:proofErr w:type="spellStart"/>
      <w:r>
        <w:rPr>
          <w:rFonts w:cs="Times New Roman"/>
          <w:szCs w:val="24"/>
        </w:rPr>
        <w:t>Aliexpress</w:t>
      </w:r>
      <w:proofErr w:type="spellEnd"/>
      <w:r w:rsidR="00123765">
        <w:rPr>
          <w:rFonts w:cs="Times New Roman"/>
          <w:szCs w:val="24"/>
        </w:rPr>
        <w:t>.</w:t>
      </w:r>
      <w:r>
        <w:rPr>
          <w:rFonts w:cs="Times New Roman"/>
          <w:szCs w:val="24"/>
        </w:rPr>
        <w:t xml:space="preserve"> </w:t>
      </w:r>
      <w:r w:rsidR="0049747D">
        <w:rPr>
          <w:rFonts w:cs="Times New Roman"/>
          <w:szCs w:val="24"/>
        </w:rPr>
        <w:t xml:space="preserve">12 Aralık 2020 tarihinde </w:t>
      </w:r>
      <w:r w:rsidR="00276909" w:rsidRPr="00276909">
        <w:rPr>
          <w:rFonts w:cs="Times New Roman"/>
          <w:szCs w:val="24"/>
        </w:rPr>
        <w:t>https://tr.aliexpress.com/item/4001154365234.html?spm=a2g0o.productlist.0.0.1f6630e5zuOtax&amp;algo_pvid=8e14851b-bc93-4b10-b913-c89fec6e001b&amp;algo_expid=8e14851b-bc93-4b10-b913-c89fec6e001b-19&amp;btsid=0b0a556616077904345382188e7ac4&amp;ws_ab_test=searchweb0_0,searchweb201602_,searchweb201603_adresinden</w:t>
      </w:r>
      <w:r w:rsidR="00276909">
        <w:rPr>
          <w:rFonts w:cs="Times New Roman"/>
          <w:szCs w:val="24"/>
        </w:rPr>
        <w:t xml:space="preserve"> erişildi.</w:t>
      </w:r>
    </w:p>
    <w:p w14:paraId="70EA4980" w14:textId="62FB3750" w:rsidR="00F61ED1" w:rsidRPr="00C11428" w:rsidRDefault="00F61ED1" w:rsidP="00C61567">
      <w:pPr>
        <w:spacing w:line="360" w:lineRule="auto"/>
        <w:ind w:left="709" w:hanging="709"/>
        <w:jc w:val="both"/>
        <w:rPr>
          <w:rFonts w:cs="Times New Roman"/>
          <w:szCs w:val="24"/>
        </w:rPr>
      </w:pPr>
      <w:r w:rsidRPr="00C11428">
        <w:rPr>
          <w:rFonts w:cs="Times New Roman"/>
          <w:szCs w:val="24"/>
        </w:rPr>
        <w:t>Altunış</w:t>
      </w:r>
      <w:r w:rsidR="002044E7">
        <w:rPr>
          <w:rFonts w:cs="Times New Roman"/>
          <w:szCs w:val="24"/>
        </w:rPr>
        <w:t>ı</w:t>
      </w:r>
      <w:r w:rsidRPr="00C11428">
        <w:rPr>
          <w:rFonts w:cs="Times New Roman"/>
          <w:szCs w:val="24"/>
        </w:rPr>
        <w:t>k, R., Şuayip, Ö. ve Torlak Ö. (2001). Modern pazarlama. Adapazarı: Değişim Yayınları</w:t>
      </w:r>
      <w:r w:rsidR="002044E7">
        <w:rPr>
          <w:rFonts w:cs="Times New Roman"/>
          <w:szCs w:val="24"/>
        </w:rPr>
        <w:t>.</w:t>
      </w:r>
    </w:p>
    <w:p w14:paraId="6712A564" w14:textId="2D9301AC"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Arnould</w:t>
      </w:r>
      <w:proofErr w:type="spellEnd"/>
      <w:r w:rsidRPr="00C11428">
        <w:rPr>
          <w:rFonts w:cs="Times New Roman"/>
          <w:szCs w:val="24"/>
        </w:rPr>
        <w:t xml:space="preserve">, E., </w:t>
      </w:r>
      <w:proofErr w:type="spellStart"/>
      <w:r w:rsidRPr="00C11428">
        <w:rPr>
          <w:rFonts w:cs="Times New Roman"/>
          <w:szCs w:val="24"/>
        </w:rPr>
        <w:t>Price</w:t>
      </w:r>
      <w:proofErr w:type="spellEnd"/>
      <w:r w:rsidRPr="00C11428">
        <w:rPr>
          <w:rFonts w:cs="Times New Roman"/>
          <w:szCs w:val="24"/>
        </w:rPr>
        <w:t xml:space="preserve">, L. ve </w:t>
      </w:r>
      <w:proofErr w:type="spellStart"/>
      <w:r w:rsidRPr="00C11428">
        <w:rPr>
          <w:rFonts w:cs="Times New Roman"/>
          <w:szCs w:val="24"/>
        </w:rPr>
        <w:t>Zinkhan</w:t>
      </w:r>
      <w:proofErr w:type="spellEnd"/>
      <w:r w:rsidRPr="00C11428">
        <w:rPr>
          <w:rFonts w:cs="Times New Roman"/>
          <w:szCs w:val="24"/>
        </w:rPr>
        <w:t xml:space="preserve">, G. (2004). </w:t>
      </w:r>
      <w:proofErr w:type="spellStart"/>
      <w:r w:rsidRPr="00C11428">
        <w:rPr>
          <w:rFonts w:cs="Times New Roman"/>
          <w:szCs w:val="24"/>
        </w:rPr>
        <w:t>Consumers</w:t>
      </w:r>
      <w:proofErr w:type="spellEnd"/>
      <w:r w:rsidRPr="00C11428">
        <w:rPr>
          <w:rFonts w:cs="Times New Roman"/>
          <w:szCs w:val="24"/>
        </w:rPr>
        <w:t xml:space="preserve">. </w:t>
      </w:r>
      <w:r w:rsidR="008F0225">
        <w:rPr>
          <w:rFonts w:cs="Times New Roman"/>
          <w:szCs w:val="24"/>
        </w:rPr>
        <w:t>(</w:t>
      </w:r>
      <w:r w:rsidRPr="00C11428">
        <w:rPr>
          <w:rFonts w:cs="Times New Roman"/>
          <w:szCs w:val="24"/>
        </w:rPr>
        <w:t>2</w:t>
      </w:r>
      <w:r w:rsidR="006667C2">
        <w:rPr>
          <w:rFonts w:cs="Times New Roman"/>
          <w:szCs w:val="24"/>
        </w:rPr>
        <w:t>.</w:t>
      </w:r>
      <w:r w:rsidR="00C47E2E">
        <w:rPr>
          <w:rFonts w:cs="Times New Roman"/>
          <w:szCs w:val="24"/>
        </w:rPr>
        <w:t xml:space="preserve"> Baskı</w:t>
      </w:r>
      <w:r w:rsidR="008F0225">
        <w:rPr>
          <w:rFonts w:cs="Times New Roman"/>
          <w:szCs w:val="24"/>
        </w:rPr>
        <w:t>).</w:t>
      </w:r>
      <w:r w:rsidRPr="00C11428">
        <w:rPr>
          <w:rFonts w:cs="Times New Roman"/>
          <w:szCs w:val="24"/>
        </w:rPr>
        <w:t xml:space="preserve"> </w:t>
      </w:r>
      <w:r w:rsidR="006667C2">
        <w:rPr>
          <w:rFonts w:cs="Times New Roman"/>
          <w:szCs w:val="24"/>
        </w:rPr>
        <w:t xml:space="preserve">Boston: </w:t>
      </w:r>
      <w:proofErr w:type="spellStart"/>
      <w:r w:rsidRPr="00C11428">
        <w:rPr>
          <w:rFonts w:cs="Times New Roman"/>
          <w:szCs w:val="24"/>
        </w:rPr>
        <w:t>McGraw-Hill</w:t>
      </w:r>
      <w:proofErr w:type="spellEnd"/>
      <w:r w:rsidRPr="00C11428">
        <w:rPr>
          <w:rFonts w:cs="Times New Roman"/>
          <w:szCs w:val="24"/>
        </w:rPr>
        <w:t>/</w:t>
      </w:r>
      <w:proofErr w:type="spellStart"/>
      <w:r w:rsidRPr="00C11428">
        <w:rPr>
          <w:rFonts w:cs="Times New Roman"/>
          <w:szCs w:val="24"/>
        </w:rPr>
        <w:t>Irwin</w:t>
      </w:r>
      <w:proofErr w:type="spellEnd"/>
      <w:r w:rsidR="00C47E2E">
        <w:rPr>
          <w:rFonts w:cs="Times New Roman"/>
          <w:szCs w:val="24"/>
        </w:rPr>
        <w:t>.</w:t>
      </w:r>
    </w:p>
    <w:p w14:paraId="515FCAC3" w14:textId="77777777"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Arpacı, T., Ayhan, D. Y.,   Böğe, E., Tuncer, T. ve </w:t>
      </w:r>
      <w:proofErr w:type="spellStart"/>
      <w:r w:rsidRPr="00C11428">
        <w:rPr>
          <w:rFonts w:cs="Times New Roman"/>
          <w:szCs w:val="24"/>
        </w:rPr>
        <w:t>Uner</w:t>
      </w:r>
      <w:proofErr w:type="spellEnd"/>
      <w:r w:rsidRPr="00C11428">
        <w:rPr>
          <w:rFonts w:cs="Times New Roman"/>
          <w:szCs w:val="24"/>
        </w:rPr>
        <w:t>, M. M. (1992). Pazarlama. Ankara: Gazi Yayınları.</w:t>
      </w:r>
    </w:p>
    <w:p w14:paraId="62F28815" w14:textId="4E6CCDE8"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Arslan, K. (2003). Otomobil alımında tüketici davranışlarını etkileyen faktörler. İstanbul Ticaret Üniversitesi Dergisi, </w:t>
      </w:r>
      <w:r w:rsidR="00E02B40">
        <w:rPr>
          <w:rFonts w:cs="Times New Roman"/>
          <w:szCs w:val="24"/>
        </w:rPr>
        <w:t xml:space="preserve">Haziran </w:t>
      </w:r>
      <w:r w:rsidR="00B75B55">
        <w:rPr>
          <w:rFonts w:cs="Times New Roman"/>
          <w:szCs w:val="24"/>
        </w:rPr>
        <w:t xml:space="preserve">(3), </w:t>
      </w:r>
      <w:r w:rsidRPr="00C11428">
        <w:rPr>
          <w:rFonts w:cs="Times New Roman"/>
          <w:szCs w:val="24"/>
        </w:rPr>
        <w:t>99</w:t>
      </w:r>
      <w:r w:rsidR="00B75B55">
        <w:rPr>
          <w:rFonts w:cs="Times New Roman"/>
          <w:szCs w:val="24"/>
        </w:rPr>
        <w:t>.</w:t>
      </w:r>
    </w:p>
    <w:bookmarkEnd w:id="8"/>
    <w:p w14:paraId="0D5B8764" w14:textId="5243887C"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Assael</w:t>
      </w:r>
      <w:proofErr w:type="spellEnd"/>
      <w:r w:rsidRPr="00C11428">
        <w:rPr>
          <w:rFonts w:cs="Times New Roman"/>
          <w:szCs w:val="24"/>
        </w:rPr>
        <w:t xml:space="preserve">, H. (1998). Consumer </w:t>
      </w:r>
      <w:proofErr w:type="spellStart"/>
      <w:r w:rsidRPr="00C11428">
        <w:rPr>
          <w:rFonts w:cs="Times New Roman"/>
          <w:szCs w:val="24"/>
        </w:rPr>
        <w:t>behavior</w:t>
      </w:r>
      <w:proofErr w:type="spellEnd"/>
      <w:r w:rsidRPr="00C11428">
        <w:rPr>
          <w:rFonts w:cs="Times New Roman"/>
          <w:szCs w:val="24"/>
        </w:rPr>
        <w:t xml:space="preserve"> </w:t>
      </w:r>
      <w:proofErr w:type="spellStart"/>
      <w:r w:rsidRPr="00C11428">
        <w:rPr>
          <w:rFonts w:cs="Times New Roman"/>
          <w:szCs w:val="24"/>
        </w:rPr>
        <w:t>and</w:t>
      </w:r>
      <w:proofErr w:type="spellEnd"/>
      <w:r w:rsidRPr="00C11428">
        <w:rPr>
          <w:rFonts w:cs="Times New Roman"/>
          <w:szCs w:val="24"/>
        </w:rPr>
        <w:t xml:space="preserve"> marketing </w:t>
      </w:r>
      <w:proofErr w:type="spellStart"/>
      <w:r w:rsidRPr="00C11428">
        <w:rPr>
          <w:rFonts w:cs="Times New Roman"/>
          <w:szCs w:val="24"/>
        </w:rPr>
        <w:t>action</w:t>
      </w:r>
      <w:proofErr w:type="spellEnd"/>
      <w:r w:rsidRPr="00C11428">
        <w:rPr>
          <w:rFonts w:cs="Times New Roman"/>
          <w:szCs w:val="24"/>
        </w:rPr>
        <w:t xml:space="preserve">. </w:t>
      </w:r>
      <w:proofErr w:type="spellStart"/>
      <w:r w:rsidRPr="00C11428">
        <w:rPr>
          <w:rFonts w:cs="Times New Roman"/>
          <w:szCs w:val="24"/>
        </w:rPr>
        <w:t>Cincinnati</w:t>
      </w:r>
      <w:proofErr w:type="spellEnd"/>
      <w:r w:rsidRPr="00C11428">
        <w:rPr>
          <w:rFonts w:cs="Times New Roman"/>
          <w:szCs w:val="24"/>
        </w:rPr>
        <w:t xml:space="preserve">. Ohio: South-Western </w:t>
      </w:r>
      <w:proofErr w:type="spellStart"/>
      <w:r w:rsidRPr="00C11428">
        <w:rPr>
          <w:rFonts w:cs="Times New Roman"/>
          <w:szCs w:val="24"/>
        </w:rPr>
        <w:t>College</w:t>
      </w:r>
      <w:proofErr w:type="spellEnd"/>
      <w:r w:rsidR="009165F0">
        <w:rPr>
          <w:rFonts w:cs="Times New Roman"/>
          <w:szCs w:val="24"/>
        </w:rPr>
        <w:t>.</w:t>
      </w:r>
    </w:p>
    <w:p w14:paraId="0B65C12D" w14:textId="26184966"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Ayar, S. (2008). Ambalaj tercihlerinde ambalajın fonksiyonlarına ilişkin tüketici tutumlarının belirlenmesi: saç jölesi ambalajı üzerine bir pilot araştırma. Yayımlanmamış </w:t>
      </w:r>
      <w:r w:rsidR="00BF3514" w:rsidRPr="00C11428">
        <w:rPr>
          <w:rFonts w:cs="Times New Roman"/>
          <w:szCs w:val="24"/>
        </w:rPr>
        <w:t>yüksek lisans tez</w:t>
      </w:r>
      <w:r w:rsidR="000706DE">
        <w:rPr>
          <w:rFonts w:cs="Times New Roman"/>
          <w:szCs w:val="24"/>
        </w:rPr>
        <w:t>i</w:t>
      </w:r>
      <w:r w:rsidR="00BF3514">
        <w:rPr>
          <w:rFonts w:cs="Times New Roman"/>
          <w:szCs w:val="24"/>
        </w:rPr>
        <w:t>,</w:t>
      </w:r>
      <w:r w:rsidRPr="00C11428">
        <w:rPr>
          <w:rFonts w:cs="Times New Roman"/>
          <w:szCs w:val="24"/>
        </w:rPr>
        <w:t xml:space="preserve"> İstanbul Üniversitesi, Sosyal Bilimler Enstitüsü, İstanbul.</w:t>
      </w:r>
    </w:p>
    <w:p w14:paraId="59B09784" w14:textId="0D9F07B2" w:rsidR="00F61ED1" w:rsidRPr="00C11428" w:rsidRDefault="00F61ED1" w:rsidP="00C61567">
      <w:pPr>
        <w:spacing w:line="360" w:lineRule="auto"/>
        <w:ind w:left="709" w:hanging="709"/>
        <w:jc w:val="both"/>
        <w:rPr>
          <w:rFonts w:cs="Times New Roman"/>
          <w:szCs w:val="24"/>
        </w:rPr>
      </w:pPr>
      <w:r w:rsidRPr="00C11428">
        <w:rPr>
          <w:rFonts w:cs="Times New Roman"/>
          <w:szCs w:val="24"/>
        </w:rPr>
        <w:lastRenderedPageBreak/>
        <w:t xml:space="preserve">Aydar, C. (2010). Bir ürün olarak ambalaj ile tüketici odaklı pazarlamanın ambalaj tasarımı sürecindeki belirleyiciliğinin incelenmesi. Yayımlanmamış </w:t>
      </w:r>
      <w:r w:rsidR="0074535F" w:rsidRPr="00C11428">
        <w:rPr>
          <w:rFonts w:cs="Times New Roman"/>
          <w:szCs w:val="24"/>
        </w:rPr>
        <w:t>yüksek lisans tezi</w:t>
      </w:r>
      <w:r w:rsidR="00460CA5">
        <w:rPr>
          <w:rFonts w:cs="Times New Roman"/>
          <w:szCs w:val="24"/>
        </w:rPr>
        <w:t>,</w:t>
      </w:r>
      <w:r w:rsidR="0074535F" w:rsidRPr="00C11428">
        <w:rPr>
          <w:rFonts w:cs="Times New Roman"/>
          <w:szCs w:val="24"/>
        </w:rPr>
        <w:t xml:space="preserve"> </w:t>
      </w:r>
      <w:r w:rsidRPr="00C11428">
        <w:rPr>
          <w:rFonts w:cs="Times New Roman"/>
          <w:szCs w:val="24"/>
        </w:rPr>
        <w:t>Mimar Sinan Güzel Sanatlar Üniversitesi, İstanbul.</w:t>
      </w:r>
    </w:p>
    <w:p w14:paraId="66B17752" w14:textId="0B16237F"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Aygün, E. (2007). Ambalajın tüketici satı alma davranışı üzerindeki etkisi: gıda maddeleri üzerinde bir araştırma. Yüksek </w:t>
      </w:r>
      <w:r w:rsidR="004E272C" w:rsidRPr="00C11428">
        <w:rPr>
          <w:rFonts w:cs="Times New Roman"/>
          <w:szCs w:val="24"/>
        </w:rPr>
        <w:t>lisans tezi</w:t>
      </w:r>
      <w:r w:rsidR="004E272C">
        <w:rPr>
          <w:rFonts w:cs="Times New Roman"/>
          <w:szCs w:val="24"/>
        </w:rPr>
        <w:t>,</w:t>
      </w:r>
      <w:r w:rsidRPr="00C11428">
        <w:rPr>
          <w:rFonts w:cs="Times New Roman"/>
          <w:szCs w:val="24"/>
        </w:rPr>
        <w:t xml:space="preserve"> Sakarya Üniversitesi, Sosyal Bilimler Enstitüsü, Sakarya.</w:t>
      </w:r>
    </w:p>
    <w:p w14:paraId="413B72DC" w14:textId="5546BB77"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Bacaksız, P. (2013). Ürün tasarımının tüketicinin ürüne yönelik tutumları üzerine etkisi: A markası tüketicileri üzerine bir uygulama. Doktora </w:t>
      </w:r>
      <w:r w:rsidR="004E272C" w:rsidRPr="00C11428">
        <w:rPr>
          <w:rFonts w:cs="Times New Roman"/>
          <w:szCs w:val="24"/>
        </w:rPr>
        <w:t>tezi</w:t>
      </w:r>
      <w:r w:rsidRPr="00C11428">
        <w:rPr>
          <w:rFonts w:cs="Times New Roman"/>
          <w:szCs w:val="24"/>
        </w:rPr>
        <w:t>. Anadolu Üniversitesi, Sosyal Bilimler Enstitüsü, Eskişehir.</w:t>
      </w:r>
    </w:p>
    <w:p w14:paraId="20B2353F" w14:textId="518D0C0A"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Baycılı</w:t>
      </w:r>
      <w:proofErr w:type="spellEnd"/>
      <w:r w:rsidRPr="00C11428">
        <w:rPr>
          <w:rFonts w:cs="Times New Roman"/>
          <w:szCs w:val="24"/>
        </w:rPr>
        <w:t xml:space="preserve">, S. (1987). Ambalajın satış arttırıcı etkisi </w:t>
      </w:r>
      <w:proofErr w:type="spellStart"/>
      <w:r w:rsidRPr="00C11428">
        <w:rPr>
          <w:rFonts w:cs="Times New Roman"/>
          <w:szCs w:val="24"/>
        </w:rPr>
        <w:t>reklâmcılıktan</w:t>
      </w:r>
      <w:proofErr w:type="spellEnd"/>
      <w:r w:rsidRPr="00C11428">
        <w:rPr>
          <w:rFonts w:cs="Times New Roman"/>
          <w:szCs w:val="24"/>
        </w:rPr>
        <w:t xml:space="preserve"> daha üstündür. Ambalaj</w:t>
      </w:r>
      <w:r w:rsidR="00E02B40">
        <w:rPr>
          <w:rFonts w:cs="Times New Roman"/>
          <w:szCs w:val="24"/>
        </w:rPr>
        <w:t xml:space="preserve"> Dergisi</w:t>
      </w:r>
      <w:r w:rsidRPr="00C11428">
        <w:rPr>
          <w:rFonts w:cs="Times New Roman"/>
          <w:szCs w:val="24"/>
        </w:rPr>
        <w:t>, Nisan</w:t>
      </w:r>
      <w:r w:rsidR="00E02B40">
        <w:rPr>
          <w:rFonts w:cs="Times New Roman"/>
          <w:szCs w:val="24"/>
        </w:rPr>
        <w:t xml:space="preserve"> </w:t>
      </w:r>
      <w:r w:rsidR="004E272C">
        <w:rPr>
          <w:rFonts w:cs="Times New Roman"/>
          <w:szCs w:val="24"/>
        </w:rPr>
        <w:t>(</w:t>
      </w:r>
      <w:r w:rsidRPr="00C11428">
        <w:rPr>
          <w:rFonts w:cs="Times New Roman"/>
          <w:szCs w:val="24"/>
        </w:rPr>
        <w:t>1</w:t>
      </w:r>
      <w:r w:rsidR="00400B0A">
        <w:rPr>
          <w:rFonts w:cs="Times New Roman"/>
          <w:szCs w:val="24"/>
        </w:rPr>
        <w:t>)</w:t>
      </w:r>
      <w:r w:rsidRPr="00C11428">
        <w:rPr>
          <w:rFonts w:cs="Times New Roman"/>
          <w:szCs w:val="24"/>
        </w:rPr>
        <w:t>, 13-14.</w:t>
      </w:r>
    </w:p>
    <w:p w14:paraId="6FB164C3" w14:textId="341245E7" w:rsidR="00F61ED1" w:rsidRPr="00C11428" w:rsidRDefault="00F61ED1" w:rsidP="00C61567">
      <w:pPr>
        <w:spacing w:line="360" w:lineRule="auto"/>
        <w:ind w:left="709" w:hanging="709"/>
        <w:jc w:val="both"/>
        <w:rPr>
          <w:rFonts w:cs="Times New Roman"/>
          <w:szCs w:val="24"/>
        </w:rPr>
      </w:pPr>
      <w:r w:rsidRPr="00C11428">
        <w:rPr>
          <w:rFonts w:cs="Times New Roman"/>
          <w:szCs w:val="24"/>
        </w:rPr>
        <w:t>Baysal, A. C. ve Tekarslan, E. (1996). İşletmeler için davranış bilimleri (2.Baskı). İstanbul: Avcıol Basım Yayım.</w:t>
      </w:r>
    </w:p>
    <w:p w14:paraId="0373737F" w14:textId="078921B1"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Bearden, W. O., </w:t>
      </w:r>
      <w:proofErr w:type="spellStart"/>
      <w:r w:rsidRPr="00C11428">
        <w:rPr>
          <w:rFonts w:cs="Times New Roman"/>
          <w:szCs w:val="24"/>
        </w:rPr>
        <w:t>I</w:t>
      </w:r>
      <w:r w:rsidR="00FC347B">
        <w:rPr>
          <w:rFonts w:cs="Times New Roman"/>
          <w:szCs w:val="24"/>
        </w:rPr>
        <w:t>n</w:t>
      </w:r>
      <w:r w:rsidRPr="00C11428">
        <w:rPr>
          <w:rFonts w:cs="Times New Roman"/>
          <w:szCs w:val="24"/>
        </w:rPr>
        <w:t>gram</w:t>
      </w:r>
      <w:proofErr w:type="spellEnd"/>
      <w:r w:rsidRPr="00C11428">
        <w:rPr>
          <w:rFonts w:cs="Times New Roman"/>
          <w:szCs w:val="24"/>
        </w:rPr>
        <w:t xml:space="preserve">, T. N. ve </w:t>
      </w:r>
      <w:proofErr w:type="spellStart"/>
      <w:r w:rsidRPr="00C11428">
        <w:rPr>
          <w:rFonts w:cs="Times New Roman"/>
          <w:szCs w:val="24"/>
        </w:rPr>
        <w:t>La</w:t>
      </w:r>
      <w:r w:rsidR="00F4132C">
        <w:rPr>
          <w:rFonts w:cs="Times New Roman"/>
          <w:szCs w:val="24"/>
        </w:rPr>
        <w:t>F</w:t>
      </w:r>
      <w:r w:rsidR="00FC347B">
        <w:rPr>
          <w:rFonts w:cs="Times New Roman"/>
          <w:szCs w:val="24"/>
        </w:rPr>
        <w:t>o</w:t>
      </w:r>
      <w:r w:rsidRPr="00C11428">
        <w:rPr>
          <w:rFonts w:cs="Times New Roman"/>
          <w:szCs w:val="24"/>
        </w:rPr>
        <w:t>rge</w:t>
      </w:r>
      <w:proofErr w:type="spellEnd"/>
      <w:r w:rsidRPr="00C11428">
        <w:rPr>
          <w:rFonts w:cs="Times New Roman"/>
          <w:szCs w:val="24"/>
        </w:rPr>
        <w:t>, R. W. (2004). Marketing</w:t>
      </w:r>
      <w:r w:rsidR="00FC347B">
        <w:rPr>
          <w:rFonts w:cs="Times New Roman"/>
          <w:szCs w:val="24"/>
        </w:rPr>
        <w:t>:</w:t>
      </w:r>
      <w:r w:rsidRPr="00C11428">
        <w:rPr>
          <w:rFonts w:cs="Times New Roman"/>
          <w:szCs w:val="24"/>
        </w:rPr>
        <w:t xml:space="preserve"> </w:t>
      </w:r>
      <w:proofErr w:type="spellStart"/>
      <w:r w:rsidRPr="00C11428">
        <w:rPr>
          <w:rFonts w:cs="Times New Roman"/>
          <w:szCs w:val="24"/>
        </w:rPr>
        <w:t>principles</w:t>
      </w:r>
      <w:proofErr w:type="spellEnd"/>
      <w:r w:rsidR="00FC347B">
        <w:rPr>
          <w:rFonts w:cs="Times New Roman"/>
          <w:szCs w:val="24"/>
        </w:rPr>
        <w:t xml:space="preserve"> </w:t>
      </w:r>
      <w:proofErr w:type="spellStart"/>
      <w:r w:rsidR="00FC347B">
        <w:rPr>
          <w:rFonts w:cs="Times New Roman"/>
          <w:szCs w:val="24"/>
        </w:rPr>
        <w:t>and</w:t>
      </w:r>
      <w:proofErr w:type="spellEnd"/>
      <w:r w:rsidR="00FC347B">
        <w:rPr>
          <w:rFonts w:cs="Times New Roman"/>
          <w:szCs w:val="24"/>
        </w:rPr>
        <w:t xml:space="preserve"> </w:t>
      </w:r>
      <w:proofErr w:type="spellStart"/>
      <w:r w:rsidRPr="00C11428">
        <w:rPr>
          <w:rFonts w:cs="Times New Roman"/>
          <w:szCs w:val="24"/>
        </w:rPr>
        <w:t>perspective</w:t>
      </w:r>
      <w:proofErr w:type="spellEnd"/>
      <w:r w:rsidRPr="00C11428">
        <w:rPr>
          <w:rFonts w:cs="Times New Roman"/>
          <w:szCs w:val="24"/>
        </w:rPr>
        <w:t>.</w:t>
      </w:r>
      <w:r w:rsidR="00F4132C">
        <w:rPr>
          <w:rFonts w:cs="Times New Roman"/>
          <w:szCs w:val="24"/>
        </w:rPr>
        <w:t xml:space="preserve"> USA</w:t>
      </w:r>
      <w:r w:rsidR="00A06504">
        <w:rPr>
          <w:rFonts w:cs="Times New Roman"/>
          <w:szCs w:val="24"/>
        </w:rPr>
        <w:t xml:space="preserve">: </w:t>
      </w:r>
      <w:proofErr w:type="spellStart"/>
      <w:r w:rsidR="00A06504" w:rsidRPr="00A06504">
        <w:rPr>
          <w:rFonts w:cs="Times New Roman"/>
          <w:color w:val="111111"/>
          <w:szCs w:val="24"/>
          <w:shd w:val="clear" w:color="auto" w:fill="FFFFFF"/>
        </w:rPr>
        <w:t>McGraw-Hill</w:t>
      </w:r>
      <w:proofErr w:type="spellEnd"/>
      <w:r w:rsidR="00A06504" w:rsidRPr="00A06504">
        <w:rPr>
          <w:rFonts w:cs="Times New Roman"/>
          <w:color w:val="111111"/>
          <w:szCs w:val="24"/>
          <w:shd w:val="clear" w:color="auto" w:fill="FFFFFF"/>
        </w:rPr>
        <w:t xml:space="preserve"> </w:t>
      </w:r>
      <w:proofErr w:type="spellStart"/>
      <w:r w:rsidR="00A06504" w:rsidRPr="00A06504">
        <w:rPr>
          <w:rFonts w:cs="Times New Roman"/>
          <w:color w:val="111111"/>
          <w:szCs w:val="24"/>
          <w:shd w:val="clear" w:color="auto" w:fill="FFFFFF"/>
        </w:rPr>
        <w:t>College</w:t>
      </w:r>
      <w:proofErr w:type="spellEnd"/>
      <w:r w:rsidR="00A06504" w:rsidRPr="00A06504">
        <w:rPr>
          <w:rFonts w:cs="Times New Roman"/>
          <w:color w:val="111111"/>
          <w:szCs w:val="24"/>
          <w:shd w:val="clear" w:color="auto" w:fill="FFFFFF"/>
        </w:rPr>
        <w:t>.</w:t>
      </w:r>
    </w:p>
    <w:p w14:paraId="7F227CEA" w14:textId="3E8F8EFD"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Behdioğlu</w:t>
      </w:r>
      <w:proofErr w:type="spellEnd"/>
      <w:r w:rsidRPr="00C11428">
        <w:rPr>
          <w:rFonts w:cs="Times New Roman"/>
          <w:szCs w:val="24"/>
        </w:rPr>
        <w:t>, S. ve Çilesiz, N. (2017). Akademisyenlerin kongre tercih kriterlerinin konjoint analizi ile belirlenmesi. Kastamonu Üniversitesi İktisadi ve İdari Bilimler Fakültesi Dergisi, Cilt 18</w:t>
      </w:r>
      <w:r w:rsidR="00AE51D0">
        <w:rPr>
          <w:rFonts w:cs="Times New Roman"/>
          <w:szCs w:val="24"/>
        </w:rPr>
        <w:t xml:space="preserve"> </w:t>
      </w:r>
      <w:r w:rsidRPr="00C11428">
        <w:rPr>
          <w:rFonts w:cs="Times New Roman"/>
          <w:szCs w:val="24"/>
        </w:rPr>
        <w:t>(1</w:t>
      </w:r>
      <w:r w:rsidR="00AE51D0">
        <w:rPr>
          <w:rFonts w:cs="Times New Roman"/>
          <w:szCs w:val="24"/>
        </w:rPr>
        <w:t>)</w:t>
      </w:r>
      <w:r w:rsidRPr="00C11428">
        <w:rPr>
          <w:rFonts w:cs="Times New Roman"/>
          <w:szCs w:val="24"/>
        </w:rPr>
        <w:t xml:space="preserve">, </w:t>
      </w:r>
      <w:r w:rsidR="00AE51D0">
        <w:rPr>
          <w:rFonts w:cs="Times New Roman"/>
          <w:szCs w:val="24"/>
        </w:rPr>
        <w:t>(</w:t>
      </w:r>
      <w:r w:rsidRPr="00C11428">
        <w:rPr>
          <w:rFonts w:cs="Times New Roman"/>
          <w:szCs w:val="24"/>
        </w:rPr>
        <w:t>ICEBSS 2017 Özel Sayı), 23</w:t>
      </w:r>
      <w:r w:rsidR="008F59CF">
        <w:rPr>
          <w:rFonts w:cs="Times New Roman"/>
          <w:szCs w:val="24"/>
        </w:rPr>
        <w:t>-</w:t>
      </w:r>
      <w:r w:rsidRPr="00C11428">
        <w:rPr>
          <w:rFonts w:cs="Times New Roman"/>
          <w:szCs w:val="24"/>
        </w:rPr>
        <w:t>35</w:t>
      </w:r>
      <w:r w:rsidR="00AE51D0">
        <w:rPr>
          <w:rFonts w:cs="Times New Roman"/>
          <w:szCs w:val="24"/>
        </w:rPr>
        <w:t>.</w:t>
      </w:r>
    </w:p>
    <w:p w14:paraId="691F1C89" w14:textId="1014DFD1"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Beybars</w:t>
      </w:r>
      <w:proofErr w:type="spellEnd"/>
      <w:r w:rsidRPr="00C11428">
        <w:rPr>
          <w:rFonts w:cs="Times New Roman"/>
          <w:szCs w:val="24"/>
        </w:rPr>
        <w:t xml:space="preserve">, M. (2015). Ambalajın tüketici satın alma karar sürecine etkisi: Şampuan ambalajı üzerine bir uygulama (Mersin ili örneği). Yayımlanmamış </w:t>
      </w:r>
      <w:r w:rsidR="004C60B5" w:rsidRPr="00C11428">
        <w:rPr>
          <w:rFonts w:cs="Times New Roman"/>
          <w:szCs w:val="24"/>
        </w:rPr>
        <w:t>yüksek lisans tezi</w:t>
      </w:r>
      <w:r w:rsidR="004C60B5">
        <w:rPr>
          <w:rFonts w:cs="Times New Roman"/>
          <w:szCs w:val="24"/>
        </w:rPr>
        <w:t>,</w:t>
      </w:r>
      <w:r w:rsidR="004C60B5" w:rsidRPr="00C11428">
        <w:rPr>
          <w:rFonts w:cs="Times New Roman"/>
          <w:szCs w:val="24"/>
        </w:rPr>
        <w:t xml:space="preserve"> </w:t>
      </w:r>
      <w:r w:rsidRPr="00C11428">
        <w:rPr>
          <w:rFonts w:cs="Times New Roman"/>
          <w:szCs w:val="24"/>
        </w:rPr>
        <w:t>Toros Üniversitesi, Sosyal Bilimler Enstitüsü, Mersin.</w:t>
      </w:r>
    </w:p>
    <w:p w14:paraId="6996939A" w14:textId="02EF88D7" w:rsidR="00F61ED1" w:rsidRPr="00C11428" w:rsidRDefault="00F61ED1" w:rsidP="00C61567">
      <w:pPr>
        <w:spacing w:line="360" w:lineRule="auto"/>
        <w:ind w:left="709" w:hanging="709"/>
        <w:jc w:val="both"/>
        <w:rPr>
          <w:rFonts w:cs="Times New Roman"/>
          <w:szCs w:val="24"/>
        </w:rPr>
      </w:pPr>
      <w:r w:rsidRPr="00C11428">
        <w:rPr>
          <w:rFonts w:cs="Times New Roman"/>
          <w:szCs w:val="24"/>
        </w:rPr>
        <w:t>Bilginer, N. (1999). Modern pazarlama kavramındaki gelişmeler ve maksi pazarlama yaklaşımı</w:t>
      </w:r>
      <w:r w:rsidR="009A4DB9">
        <w:rPr>
          <w:rFonts w:cs="Times New Roman"/>
          <w:szCs w:val="24"/>
        </w:rPr>
        <w:t>.</w:t>
      </w:r>
      <w:r w:rsidRPr="00C11428">
        <w:rPr>
          <w:rFonts w:cs="Times New Roman"/>
          <w:szCs w:val="24"/>
        </w:rPr>
        <w:t xml:space="preserve"> Pazarlama Dünyası</w:t>
      </w:r>
      <w:r w:rsidR="002671D0">
        <w:rPr>
          <w:rFonts w:cs="Times New Roman"/>
          <w:szCs w:val="24"/>
        </w:rPr>
        <w:t xml:space="preserve"> Dergisi</w:t>
      </w:r>
      <w:r w:rsidRPr="00C11428">
        <w:rPr>
          <w:rFonts w:cs="Times New Roman"/>
          <w:szCs w:val="24"/>
        </w:rPr>
        <w:t xml:space="preserve">, </w:t>
      </w:r>
      <w:r w:rsidR="00973969">
        <w:rPr>
          <w:rFonts w:cs="Times New Roman"/>
          <w:szCs w:val="24"/>
        </w:rPr>
        <w:t>(</w:t>
      </w:r>
      <w:r w:rsidRPr="00C11428">
        <w:rPr>
          <w:rFonts w:cs="Times New Roman"/>
          <w:szCs w:val="24"/>
        </w:rPr>
        <w:t>25</w:t>
      </w:r>
      <w:r w:rsidR="00973969">
        <w:rPr>
          <w:rFonts w:cs="Times New Roman"/>
          <w:szCs w:val="24"/>
        </w:rPr>
        <w:t>)</w:t>
      </w:r>
      <w:r w:rsidRPr="00C11428">
        <w:rPr>
          <w:rFonts w:cs="Times New Roman"/>
          <w:szCs w:val="24"/>
        </w:rPr>
        <w:t>, 23</w:t>
      </w:r>
    </w:p>
    <w:p w14:paraId="50A960FF" w14:textId="77777777"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Blackwell</w:t>
      </w:r>
      <w:proofErr w:type="spellEnd"/>
      <w:r w:rsidRPr="00C11428">
        <w:rPr>
          <w:rFonts w:cs="Times New Roman"/>
          <w:szCs w:val="24"/>
        </w:rPr>
        <w:t xml:space="preserve">, R. D., </w:t>
      </w:r>
      <w:proofErr w:type="spellStart"/>
      <w:r w:rsidRPr="00C11428">
        <w:rPr>
          <w:rFonts w:cs="Times New Roman"/>
          <w:szCs w:val="24"/>
        </w:rPr>
        <w:t>Miniard</w:t>
      </w:r>
      <w:proofErr w:type="spellEnd"/>
      <w:r w:rsidRPr="00C11428">
        <w:rPr>
          <w:rFonts w:cs="Times New Roman"/>
          <w:szCs w:val="24"/>
        </w:rPr>
        <w:t xml:space="preserve">, P. W. ve Engel, J. F. (2006). Consumer </w:t>
      </w:r>
      <w:proofErr w:type="spellStart"/>
      <w:r w:rsidRPr="00C11428">
        <w:rPr>
          <w:rFonts w:cs="Times New Roman"/>
          <w:szCs w:val="24"/>
        </w:rPr>
        <w:t>behavior</w:t>
      </w:r>
      <w:proofErr w:type="spellEnd"/>
      <w:r w:rsidRPr="00C11428">
        <w:rPr>
          <w:rFonts w:cs="Times New Roman"/>
          <w:szCs w:val="24"/>
        </w:rPr>
        <w:t xml:space="preserve">. USA: </w:t>
      </w:r>
      <w:proofErr w:type="spellStart"/>
      <w:r w:rsidRPr="00C11428">
        <w:rPr>
          <w:rFonts w:cs="Times New Roman"/>
          <w:szCs w:val="24"/>
        </w:rPr>
        <w:t>Thomson</w:t>
      </w:r>
      <w:proofErr w:type="spellEnd"/>
      <w:r w:rsidRPr="00C11428">
        <w:rPr>
          <w:rFonts w:cs="Times New Roman"/>
          <w:szCs w:val="24"/>
        </w:rPr>
        <w:t xml:space="preserve"> South Western.</w:t>
      </w:r>
    </w:p>
    <w:p w14:paraId="0CFAFF9D" w14:textId="4E0F5F32"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Bolton</w:t>
      </w:r>
      <w:proofErr w:type="spellEnd"/>
      <w:r w:rsidRPr="00C11428">
        <w:rPr>
          <w:rFonts w:cs="Times New Roman"/>
          <w:szCs w:val="24"/>
        </w:rPr>
        <w:t xml:space="preserve">, J. (2000). Markanızı yaşama geçirin. </w:t>
      </w:r>
      <w:proofErr w:type="spellStart"/>
      <w:r w:rsidRPr="00C11428">
        <w:rPr>
          <w:rFonts w:cs="Times New Roman"/>
          <w:szCs w:val="24"/>
        </w:rPr>
        <w:t>Executive</w:t>
      </w:r>
      <w:proofErr w:type="spellEnd"/>
      <w:r w:rsidRPr="00C11428">
        <w:rPr>
          <w:rFonts w:cs="Times New Roman"/>
          <w:szCs w:val="24"/>
        </w:rPr>
        <w:t xml:space="preserve"> </w:t>
      </w:r>
      <w:proofErr w:type="spellStart"/>
      <w:r w:rsidRPr="00C11428">
        <w:rPr>
          <w:rFonts w:cs="Times New Roman"/>
          <w:szCs w:val="24"/>
        </w:rPr>
        <w:t>Excellence</w:t>
      </w:r>
      <w:proofErr w:type="spellEnd"/>
      <w:r w:rsidRPr="00C11428">
        <w:rPr>
          <w:rFonts w:cs="Times New Roman"/>
          <w:szCs w:val="24"/>
        </w:rPr>
        <w:t xml:space="preserve"> </w:t>
      </w:r>
      <w:r w:rsidR="00DD0AE8">
        <w:rPr>
          <w:rFonts w:cs="Times New Roman"/>
          <w:szCs w:val="24"/>
        </w:rPr>
        <w:t>Dergisi</w:t>
      </w:r>
      <w:r w:rsidRPr="00C11428">
        <w:rPr>
          <w:rFonts w:cs="Times New Roman"/>
          <w:szCs w:val="24"/>
        </w:rPr>
        <w:t>,</w:t>
      </w:r>
      <w:r w:rsidR="00996974">
        <w:rPr>
          <w:rFonts w:cs="Times New Roman"/>
          <w:szCs w:val="24"/>
        </w:rPr>
        <w:t xml:space="preserve"> </w:t>
      </w:r>
      <w:r w:rsidRPr="00C11428">
        <w:rPr>
          <w:rFonts w:cs="Times New Roman"/>
          <w:szCs w:val="24"/>
        </w:rPr>
        <w:t>10</w:t>
      </w:r>
    </w:p>
    <w:p w14:paraId="142CEFDF" w14:textId="2E0E9B28" w:rsidR="00F61ED1" w:rsidRPr="00C11428" w:rsidRDefault="00F61ED1" w:rsidP="00C61567">
      <w:pPr>
        <w:spacing w:line="360" w:lineRule="auto"/>
        <w:ind w:left="709" w:hanging="709"/>
        <w:jc w:val="both"/>
        <w:rPr>
          <w:rFonts w:cs="Times New Roman"/>
          <w:szCs w:val="24"/>
        </w:rPr>
      </w:pPr>
      <w:r w:rsidRPr="00C11428">
        <w:rPr>
          <w:rFonts w:cs="Times New Roman"/>
          <w:szCs w:val="24"/>
        </w:rPr>
        <w:lastRenderedPageBreak/>
        <w:t>Bozkurt, İ. (2001). Halkla ilişkiler ve pazarlamanın stratejik ortaklığı: Bütünleşik pazarlama iletişimi</w:t>
      </w:r>
      <w:r w:rsidR="00E85255">
        <w:rPr>
          <w:rFonts w:cs="Times New Roman"/>
          <w:szCs w:val="24"/>
        </w:rPr>
        <w:t>.</w:t>
      </w:r>
      <w:r w:rsidR="00F817F6">
        <w:rPr>
          <w:rFonts w:cs="Times New Roman"/>
          <w:szCs w:val="24"/>
        </w:rPr>
        <w:t xml:space="preserve"> İstanbul</w:t>
      </w:r>
      <w:r w:rsidR="00E85255">
        <w:rPr>
          <w:rFonts w:cs="Times New Roman"/>
          <w:szCs w:val="24"/>
        </w:rPr>
        <w:t xml:space="preserve">: </w:t>
      </w:r>
      <w:r w:rsidRPr="00C11428">
        <w:rPr>
          <w:rFonts w:cs="Times New Roman"/>
          <w:szCs w:val="24"/>
        </w:rPr>
        <w:t xml:space="preserve">Media </w:t>
      </w:r>
      <w:proofErr w:type="spellStart"/>
      <w:r w:rsidRPr="00C11428">
        <w:rPr>
          <w:rFonts w:cs="Times New Roman"/>
          <w:szCs w:val="24"/>
        </w:rPr>
        <w:t>Ca</w:t>
      </w:r>
      <w:r w:rsidR="00F817F6">
        <w:rPr>
          <w:rFonts w:cs="Times New Roman"/>
          <w:szCs w:val="24"/>
        </w:rPr>
        <w:t>t</w:t>
      </w:r>
      <w:proofErr w:type="spellEnd"/>
      <w:r w:rsidR="00F817F6">
        <w:rPr>
          <w:rFonts w:cs="Times New Roman"/>
          <w:szCs w:val="24"/>
        </w:rPr>
        <w:t xml:space="preserve"> Yayınları.</w:t>
      </w:r>
    </w:p>
    <w:p w14:paraId="1AFAFC94" w14:textId="7F25444D"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Burnett</w:t>
      </w:r>
      <w:proofErr w:type="spellEnd"/>
      <w:r w:rsidRPr="00C11428">
        <w:rPr>
          <w:rFonts w:cs="Times New Roman"/>
          <w:szCs w:val="24"/>
        </w:rPr>
        <w:t xml:space="preserve">, J. ve </w:t>
      </w:r>
      <w:proofErr w:type="spellStart"/>
      <w:r w:rsidRPr="00C11428">
        <w:rPr>
          <w:rFonts w:cs="Times New Roman"/>
          <w:szCs w:val="24"/>
        </w:rPr>
        <w:t>Moriarty</w:t>
      </w:r>
      <w:proofErr w:type="spellEnd"/>
      <w:r w:rsidRPr="00C11428">
        <w:rPr>
          <w:rFonts w:cs="Times New Roman"/>
          <w:szCs w:val="24"/>
        </w:rPr>
        <w:t xml:space="preserve">, S. (1998). </w:t>
      </w:r>
      <w:proofErr w:type="spellStart"/>
      <w:r w:rsidRPr="00C11428">
        <w:rPr>
          <w:rFonts w:cs="Times New Roman"/>
          <w:szCs w:val="24"/>
        </w:rPr>
        <w:t>Introduction</w:t>
      </w:r>
      <w:proofErr w:type="spellEnd"/>
      <w:r w:rsidRPr="00C11428">
        <w:rPr>
          <w:rFonts w:cs="Times New Roman"/>
          <w:szCs w:val="24"/>
        </w:rPr>
        <w:t xml:space="preserve"> </w:t>
      </w:r>
      <w:proofErr w:type="spellStart"/>
      <w:r w:rsidRPr="00C11428">
        <w:rPr>
          <w:rFonts w:cs="Times New Roman"/>
          <w:szCs w:val="24"/>
        </w:rPr>
        <w:t>to</w:t>
      </w:r>
      <w:proofErr w:type="spellEnd"/>
      <w:r w:rsidRPr="00C11428">
        <w:rPr>
          <w:rFonts w:cs="Times New Roman"/>
          <w:szCs w:val="24"/>
        </w:rPr>
        <w:t xml:space="preserve"> marketing </w:t>
      </w:r>
      <w:proofErr w:type="spellStart"/>
      <w:r w:rsidRPr="00C11428">
        <w:rPr>
          <w:rFonts w:cs="Times New Roman"/>
          <w:szCs w:val="24"/>
        </w:rPr>
        <w:t>communications</w:t>
      </w:r>
      <w:proofErr w:type="spellEnd"/>
      <w:r w:rsidRPr="00C11428">
        <w:rPr>
          <w:rFonts w:cs="Times New Roman"/>
          <w:szCs w:val="24"/>
        </w:rPr>
        <w:t xml:space="preserve"> an </w:t>
      </w:r>
      <w:proofErr w:type="spellStart"/>
      <w:r w:rsidRPr="00C11428">
        <w:rPr>
          <w:rFonts w:cs="Times New Roman"/>
          <w:szCs w:val="24"/>
        </w:rPr>
        <w:t>integrated</w:t>
      </w:r>
      <w:proofErr w:type="spellEnd"/>
      <w:r w:rsidRPr="00C11428">
        <w:rPr>
          <w:rFonts w:cs="Times New Roman"/>
          <w:szCs w:val="24"/>
        </w:rPr>
        <w:t xml:space="preserve"> </w:t>
      </w:r>
      <w:proofErr w:type="spellStart"/>
      <w:r w:rsidRPr="00C11428">
        <w:rPr>
          <w:rFonts w:cs="Times New Roman"/>
          <w:szCs w:val="24"/>
        </w:rPr>
        <w:t>approach</w:t>
      </w:r>
      <w:r w:rsidR="00054780">
        <w:rPr>
          <w:rFonts w:cs="Times New Roman"/>
          <w:szCs w:val="24"/>
        </w:rPr>
        <w:t>.</w:t>
      </w:r>
      <w:r w:rsidR="004637C6">
        <w:rPr>
          <w:rFonts w:cs="Times New Roman"/>
          <w:szCs w:val="24"/>
        </w:rPr>
        <w:t>USA</w:t>
      </w:r>
      <w:proofErr w:type="spellEnd"/>
      <w:r w:rsidR="004637C6">
        <w:rPr>
          <w:rFonts w:cs="Times New Roman"/>
          <w:szCs w:val="24"/>
        </w:rPr>
        <w:t xml:space="preserve">: </w:t>
      </w:r>
      <w:proofErr w:type="spellStart"/>
      <w:r w:rsidR="0058520A">
        <w:rPr>
          <w:rFonts w:cs="Times New Roman"/>
          <w:szCs w:val="24"/>
        </w:rPr>
        <w:t>Pearson</w:t>
      </w:r>
      <w:proofErr w:type="spellEnd"/>
      <w:r w:rsidR="0058520A">
        <w:rPr>
          <w:rFonts w:cs="Times New Roman"/>
          <w:szCs w:val="24"/>
        </w:rPr>
        <w:t xml:space="preserve"> </w:t>
      </w:r>
      <w:proofErr w:type="spellStart"/>
      <w:r w:rsidR="0058520A">
        <w:rPr>
          <w:rFonts w:cs="Times New Roman"/>
          <w:szCs w:val="24"/>
        </w:rPr>
        <w:t>Collage</w:t>
      </w:r>
      <w:proofErr w:type="spellEnd"/>
    </w:p>
    <w:p w14:paraId="29B886F2" w14:textId="2F65F4DE" w:rsidR="00F61ED1" w:rsidRPr="00C11428" w:rsidRDefault="00F61ED1" w:rsidP="00004BAB">
      <w:pPr>
        <w:spacing w:line="360" w:lineRule="auto"/>
        <w:ind w:left="709" w:hanging="709"/>
        <w:jc w:val="both"/>
        <w:rPr>
          <w:rFonts w:cs="Times New Roman"/>
          <w:szCs w:val="24"/>
        </w:rPr>
      </w:pPr>
      <w:proofErr w:type="spellStart"/>
      <w:r w:rsidRPr="00C11428">
        <w:rPr>
          <w:rFonts w:cs="Times New Roman"/>
          <w:szCs w:val="24"/>
        </w:rPr>
        <w:t>Capital</w:t>
      </w:r>
      <w:proofErr w:type="spellEnd"/>
      <w:r w:rsidR="00874AA0">
        <w:rPr>
          <w:rFonts w:cs="Times New Roman"/>
          <w:szCs w:val="24"/>
        </w:rPr>
        <w:t xml:space="preserve">. </w:t>
      </w:r>
      <w:r w:rsidRPr="00C11428">
        <w:rPr>
          <w:rFonts w:cs="Times New Roman"/>
          <w:szCs w:val="24"/>
        </w:rPr>
        <w:t>05 Şubat 2020 tarihinde</w:t>
      </w:r>
      <w:r w:rsidR="003B1710">
        <w:rPr>
          <w:rFonts w:cs="Times New Roman"/>
          <w:szCs w:val="24"/>
        </w:rPr>
        <w:t xml:space="preserve"> </w:t>
      </w:r>
      <w:hyperlink r:id="rId60" w:history="1">
        <w:r w:rsidR="003B1710" w:rsidRPr="00C11428">
          <w:rPr>
            <w:rStyle w:val="Kpr"/>
            <w:rFonts w:cs="Times New Roman"/>
            <w:color w:val="auto"/>
            <w:szCs w:val="24"/>
            <w:u w:val="none"/>
          </w:rPr>
          <w:t>https://www.capital.com.tr/yonetim/pazarlama/ambalajin-satis-gucu-yuzde-70</w:t>
        </w:r>
      </w:hyperlink>
      <w:r w:rsidR="003B1710">
        <w:rPr>
          <w:rStyle w:val="Kpr"/>
          <w:rFonts w:cs="Times New Roman"/>
          <w:color w:val="auto"/>
          <w:szCs w:val="24"/>
          <w:u w:val="none"/>
        </w:rPr>
        <w:t>.</w:t>
      </w:r>
      <w:r w:rsidR="003B1710">
        <w:rPr>
          <w:rFonts w:cs="Times New Roman"/>
          <w:szCs w:val="24"/>
        </w:rPr>
        <w:t xml:space="preserve"> </w:t>
      </w:r>
      <w:proofErr w:type="gramStart"/>
      <w:r w:rsidR="003B1710">
        <w:rPr>
          <w:rFonts w:cs="Times New Roman"/>
          <w:szCs w:val="24"/>
        </w:rPr>
        <w:t>adresinden</w:t>
      </w:r>
      <w:proofErr w:type="gramEnd"/>
      <w:r w:rsidR="003B1710">
        <w:rPr>
          <w:rFonts w:cs="Times New Roman"/>
          <w:szCs w:val="24"/>
        </w:rPr>
        <w:t xml:space="preserve"> erişildi.</w:t>
      </w:r>
    </w:p>
    <w:p w14:paraId="271DA8D7" w14:textId="2FD6FB7B"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Casson</w:t>
      </w:r>
      <w:proofErr w:type="spellEnd"/>
      <w:r w:rsidRPr="00C11428">
        <w:rPr>
          <w:rFonts w:cs="Times New Roman"/>
          <w:szCs w:val="24"/>
        </w:rPr>
        <w:t>, H. N. (199</w:t>
      </w:r>
      <w:r w:rsidR="002A33AC">
        <w:rPr>
          <w:rFonts w:cs="Times New Roman"/>
          <w:szCs w:val="24"/>
        </w:rPr>
        <w:t>8</w:t>
      </w:r>
      <w:r w:rsidRPr="00C11428">
        <w:rPr>
          <w:rFonts w:cs="Times New Roman"/>
          <w:szCs w:val="24"/>
        </w:rPr>
        <w:t>). Para kazanma ve kullanma sanatı (</w:t>
      </w:r>
      <w:r w:rsidR="00105EA3">
        <w:rPr>
          <w:rFonts w:cs="Times New Roman"/>
          <w:szCs w:val="24"/>
        </w:rPr>
        <w:t>N. Yaşar</w:t>
      </w:r>
      <w:r w:rsidRPr="00C11428">
        <w:rPr>
          <w:rFonts w:cs="Times New Roman"/>
          <w:szCs w:val="24"/>
        </w:rPr>
        <w:t>, Çev.)</w:t>
      </w:r>
      <w:r w:rsidR="00532E4B">
        <w:rPr>
          <w:rFonts w:cs="Times New Roman"/>
          <w:szCs w:val="24"/>
        </w:rPr>
        <w:t>.</w:t>
      </w:r>
      <w:r w:rsidRPr="00C11428">
        <w:rPr>
          <w:rFonts w:cs="Times New Roman"/>
          <w:szCs w:val="24"/>
        </w:rPr>
        <w:t xml:space="preserve"> İstanbul: Hayat Yayınları</w:t>
      </w:r>
      <w:r w:rsidR="002A33AC">
        <w:rPr>
          <w:rFonts w:cs="Times New Roman"/>
          <w:szCs w:val="24"/>
        </w:rPr>
        <w:t>. (Orijinal eserin yayın tarihi 1997).</w:t>
      </w:r>
    </w:p>
    <w:p w14:paraId="37E2F90D" w14:textId="370D6AA9"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Cemalcılar</w:t>
      </w:r>
      <w:proofErr w:type="spellEnd"/>
      <w:r w:rsidRPr="00C11428">
        <w:rPr>
          <w:rFonts w:cs="Times New Roman"/>
          <w:szCs w:val="24"/>
        </w:rPr>
        <w:t>, İ. (1994). Pazarlama kavramlar-kararlar</w:t>
      </w:r>
      <w:r w:rsidR="002A33AC">
        <w:rPr>
          <w:rFonts w:cs="Times New Roman"/>
          <w:szCs w:val="24"/>
        </w:rPr>
        <w:t>.</w:t>
      </w:r>
      <w:r w:rsidRPr="00C11428">
        <w:rPr>
          <w:rFonts w:cs="Times New Roman"/>
          <w:szCs w:val="24"/>
        </w:rPr>
        <w:t xml:space="preserve"> İstanbul: Tıpkı Basım Beta Basım Yayın Dağıtım</w:t>
      </w:r>
      <w:r w:rsidR="009744EE">
        <w:rPr>
          <w:rFonts w:cs="Times New Roman"/>
          <w:szCs w:val="24"/>
        </w:rPr>
        <w:t>.</w:t>
      </w:r>
    </w:p>
    <w:p w14:paraId="1979435D" w14:textId="4D78C890"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Cengiz, H. İ. (2019). Ürün ambalajlarının tüketici satın alma kararlarına etkisi: Torku bisküvi ve çikolata ürünleri örneği. Yüksek </w:t>
      </w:r>
      <w:r w:rsidR="006C7D78" w:rsidRPr="00C11428">
        <w:rPr>
          <w:rFonts w:cs="Times New Roman"/>
          <w:szCs w:val="24"/>
        </w:rPr>
        <w:t>lisans tezi</w:t>
      </w:r>
      <w:r w:rsidR="006C7D78">
        <w:rPr>
          <w:rFonts w:cs="Times New Roman"/>
          <w:szCs w:val="24"/>
        </w:rPr>
        <w:t>,</w:t>
      </w:r>
      <w:r w:rsidR="006C7D78" w:rsidRPr="00C11428">
        <w:rPr>
          <w:rFonts w:cs="Times New Roman"/>
          <w:szCs w:val="24"/>
        </w:rPr>
        <w:t xml:space="preserve"> </w:t>
      </w:r>
      <w:r w:rsidRPr="00C11428">
        <w:rPr>
          <w:rFonts w:cs="Times New Roman"/>
          <w:szCs w:val="24"/>
        </w:rPr>
        <w:t>Aksaray Üniversitesi, Sosyal Bilimler Enstitüsü, Aksaray.</w:t>
      </w:r>
    </w:p>
    <w:p w14:paraId="5C19FFE1" w14:textId="436FE0F0"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Cengiz, M. (2009). Buzdolabı seçiminde tüketici tercihlerini etkileyen faktörlerin konjoint analizi ile belirlenmesi. Yüksek </w:t>
      </w:r>
      <w:r w:rsidR="007D4A3E" w:rsidRPr="00C11428">
        <w:rPr>
          <w:rFonts w:cs="Times New Roman"/>
          <w:szCs w:val="24"/>
        </w:rPr>
        <w:t>lisans tezi</w:t>
      </w:r>
      <w:r w:rsidR="0029177B">
        <w:rPr>
          <w:rFonts w:cs="Times New Roman"/>
          <w:szCs w:val="24"/>
        </w:rPr>
        <w:t>,</w:t>
      </w:r>
      <w:r w:rsidR="007D4A3E" w:rsidRPr="00C11428">
        <w:rPr>
          <w:rFonts w:cs="Times New Roman"/>
          <w:szCs w:val="24"/>
        </w:rPr>
        <w:t xml:space="preserve"> </w:t>
      </w:r>
      <w:r w:rsidRPr="00C11428">
        <w:rPr>
          <w:rFonts w:cs="Times New Roman"/>
          <w:szCs w:val="24"/>
        </w:rPr>
        <w:t>Eskişehir Osmangazi Üniversitesi, Sosyal Bilimler Enstitüsü, İşletme Anabilim Dalı, Eskişehir.</w:t>
      </w:r>
    </w:p>
    <w:p w14:paraId="6C7A444F" w14:textId="62B70977"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Cengiz, M. ve </w:t>
      </w:r>
      <w:proofErr w:type="spellStart"/>
      <w:r w:rsidRPr="00C11428">
        <w:rPr>
          <w:rFonts w:cs="Times New Roman"/>
          <w:szCs w:val="24"/>
        </w:rPr>
        <w:t>Girginer</w:t>
      </w:r>
      <w:proofErr w:type="spellEnd"/>
      <w:r w:rsidRPr="00C11428">
        <w:rPr>
          <w:rFonts w:cs="Times New Roman"/>
          <w:szCs w:val="24"/>
        </w:rPr>
        <w:t>, N. (2012). Konjoint analizi ile tüketici tercihlerinin belirlenmesi: buzdolabı örneği. Eskişehir Osmangazi Üniversitesi, İktisadi ve İdari Bilimler Fakültesi Dergisi,</w:t>
      </w:r>
      <w:r w:rsidR="00E2664F">
        <w:rPr>
          <w:rFonts w:cs="Times New Roman"/>
          <w:szCs w:val="24"/>
        </w:rPr>
        <w:t xml:space="preserve"> 7</w:t>
      </w:r>
      <w:r w:rsidR="00087CED">
        <w:rPr>
          <w:rFonts w:cs="Times New Roman"/>
          <w:szCs w:val="24"/>
        </w:rPr>
        <w:t xml:space="preserve"> </w:t>
      </w:r>
      <w:r w:rsidR="00E2664F">
        <w:rPr>
          <w:rFonts w:cs="Times New Roman"/>
          <w:szCs w:val="24"/>
        </w:rPr>
        <w:t>(1),</w:t>
      </w:r>
      <w:r w:rsidRPr="00C11428">
        <w:rPr>
          <w:rFonts w:cs="Times New Roman"/>
          <w:szCs w:val="24"/>
        </w:rPr>
        <w:t xml:space="preserve"> 269.</w:t>
      </w:r>
    </w:p>
    <w:p w14:paraId="299B8848" w14:textId="2746D06F" w:rsidR="00F61ED1" w:rsidRPr="00C11428" w:rsidRDefault="00F61ED1" w:rsidP="00C61567">
      <w:pPr>
        <w:spacing w:line="360" w:lineRule="auto"/>
        <w:ind w:left="709" w:hanging="709"/>
        <w:jc w:val="both"/>
        <w:rPr>
          <w:rFonts w:cs="Times New Roman"/>
          <w:szCs w:val="24"/>
        </w:rPr>
      </w:pPr>
      <w:r w:rsidRPr="00C11428">
        <w:rPr>
          <w:rFonts w:cs="Times New Roman"/>
          <w:szCs w:val="24"/>
        </w:rPr>
        <w:t>Ceylan, H. H. (2013). Perakende sektöründe konjoint ve kümeleme analizi ile fayda temelli pazar bölümlendirme. Celal Bayar Üniversitesi, İktisadi ve İdari Bilimler Fakültesi</w:t>
      </w:r>
      <w:r w:rsidR="00087CED">
        <w:rPr>
          <w:rFonts w:cs="Times New Roman"/>
          <w:szCs w:val="24"/>
        </w:rPr>
        <w:t xml:space="preserve"> Dergisi</w:t>
      </w:r>
      <w:r w:rsidRPr="00C11428">
        <w:rPr>
          <w:rFonts w:cs="Times New Roman"/>
          <w:szCs w:val="24"/>
        </w:rPr>
        <w:t>,</w:t>
      </w:r>
      <w:r w:rsidR="00087CED">
        <w:rPr>
          <w:rFonts w:cs="Times New Roman"/>
          <w:szCs w:val="24"/>
        </w:rPr>
        <w:t xml:space="preserve"> 20 (1),</w:t>
      </w:r>
      <w:r w:rsidRPr="00C11428">
        <w:rPr>
          <w:rFonts w:cs="Times New Roman"/>
          <w:szCs w:val="24"/>
        </w:rPr>
        <w:t xml:space="preserve"> 144.</w:t>
      </w:r>
    </w:p>
    <w:p w14:paraId="4EC7F61E" w14:textId="1F667BAB"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Chukwu</w:t>
      </w:r>
      <w:proofErr w:type="spellEnd"/>
      <w:r w:rsidRPr="00C11428">
        <w:rPr>
          <w:rFonts w:cs="Times New Roman"/>
          <w:szCs w:val="24"/>
        </w:rPr>
        <w:t xml:space="preserve">, B., A. ve </w:t>
      </w:r>
      <w:proofErr w:type="spellStart"/>
      <w:r w:rsidRPr="00C11428">
        <w:rPr>
          <w:rFonts w:cs="Times New Roman"/>
          <w:szCs w:val="24"/>
        </w:rPr>
        <w:t>Enudu</w:t>
      </w:r>
      <w:proofErr w:type="spellEnd"/>
      <w:r w:rsidRPr="00C11428">
        <w:rPr>
          <w:rFonts w:cs="Times New Roman"/>
          <w:szCs w:val="24"/>
        </w:rPr>
        <w:t xml:space="preserve">, T. O. (2018). </w:t>
      </w:r>
      <w:proofErr w:type="spellStart"/>
      <w:r w:rsidRPr="00C11428">
        <w:rPr>
          <w:rFonts w:cs="Times New Roman"/>
          <w:szCs w:val="24"/>
        </w:rPr>
        <w:t>The</w:t>
      </w:r>
      <w:proofErr w:type="spellEnd"/>
      <w:r w:rsidRPr="00C11428">
        <w:rPr>
          <w:rFonts w:cs="Times New Roman"/>
          <w:szCs w:val="24"/>
        </w:rPr>
        <w:t xml:space="preserve"> </w:t>
      </w:r>
      <w:proofErr w:type="spellStart"/>
      <w:r w:rsidRPr="00C11428">
        <w:rPr>
          <w:rFonts w:cs="Times New Roman"/>
          <w:szCs w:val="24"/>
        </w:rPr>
        <w:t>impact</w:t>
      </w:r>
      <w:proofErr w:type="spellEnd"/>
      <w:r w:rsidRPr="00C11428">
        <w:rPr>
          <w:rFonts w:cs="Times New Roman"/>
          <w:szCs w:val="24"/>
        </w:rPr>
        <w:t xml:space="preserve"> of </w:t>
      </w:r>
      <w:proofErr w:type="spellStart"/>
      <w:r w:rsidRPr="00C11428">
        <w:rPr>
          <w:rFonts w:cs="Times New Roman"/>
          <w:szCs w:val="24"/>
        </w:rPr>
        <w:t>product</w:t>
      </w:r>
      <w:proofErr w:type="spellEnd"/>
      <w:r w:rsidRPr="00C11428">
        <w:rPr>
          <w:rFonts w:cs="Times New Roman"/>
          <w:szCs w:val="24"/>
        </w:rPr>
        <w:t xml:space="preserve"> </w:t>
      </w:r>
      <w:proofErr w:type="spellStart"/>
      <w:r w:rsidRPr="00C11428">
        <w:rPr>
          <w:rFonts w:cs="Times New Roman"/>
          <w:szCs w:val="24"/>
        </w:rPr>
        <w:t>packaging</w:t>
      </w:r>
      <w:proofErr w:type="spellEnd"/>
      <w:r w:rsidRPr="00C11428">
        <w:rPr>
          <w:rFonts w:cs="Times New Roman"/>
          <w:szCs w:val="24"/>
        </w:rPr>
        <w:t xml:space="preserve"> on </w:t>
      </w:r>
      <w:proofErr w:type="spellStart"/>
      <w:r w:rsidRPr="00C11428">
        <w:rPr>
          <w:rFonts w:cs="Times New Roman"/>
          <w:szCs w:val="24"/>
        </w:rPr>
        <w:t>consumers</w:t>
      </w:r>
      <w:proofErr w:type="spellEnd"/>
      <w:r w:rsidRPr="00C11428">
        <w:rPr>
          <w:rFonts w:cs="Times New Roman"/>
          <w:szCs w:val="24"/>
        </w:rPr>
        <w:t xml:space="preserve">’ </w:t>
      </w:r>
      <w:proofErr w:type="spellStart"/>
      <w:r w:rsidRPr="00C11428">
        <w:rPr>
          <w:rFonts w:cs="Times New Roman"/>
          <w:szCs w:val="24"/>
        </w:rPr>
        <w:t>purchasing</w:t>
      </w:r>
      <w:proofErr w:type="spellEnd"/>
      <w:r w:rsidRPr="00C11428">
        <w:rPr>
          <w:rFonts w:cs="Times New Roman"/>
          <w:szCs w:val="24"/>
        </w:rPr>
        <w:t xml:space="preserve"> </w:t>
      </w:r>
      <w:proofErr w:type="spellStart"/>
      <w:r w:rsidRPr="00C11428">
        <w:rPr>
          <w:rFonts w:cs="Times New Roman"/>
          <w:szCs w:val="24"/>
        </w:rPr>
        <w:t>behavior</w:t>
      </w:r>
      <w:proofErr w:type="spellEnd"/>
      <w:r w:rsidRPr="00C11428">
        <w:rPr>
          <w:rFonts w:cs="Times New Roman"/>
          <w:szCs w:val="24"/>
        </w:rPr>
        <w:t xml:space="preserve"> in benin </w:t>
      </w:r>
      <w:proofErr w:type="spellStart"/>
      <w:r w:rsidRPr="00C11428">
        <w:rPr>
          <w:rFonts w:cs="Times New Roman"/>
          <w:szCs w:val="24"/>
        </w:rPr>
        <w:t>metropolis</w:t>
      </w:r>
      <w:proofErr w:type="spellEnd"/>
      <w:r w:rsidRPr="00C11428">
        <w:rPr>
          <w:rFonts w:cs="Times New Roman"/>
          <w:szCs w:val="24"/>
        </w:rPr>
        <w:t xml:space="preserve">. </w:t>
      </w:r>
      <w:proofErr w:type="spellStart"/>
      <w:r w:rsidRPr="00C11428">
        <w:rPr>
          <w:rFonts w:cs="Times New Roman"/>
          <w:szCs w:val="24"/>
        </w:rPr>
        <w:t>Edo</w:t>
      </w:r>
      <w:proofErr w:type="spellEnd"/>
      <w:r w:rsidRPr="00C11428">
        <w:rPr>
          <w:rFonts w:cs="Times New Roman"/>
          <w:szCs w:val="24"/>
        </w:rPr>
        <w:t xml:space="preserve"> </w:t>
      </w:r>
      <w:proofErr w:type="spellStart"/>
      <w:r w:rsidRPr="00C11428">
        <w:rPr>
          <w:rFonts w:cs="Times New Roman"/>
          <w:szCs w:val="24"/>
        </w:rPr>
        <w:t>State</w:t>
      </w:r>
      <w:proofErr w:type="spellEnd"/>
      <w:r w:rsidRPr="00C11428">
        <w:rPr>
          <w:rFonts w:cs="Times New Roman"/>
          <w:szCs w:val="24"/>
        </w:rPr>
        <w:t xml:space="preserve">, </w:t>
      </w:r>
      <w:proofErr w:type="spellStart"/>
      <w:r w:rsidRPr="00C11428">
        <w:rPr>
          <w:rFonts w:cs="Times New Roman"/>
          <w:szCs w:val="24"/>
        </w:rPr>
        <w:t>Nigeria</w:t>
      </w:r>
      <w:proofErr w:type="spellEnd"/>
      <w:r w:rsidRPr="00C11428">
        <w:rPr>
          <w:rFonts w:cs="Times New Roman"/>
          <w:szCs w:val="24"/>
        </w:rPr>
        <w:t xml:space="preserve">, International Journal of </w:t>
      </w:r>
      <w:proofErr w:type="spellStart"/>
      <w:r w:rsidRPr="00C11428">
        <w:rPr>
          <w:rFonts w:cs="Times New Roman"/>
          <w:szCs w:val="24"/>
        </w:rPr>
        <w:t>Economics</w:t>
      </w:r>
      <w:proofErr w:type="spellEnd"/>
      <w:r w:rsidRPr="00C11428">
        <w:rPr>
          <w:rFonts w:cs="Times New Roman"/>
          <w:szCs w:val="24"/>
        </w:rPr>
        <w:t xml:space="preserve">, Commerce </w:t>
      </w:r>
      <w:proofErr w:type="spellStart"/>
      <w:r w:rsidRPr="00C11428">
        <w:rPr>
          <w:rFonts w:cs="Times New Roman"/>
          <w:szCs w:val="24"/>
        </w:rPr>
        <w:t>and</w:t>
      </w:r>
      <w:proofErr w:type="spellEnd"/>
      <w:r w:rsidRPr="00C11428">
        <w:rPr>
          <w:rFonts w:cs="Times New Roman"/>
          <w:szCs w:val="24"/>
        </w:rPr>
        <w:t xml:space="preserve"> </w:t>
      </w:r>
      <w:proofErr w:type="gramStart"/>
      <w:r w:rsidRPr="00C11428">
        <w:rPr>
          <w:rFonts w:cs="Times New Roman"/>
          <w:szCs w:val="24"/>
        </w:rPr>
        <w:t>Management</w:t>
      </w:r>
      <w:r w:rsidR="008A7C7D">
        <w:rPr>
          <w:rFonts w:cs="Times New Roman"/>
          <w:szCs w:val="24"/>
        </w:rPr>
        <w:t>,</w:t>
      </w:r>
      <w:r w:rsidRPr="00C11428">
        <w:rPr>
          <w:rFonts w:cs="Times New Roman"/>
          <w:szCs w:val="24"/>
        </w:rPr>
        <w:t xml:space="preserve">  VI</w:t>
      </w:r>
      <w:proofErr w:type="gramEnd"/>
      <w:r w:rsidRPr="00C11428">
        <w:rPr>
          <w:rFonts w:cs="Times New Roman"/>
          <w:szCs w:val="24"/>
        </w:rPr>
        <w:t xml:space="preserve"> </w:t>
      </w:r>
      <w:r w:rsidR="008A7C7D">
        <w:rPr>
          <w:rFonts w:cs="Times New Roman"/>
          <w:szCs w:val="24"/>
        </w:rPr>
        <w:t>(</w:t>
      </w:r>
      <w:r w:rsidRPr="00C11428">
        <w:rPr>
          <w:rFonts w:cs="Times New Roman"/>
          <w:szCs w:val="24"/>
        </w:rPr>
        <w:t>4</w:t>
      </w:r>
      <w:r w:rsidR="008A7C7D">
        <w:rPr>
          <w:rFonts w:cs="Times New Roman"/>
          <w:szCs w:val="24"/>
        </w:rPr>
        <w:t>)</w:t>
      </w:r>
      <w:r w:rsidRPr="00C11428">
        <w:rPr>
          <w:rFonts w:cs="Times New Roman"/>
          <w:szCs w:val="24"/>
        </w:rPr>
        <w:t>, 708</w:t>
      </w:r>
      <w:r w:rsidR="008F59CF">
        <w:rPr>
          <w:rFonts w:cs="Times New Roman"/>
          <w:szCs w:val="24"/>
        </w:rPr>
        <w:t xml:space="preserve">- </w:t>
      </w:r>
      <w:r w:rsidRPr="00C11428">
        <w:rPr>
          <w:rFonts w:cs="Times New Roman"/>
          <w:szCs w:val="24"/>
        </w:rPr>
        <w:t>724.</w:t>
      </w:r>
    </w:p>
    <w:p w14:paraId="6839AD12" w14:textId="77777777"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lastRenderedPageBreak/>
        <w:t>Cüceloğlu</w:t>
      </w:r>
      <w:proofErr w:type="spellEnd"/>
      <w:r w:rsidRPr="00C11428">
        <w:rPr>
          <w:rFonts w:cs="Times New Roman"/>
          <w:szCs w:val="24"/>
        </w:rPr>
        <w:t xml:space="preserve">, D. (2010). İnsan davranışı-psikolojinin temel kavramları (20. Baskı). İstanbul: Remzi Kitapevi. </w:t>
      </w:r>
    </w:p>
    <w:p w14:paraId="07B17305" w14:textId="1AD14BAB"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Çağlın, C. (2015). Raf yönetiminin satın alma niyetine etkisi: İndirim marketlerinde bir araştırma. Yüksek </w:t>
      </w:r>
      <w:r w:rsidR="002348C9" w:rsidRPr="00C11428">
        <w:rPr>
          <w:rFonts w:cs="Times New Roman"/>
          <w:szCs w:val="24"/>
        </w:rPr>
        <w:t>lisans tezi</w:t>
      </w:r>
      <w:r w:rsidR="00C46668">
        <w:rPr>
          <w:rFonts w:cs="Times New Roman"/>
          <w:szCs w:val="24"/>
        </w:rPr>
        <w:t>,</w:t>
      </w:r>
      <w:r w:rsidRPr="00C11428">
        <w:rPr>
          <w:rFonts w:cs="Times New Roman"/>
          <w:szCs w:val="24"/>
        </w:rPr>
        <w:t xml:space="preserve"> Niğde Üniversitesi, Sosyal Bilimler Enstitüsü, Niğde.</w:t>
      </w:r>
    </w:p>
    <w:p w14:paraId="46640B22" w14:textId="21C207AA"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Çakıcı, L. (1987). İşletmelerde ambalaj sorunları ve ambalajlama alanındaki gelişmeler (2.Baskı). </w:t>
      </w:r>
      <w:r w:rsidR="00E1105A">
        <w:rPr>
          <w:rFonts w:cs="Times New Roman"/>
          <w:szCs w:val="24"/>
        </w:rPr>
        <w:t xml:space="preserve">Ankara: </w:t>
      </w:r>
      <w:r w:rsidRPr="00C11428">
        <w:rPr>
          <w:rFonts w:cs="Times New Roman"/>
          <w:szCs w:val="24"/>
        </w:rPr>
        <w:t>Ankara Üniversitesi, Siyasal Bilgiler Fakültesi Yayınları</w:t>
      </w:r>
      <w:r w:rsidR="00E1105A">
        <w:rPr>
          <w:rFonts w:cs="Times New Roman"/>
          <w:szCs w:val="24"/>
        </w:rPr>
        <w:t>.</w:t>
      </w:r>
    </w:p>
    <w:p w14:paraId="070C0367" w14:textId="5D66685B"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Çamlıdere, Ö. (2005). Konjoint analizi ve cep telefonu tercihleri üzerine bir uygulama. Yüksek </w:t>
      </w:r>
      <w:r w:rsidR="00F91210" w:rsidRPr="00C11428">
        <w:rPr>
          <w:rFonts w:cs="Times New Roman"/>
          <w:szCs w:val="24"/>
        </w:rPr>
        <w:t>lisans tezi</w:t>
      </w:r>
      <w:r w:rsidR="00F91210">
        <w:rPr>
          <w:rFonts w:cs="Times New Roman"/>
          <w:szCs w:val="24"/>
        </w:rPr>
        <w:t>,</w:t>
      </w:r>
      <w:r w:rsidRPr="00C11428">
        <w:rPr>
          <w:rFonts w:cs="Times New Roman"/>
          <w:szCs w:val="24"/>
        </w:rPr>
        <w:t xml:space="preserve"> Gazi Üniversitesi, Fen Bilimleri Enstitüsü, Ankara.</w:t>
      </w:r>
    </w:p>
    <w:p w14:paraId="32B25DCB" w14:textId="3C67F20C" w:rsidR="00CC4822" w:rsidRPr="00C11428" w:rsidRDefault="00F61ED1" w:rsidP="00CC4822">
      <w:pPr>
        <w:spacing w:line="360" w:lineRule="auto"/>
        <w:ind w:left="709" w:hanging="709"/>
        <w:jc w:val="both"/>
        <w:rPr>
          <w:rFonts w:cs="Times New Roman"/>
          <w:szCs w:val="24"/>
        </w:rPr>
      </w:pPr>
      <w:r w:rsidRPr="00C11428">
        <w:rPr>
          <w:rFonts w:cs="Times New Roman"/>
          <w:szCs w:val="24"/>
        </w:rPr>
        <w:t xml:space="preserve">Çelenk, A. F. (2018). Televizyon reklamlarının tüketici satın alma davranışları üzerindeki etkisi ve mobil iletişim sektöründe bir uygulama. Yüksek </w:t>
      </w:r>
      <w:r w:rsidR="00B92868" w:rsidRPr="00C11428">
        <w:rPr>
          <w:rFonts w:cs="Times New Roman"/>
          <w:szCs w:val="24"/>
        </w:rPr>
        <w:t xml:space="preserve">lisans tezi.  </w:t>
      </w:r>
      <w:r w:rsidRPr="00C11428">
        <w:rPr>
          <w:rFonts w:cs="Times New Roman"/>
          <w:szCs w:val="24"/>
        </w:rPr>
        <w:t>Gazi Üniversitesi</w:t>
      </w:r>
      <w:r w:rsidR="00914098">
        <w:rPr>
          <w:rFonts w:cs="Times New Roman"/>
          <w:szCs w:val="24"/>
        </w:rPr>
        <w:t>,</w:t>
      </w:r>
      <w:r w:rsidRPr="00C11428">
        <w:rPr>
          <w:rFonts w:cs="Times New Roman"/>
          <w:szCs w:val="24"/>
        </w:rPr>
        <w:t xml:space="preserve"> Sosyal Bilimler Enstitüsü, Ankara.</w:t>
      </w:r>
    </w:p>
    <w:p w14:paraId="44AB9CC7" w14:textId="39AB63D9"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Çemrek, F. (2001). Tüketici tercihlerinin belirlenmesinde kullanılan konjoint analizi ve kredi kartı tipi tercihine ilişkin bir uygulama. Yüksek </w:t>
      </w:r>
      <w:r w:rsidR="00BF0835" w:rsidRPr="00C11428">
        <w:rPr>
          <w:rFonts w:cs="Times New Roman"/>
          <w:szCs w:val="24"/>
        </w:rPr>
        <w:t>lisans tezi</w:t>
      </w:r>
      <w:r w:rsidRPr="00C11428">
        <w:rPr>
          <w:rFonts w:cs="Times New Roman"/>
          <w:szCs w:val="24"/>
        </w:rPr>
        <w:t>. Osmangazi Üniversitesi, Fen Bilimleri Enstitüsü, İstatistik Anabilim Dalı, Eskişehir.</w:t>
      </w:r>
    </w:p>
    <w:p w14:paraId="323AE9BE" w14:textId="3D28599E" w:rsidR="00DA1EE2" w:rsidRDefault="00DA1EE2" w:rsidP="00DA1EE2">
      <w:pPr>
        <w:spacing w:line="360" w:lineRule="auto"/>
        <w:ind w:left="709" w:hanging="709"/>
        <w:jc w:val="both"/>
        <w:rPr>
          <w:rFonts w:cs="Times New Roman"/>
          <w:szCs w:val="24"/>
        </w:rPr>
      </w:pPr>
      <w:r w:rsidRPr="00C11428">
        <w:rPr>
          <w:rFonts w:cs="Times New Roman"/>
          <w:szCs w:val="24"/>
        </w:rPr>
        <w:t>Çiçek Sepet</w:t>
      </w:r>
      <w:r>
        <w:rPr>
          <w:rFonts w:cs="Times New Roman"/>
          <w:szCs w:val="24"/>
        </w:rPr>
        <w:t xml:space="preserve">i. </w:t>
      </w:r>
      <w:r w:rsidRPr="00C11428">
        <w:rPr>
          <w:rFonts w:cs="Times New Roman"/>
          <w:szCs w:val="24"/>
        </w:rPr>
        <w:t xml:space="preserve">13 Şubat 2020 tarihinde </w:t>
      </w:r>
      <w:hyperlink r:id="rId61" w:history="1">
        <w:r w:rsidRPr="00C11428">
          <w:rPr>
            <w:rStyle w:val="Kpr"/>
            <w:rFonts w:cs="Times New Roman"/>
            <w:color w:val="auto"/>
            <w:szCs w:val="24"/>
            <w:u w:val="none"/>
          </w:rPr>
          <w:t>https://www.ciceksepeti.com/abur-cuburlarla-dolu-konserve-kutusu-70193</w:t>
        </w:r>
      </w:hyperlink>
      <w:r>
        <w:rPr>
          <w:rFonts w:cs="Times New Roman"/>
          <w:szCs w:val="24"/>
        </w:rPr>
        <w:t xml:space="preserve"> adresinden erişildi.</w:t>
      </w:r>
    </w:p>
    <w:p w14:paraId="5002E9F3" w14:textId="1A0BEB28" w:rsidR="0017505D" w:rsidRPr="00C11428" w:rsidRDefault="0017505D" w:rsidP="0017505D">
      <w:pPr>
        <w:spacing w:line="360" w:lineRule="auto"/>
        <w:ind w:left="709" w:hanging="709"/>
        <w:jc w:val="both"/>
        <w:rPr>
          <w:rFonts w:cs="Times New Roman"/>
          <w:szCs w:val="24"/>
        </w:rPr>
      </w:pPr>
      <w:r w:rsidRPr="0017505D">
        <w:rPr>
          <w:rFonts w:cs="Times New Roman"/>
          <w:szCs w:val="24"/>
        </w:rPr>
        <w:t>DENİZ, E</w:t>
      </w:r>
      <w:r w:rsidR="00B35AF0">
        <w:rPr>
          <w:rFonts w:cs="Times New Roman"/>
          <w:szCs w:val="24"/>
        </w:rPr>
        <w:t>.</w:t>
      </w:r>
      <w:r w:rsidRPr="0017505D">
        <w:rPr>
          <w:rFonts w:cs="Times New Roman"/>
          <w:szCs w:val="24"/>
        </w:rPr>
        <w:t xml:space="preserve"> (2002)</w:t>
      </w:r>
      <w:r w:rsidR="00B35AF0">
        <w:rPr>
          <w:rFonts w:cs="Times New Roman"/>
          <w:szCs w:val="24"/>
        </w:rPr>
        <w:t>. U</w:t>
      </w:r>
      <w:r w:rsidR="00B35AF0" w:rsidRPr="0017505D">
        <w:rPr>
          <w:rFonts w:cs="Times New Roman"/>
          <w:szCs w:val="24"/>
        </w:rPr>
        <w:t>yarlamalı konjoint analizi</w:t>
      </w:r>
      <w:r w:rsidR="00D37F7D">
        <w:rPr>
          <w:rFonts w:cs="Times New Roman"/>
          <w:szCs w:val="24"/>
        </w:rPr>
        <w:t>. Yüksek lisans tezi.</w:t>
      </w:r>
      <w:r w:rsidRPr="0017505D">
        <w:rPr>
          <w:rFonts w:cs="Times New Roman"/>
          <w:szCs w:val="24"/>
        </w:rPr>
        <w:t xml:space="preserve"> Hacettepe Üniversitesi</w:t>
      </w:r>
      <w:r w:rsidR="00D37F7D">
        <w:rPr>
          <w:rFonts w:cs="Times New Roman"/>
          <w:szCs w:val="24"/>
        </w:rPr>
        <w:t>,</w:t>
      </w:r>
      <w:r w:rsidRPr="0017505D">
        <w:rPr>
          <w:rFonts w:cs="Times New Roman"/>
          <w:szCs w:val="24"/>
        </w:rPr>
        <w:t xml:space="preserve"> Fen Bilimleri</w:t>
      </w:r>
      <w:r>
        <w:rPr>
          <w:rFonts w:cs="Times New Roman"/>
          <w:szCs w:val="24"/>
        </w:rPr>
        <w:t xml:space="preserve"> </w:t>
      </w:r>
      <w:r w:rsidRPr="0017505D">
        <w:rPr>
          <w:rFonts w:cs="Times New Roman"/>
          <w:szCs w:val="24"/>
        </w:rPr>
        <w:t>Enstitüsü,</w:t>
      </w:r>
      <w:r w:rsidR="00D37F7D">
        <w:rPr>
          <w:rFonts w:cs="Times New Roman"/>
          <w:szCs w:val="24"/>
        </w:rPr>
        <w:t xml:space="preserve"> İstatistik Anabilim Dalı,</w:t>
      </w:r>
      <w:r w:rsidRPr="0017505D">
        <w:rPr>
          <w:rFonts w:cs="Times New Roman"/>
          <w:szCs w:val="24"/>
        </w:rPr>
        <w:t xml:space="preserve"> Ankara</w:t>
      </w:r>
      <w:r w:rsidR="00D37F7D">
        <w:rPr>
          <w:rFonts w:cs="Times New Roman"/>
          <w:szCs w:val="24"/>
        </w:rPr>
        <w:t>.</w:t>
      </w:r>
    </w:p>
    <w:p w14:paraId="506B5D5E" w14:textId="25FE6C22"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Deniz, M. H. (2011). Markalı ürün tercihlerinin satın alma davranışları üzerindeki etkisi. Journal of </w:t>
      </w:r>
      <w:proofErr w:type="spellStart"/>
      <w:r w:rsidRPr="00C11428">
        <w:rPr>
          <w:rFonts w:cs="Times New Roman"/>
          <w:szCs w:val="24"/>
        </w:rPr>
        <w:t>Social</w:t>
      </w:r>
      <w:proofErr w:type="spellEnd"/>
      <w:r w:rsidRPr="00C11428">
        <w:rPr>
          <w:rFonts w:cs="Times New Roman"/>
          <w:szCs w:val="24"/>
        </w:rPr>
        <w:t xml:space="preserve"> </w:t>
      </w:r>
      <w:proofErr w:type="spellStart"/>
      <w:r w:rsidRPr="00C11428">
        <w:rPr>
          <w:rFonts w:cs="Times New Roman"/>
          <w:szCs w:val="24"/>
        </w:rPr>
        <w:t>Policy</w:t>
      </w:r>
      <w:proofErr w:type="spellEnd"/>
      <w:r w:rsidRPr="00C11428">
        <w:rPr>
          <w:rFonts w:cs="Times New Roman"/>
          <w:szCs w:val="24"/>
        </w:rPr>
        <w:t xml:space="preserve"> </w:t>
      </w:r>
      <w:proofErr w:type="spellStart"/>
      <w:r w:rsidRPr="00C11428">
        <w:rPr>
          <w:rFonts w:cs="Times New Roman"/>
          <w:szCs w:val="24"/>
        </w:rPr>
        <w:t>Conferences</w:t>
      </w:r>
      <w:proofErr w:type="spellEnd"/>
      <w:r w:rsidR="00140AF9">
        <w:rPr>
          <w:rFonts w:cs="Times New Roman"/>
          <w:szCs w:val="24"/>
        </w:rPr>
        <w:t xml:space="preserve">. (61), </w:t>
      </w:r>
      <w:r w:rsidRPr="00C11428">
        <w:rPr>
          <w:rFonts w:cs="Times New Roman"/>
          <w:szCs w:val="24"/>
        </w:rPr>
        <w:t>255.</w:t>
      </w:r>
    </w:p>
    <w:p w14:paraId="41E9BDA2" w14:textId="212575B4"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Dikici, T. (2006).  Konjoint analizi ve tüketicilerin cep telefonu tercihinin belirlenmesi ile ilgili bir uygulama. Yüksek </w:t>
      </w:r>
      <w:r w:rsidR="00D20200" w:rsidRPr="00C11428">
        <w:rPr>
          <w:rFonts w:cs="Times New Roman"/>
          <w:szCs w:val="24"/>
        </w:rPr>
        <w:t>lisans tezi</w:t>
      </w:r>
      <w:r w:rsidR="00D20200">
        <w:rPr>
          <w:rFonts w:cs="Times New Roman"/>
          <w:szCs w:val="24"/>
        </w:rPr>
        <w:t>,</w:t>
      </w:r>
      <w:r w:rsidRPr="00C11428">
        <w:rPr>
          <w:rFonts w:cs="Times New Roman"/>
          <w:szCs w:val="24"/>
        </w:rPr>
        <w:t xml:space="preserve"> Uludağ Üniversitesi, Sosyal Bilimler Enstitüsü, Ekonometri Anabilim Dalı, Bursa.</w:t>
      </w:r>
    </w:p>
    <w:p w14:paraId="3F1CCB90" w14:textId="1E30C57D"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Doğusoy, N. (1987). İhracatta önemli bir pazarlama aracı: </w:t>
      </w:r>
      <w:r w:rsidR="00E2062F">
        <w:rPr>
          <w:rFonts w:cs="Times New Roman"/>
          <w:szCs w:val="24"/>
        </w:rPr>
        <w:t>A</w:t>
      </w:r>
      <w:r w:rsidRPr="00C11428">
        <w:rPr>
          <w:rFonts w:cs="Times New Roman"/>
          <w:szCs w:val="24"/>
        </w:rPr>
        <w:t>mbalaj. Dış Ticarette Forum</w:t>
      </w:r>
      <w:r w:rsidR="00A265B8">
        <w:rPr>
          <w:rFonts w:cs="Times New Roman"/>
          <w:szCs w:val="24"/>
        </w:rPr>
        <w:t xml:space="preserve"> Dergisi</w:t>
      </w:r>
      <w:r w:rsidRPr="00C11428">
        <w:rPr>
          <w:rFonts w:cs="Times New Roman"/>
          <w:szCs w:val="24"/>
        </w:rPr>
        <w:t>, (9), 5.</w:t>
      </w:r>
    </w:p>
    <w:p w14:paraId="4EBA39BD" w14:textId="22849AAC" w:rsidR="00F61ED1" w:rsidRPr="00C11428" w:rsidRDefault="00F61ED1" w:rsidP="00C61567">
      <w:pPr>
        <w:spacing w:line="360" w:lineRule="auto"/>
        <w:ind w:left="709" w:hanging="709"/>
        <w:jc w:val="both"/>
        <w:rPr>
          <w:rFonts w:cs="Times New Roman"/>
          <w:szCs w:val="24"/>
        </w:rPr>
      </w:pPr>
      <w:r w:rsidRPr="00C11428">
        <w:rPr>
          <w:rFonts w:cs="Times New Roman"/>
          <w:szCs w:val="24"/>
        </w:rPr>
        <w:t>Duran, O. (1987). Amacımız…. Ambalaj</w:t>
      </w:r>
      <w:r w:rsidR="00E46BDE">
        <w:rPr>
          <w:rFonts w:cs="Times New Roman"/>
          <w:szCs w:val="24"/>
        </w:rPr>
        <w:t xml:space="preserve"> Dergisi</w:t>
      </w:r>
      <w:r w:rsidRPr="00C11428">
        <w:rPr>
          <w:rFonts w:cs="Times New Roman"/>
          <w:szCs w:val="24"/>
        </w:rPr>
        <w:t>, (1), 1.</w:t>
      </w:r>
    </w:p>
    <w:p w14:paraId="5945ED1D" w14:textId="02270C6D" w:rsidR="00F61ED1" w:rsidRPr="00C11428" w:rsidRDefault="00F61ED1" w:rsidP="00C61567">
      <w:pPr>
        <w:spacing w:line="360" w:lineRule="auto"/>
        <w:ind w:left="709" w:hanging="709"/>
        <w:jc w:val="both"/>
        <w:rPr>
          <w:rFonts w:cs="Times New Roman"/>
          <w:szCs w:val="24"/>
        </w:rPr>
      </w:pPr>
      <w:r w:rsidRPr="00C11428">
        <w:rPr>
          <w:rFonts w:cs="Times New Roman"/>
          <w:szCs w:val="24"/>
        </w:rPr>
        <w:lastRenderedPageBreak/>
        <w:t>Duran, O. (1995). Türkiye marketing dergisinin düzenlediği yaratıcı ambalaj panelinde konuşması. Ambalaj</w:t>
      </w:r>
      <w:r w:rsidR="00506458">
        <w:rPr>
          <w:rFonts w:cs="Times New Roman"/>
          <w:szCs w:val="24"/>
        </w:rPr>
        <w:t xml:space="preserve"> Dergisi</w:t>
      </w:r>
      <w:r w:rsidRPr="00C11428">
        <w:rPr>
          <w:rFonts w:cs="Times New Roman"/>
          <w:szCs w:val="24"/>
        </w:rPr>
        <w:t>, (22), 34</w:t>
      </w:r>
      <w:r w:rsidR="00506458">
        <w:rPr>
          <w:rFonts w:cs="Times New Roman"/>
          <w:szCs w:val="24"/>
        </w:rPr>
        <w:t>-</w:t>
      </w:r>
      <w:r w:rsidRPr="00C11428">
        <w:rPr>
          <w:rFonts w:cs="Times New Roman"/>
          <w:szCs w:val="24"/>
        </w:rPr>
        <w:t>35.</w:t>
      </w:r>
    </w:p>
    <w:p w14:paraId="6AA64920" w14:textId="77777777"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Eisenberg</w:t>
      </w:r>
      <w:proofErr w:type="spellEnd"/>
      <w:r w:rsidRPr="00C11428">
        <w:rPr>
          <w:rFonts w:cs="Times New Roman"/>
          <w:szCs w:val="24"/>
        </w:rPr>
        <w:t xml:space="preserve">, B., </w:t>
      </w:r>
      <w:proofErr w:type="spellStart"/>
      <w:r w:rsidRPr="00C11428">
        <w:rPr>
          <w:rFonts w:cs="Times New Roman"/>
          <w:szCs w:val="24"/>
        </w:rPr>
        <w:t>Eisenberg</w:t>
      </w:r>
      <w:proofErr w:type="spellEnd"/>
      <w:r w:rsidRPr="00C11428">
        <w:rPr>
          <w:rFonts w:cs="Times New Roman"/>
          <w:szCs w:val="24"/>
        </w:rPr>
        <w:t xml:space="preserve">, J. ve </w:t>
      </w:r>
      <w:proofErr w:type="spellStart"/>
      <w:r w:rsidRPr="00C11428">
        <w:rPr>
          <w:rFonts w:cs="Times New Roman"/>
          <w:szCs w:val="24"/>
        </w:rPr>
        <w:t>Davis</w:t>
      </w:r>
      <w:proofErr w:type="spellEnd"/>
      <w:r w:rsidRPr="00C11428">
        <w:rPr>
          <w:rFonts w:cs="Times New Roman"/>
          <w:szCs w:val="24"/>
        </w:rPr>
        <w:t xml:space="preserve">, L. T. (2007). Kedinizin havlamasını mı </w:t>
      </w:r>
      <w:proofErr w:type="gramStart"/>
      <w:r w:rsidRPr="00C11428">
        <w:rPr>
          <w:rFonts w:cs="Times New Roman"/>
          <w:szCs w:val="24"/>
        </w:rPr>
        <w:t>bekliyorsunuz?:</w:t>
      </w:r>
      <w:proofErr w:type="gramEnd"/>
      <w:r w:rsidRPr="00C11428">
        <w:rPr>
          <w:rFonts w:cs="Times New Roman"/>
          <w:szCs w:val="24"/>
        </w:rPr>
        <w:t xml:space="preserve"> pazarlamayı önemseyen müşterileri ikna etmek. (A. Özer, Çev.). İstanbul: </w:t>
      </w:r>
      <w:proofErr w:type="spellStart"/>
      <w:r w:rsidRPr="00C11428">
        <w:rPr>
          <w:rFonts w:cs="Times New Roman"/>
          <w:szCs w:val="24"/>
        </w:rPr>
        <w:t>Mediacat</w:t>
      </w:r>
      <w:proofErr w:type="spellEnd"/>
      <w:r w:rsidRPr="00C11428">
        <w:rPr>
          <w:rFonts w:cs="Times New Roman"/>
          <w:szCs w:val="24"/>
        </w:rPr>
        <w:t xml:space="preserve"> Kitapları (Orijinal eserin yayın tarihi 2006).</w:t>
      </w:r>
    </w:p>
    <w:p w14:paraId="0850376E" w14:textId="77777777"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Erdem, A. (2006). Tüketici odaklı bütünleşik pazarlama iletişimi (1. Baskı). Ankara: Nobel Yayınevi. </w:t>
      </w:r>
    </w:p>
    <w:p w14:paraId="086B3288" w14:textId="10819C95"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Erdoğan, B.Z., </w:t>
      </w:r>
      <w:proofErr w:type="spellStart"/>
      <w:r w:rsidRPr="00C11428">
        <w:rPr>
          <w:rFonts w:cs="Times New Roman"/>
          <w:szCs w:val="24"/>
        </w:rPr>
        <w:t>Gegez</w:t>
      </w:r>
      <w:proofErr w:type="spellEnd"/>
      <w:r w:rsidRPr="00C11428">
        <w:rPr>
          <w:rFonts w:cs="Times New Roman"/>
          <w:szCs w:val="24"/>
        </w:rPr>
        <w:t xml:space="preserve">, A.C., Odabaşı, Y., Torlak, Ö., Timur, M.N., Öztürk, </w:t>
      </w:r>
      <w:proofErr w:type="gramStart"/>
      <w:r w:rsidRPr="00C11428">
        <w:rPr>
          <w:rFonts w:cs="Times New Roman"/>
          <w:szCs w:val="24"/>
        </w:rPr>
        <w:t>S.A.,…</w:t>
      </w:r>
      <w:proofErr w:type="gramEnd"/>
      <w:r w:rsidRPr="00C11428">
        <w:rPr>
          <w:rFonts w:cs="Times New Roman"/>
          <w:szCs w:val="24"/>
        </w:rPr>
        <w:t xml:space="preserve"> Barış, G. (2012). Pazarlama yönetimi, (1.Baskı)</w:t>
      </w:r>
      <w:r w:rsidR="00440C6E">
        <w:rPr>
          <w:rFonts w:cs="Times New Roman"/>
          <w:szCs w:val="24"/>
        </w:rPr>
        <w:t>. Eskişehir:</w:t>
      </w:r>
      <w:r w:rsidRPr="00C11428">
        <w:rPr>
          <w:rFonts w:cs="Times New Roman"/>
          <w:szCs w:val="24"/>
        </w:rPr>
        <w:t xml:space="preserve"> Anadolu Üniversitesi Web-Ofset</w:t>
      </w:r>
      <w:r w:rsidR="00440C6E">
        <w:rPr>
          <w:rFonts w:cs="Times New Roman"/>
          <w:szCs w:val="24"/>
        </w:rPr>
        <w:t>.</w:t>
      </w:r>
    </w:p>
    <w:p w14:paraId="137E4E65" w14:textId="0AEED79C"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Erdoğan, C. (2006). Tüketicinin otomobil tercihinin konjoint analizi ile belirlenmesi. Yüksek </w:t>
      </w:r>
      <w:r w:rsidR="00B65F79" w:rsidRPr="00C11428">
        <w:rPr>
          <w:rFonts w:cs="Times New Roman"/>
          <w:szCs w:val="24"/>
        </w:rPr>
        <w:t>lisans tezi</w:t>
      </w:r>
      <w:r w:rsidR="00B65F79">
        <w:rPr>
          <w:rFonts w:cs="Times New Roman"/>
          <w:szCs w:val="24"/>
        </w:rPr>
        <w:t>,</w:t>
      </w:r>
      <w:r w:rsidRPr="00C11428">
        <w:rPr>
          <w:rFonts w:cs="Times New Roman"/>
          <w:szCs w:val="24"/>
        </w:rPr>
        <w:t xml:space="preserve"> Gazi Üniversitesi, Fen Bilimleri Enstitüsü, Ankara.</w:t>
      </w:r>
    </w:p>
    <w:p w14:paraId="6F923B00" w14:textId="77777777"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Eroğlu, E., Velioğlu, N., Barış, G. ve </w:t>
      </w:r>
      <w:proofErr w:type="spellStart"/>
      <w:r w:rsidRPr="00C11428">
        <w:rPr>
          <w:rFonts w:cs="Times New Roman"/>
          <w:szCs w:val="24"/>
        </w:rPr>
        <w:t>Argan</w:t>
      </w:r>
      <w:proofErr w:type="spellEnd"/>
      <w:r w:rsidRPr="00C11428">
        <w:rPr>
          <w:rFonts w:cs="Times New Roman"/>
          <w:szCs w:val="24"/>
        </w:rPr>
        <w:t>, M. (2012). Tüketici davranışları. Eskişehir: Açık öğretim Fakültesi Yayını.</w:t>
      </w:r>
    </w:p>
    <w:p w14:paraId="57EE65AF" w14:textId="1BA516B9"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Eser, M. (2013). Tüketici davranışlarının değişiminde sanal mağazacılığın rolü ve bir uygulama. Yayımlanmamış </w:t>
      </w:r>
      <w:r w:rsidR="00B65F79" w:rsidRPr="00C11428">
        <w:rPr>
          <w:rFonts w:cs="Times New Roman"/>
          <w:szCs w:val="24"/>
        </w:rPr>
        <w:t>yüksek lisans tez</w:t>
      </w:r>
      <w:r w:rsidR="00B65F79">
        <w:rPr>
          <w:rFonts w:cs="Times New Roman"/>
          <w:szCs w:val="24"/>
        </w:rPr>
        <w:t>i,</w:t>
      </w:r>
      <w:r w:rsidRPr="00C11428">
        <w:rPr>
          <w:rFonts w:cs="Times New Roman"/>
          <w:szCs w:val="24"/>
        </w:rPr>
        <w:t xml:space="preserve"> Kahramanmaraş Sütçü İmam Üniversitesi, Sosyal Bilimler Enstitüsü, Kahramanmaraş.</w:t>
      </w:r>
    </w:p>
    <w:p w14:paraId="6FBFDFFC" w14:textId="77777777"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Evans, M., </w:t>
      </w:r>
      <w:proofErr w:type="spellStart"/>
      <w:r w:rsidRPr="00C11428">
        <w:rPr>
          <w:rFonts w:cs="Times New Roman"/>
          <w:szCs w:val="24"/>
        </w:rPr>
        <w:t>Jamal</w:t>
      </w:r>
      <w:proofErr w:type="spellEnd"/>
      <w:r w:rsidRPr="00C11428">
        <w:rPr>
          <w:rFonts w:cs="Times New Roman"/>
          <w:szCs w:val="24"/>
        </w:rPr>
        <w:t xml:space="preserve">, A. ve </w:t>
      </w:r>
      <w:proofErr w:type="spellStart"/>
      <w:r w:rsidRPr="00C11428">
        <w:rPr>
          <w:rFonts w:cs="Times New Roman"/>
          <w:szCs w:val="24"/>
        </w:rPr>
        <w:t>Foxall</w:t>
      </w:r>
      <w:proofErr w:type="spellEnd"/>
      <w:r w:rsidRPr="00C11428">
        <w:rPr>
          <w:rFonts w:cs="Times New Roman"/>
          <w:szCs w:val="24"/>
        </w:rPr>
        <w:t xml:space="preserve"> G.  (2006). Consumer </w:t>
      </w:r>
      <w:proofErr w:type="spellStart"/>
      <w:r w:rsidRPr="00C11428">
        <w:rPr>
          <w:rFonts w:cs="Times New Roman"/>
          <w:szCs w:val="24"/>
        </w:rPr>
        <w:t>behavior</w:t>
      </w:r>
      <w:proofErr w:type="spellEnd"/>
      <w:r w:rsidRPr="00C11428">
        <w:rPr>
          <w:rFonts w:cs="Times New Roman"/>
          <w:szCs w:val="24"/>
        </w:rPr>
        <w:t xml:space="preserve">. West Sussex: John </w:t>
      </w:r>
      <w:proofErr w:type="spellStart"/>
      <w:r w:rsidRPr="00C11428">
        <w:rPr>
          <w:rFonts w:cs="Times New Roman"/>
          <w:szCs w:val="24"/>
        </w:rPr>
        <w:t>Wiley</w:t>
      </w:r>
      <w:proofErr w:type="spellEnd"/>
      <w:r w:rsidRPr="00C11428">
        <w:rPr>
          <w:rFonts w:cs="Times New Roman"/>
          <w:szCs w:val="24"/>
        </w:rPr>
        <w:t xml:space="preserve"> &amp; </w:t>
      </w:r>
      <w:proofErr w:type="spellStart"/>
      <w:r w:rsidRPr="00C11428">
        <w:rPr>
          <w:rFonts w:cs="Times New Roman"/>
          <w:szCs w:val="24"/>
        </w:rPr>
        <w:t>Sons</w:t>
      </w:r>
      <w:proofErr w:type="spellEnd"/>
      <w:r w:rsidRPr="00C11428">
        <w:rPr>
          <w:rFonts w:cs="Times New Roman"/>
          <w:szCs w:val="24"/>
        </w:rPr>
        <w:t>.</w:t>
      </w:r>
    </w:p>
    <w:p w14:paraId="49B63E04" w14:textId="0BC703D4"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Fellman, E. (2000). </w:t>
      </w:r>
      <w:proofErr w:type="spellStart"/>
      <w:r w:rsidRPr="00C11428">
        <w:rPr>
          <w:rFonts w:cs="Times New Roman"/>
          <w:szCs w:val="24"/>
        </w:rPr>
        <w:t>The</w:t>
      </w:r>
      <w:proofErr w:type="spellEnd"/>
      <w:r w:rsidRPr="00C11428">
        <w:rPr>
          <w:rFonts w:cs="Times New Roman"/>
          <w:szCs w:val="24"/>
        </w:rPr>
        <w:t xml:space="preserve"> </w:t>
      </w:r>
      <w:proofErr w:type="spellStart"/>
      <w:r w:rsidRPr="00C11428">
        <w:rPr>
          <w:rFonts w:cs="Times New Roman"/>
          <w:szCs w:val="24"/>
        </w:rPr>
        <w:t>power</w:t>
      </w:r>
      <w:proofErr w:type="spellEnd"/>
      <w:r w:rsidRPr="00C11428">
        <w:rPr>
          <w:rFonts w:cs="Times New Roman"/>
          <w:szCs w:val="24"/>
        </w:rPr>
        <w:t xml:space="preserve"> </w:t>
      </w:r>
      <w:proofErr w:type="spellStart"/>
      <w:r w:rsidRPr="00C11428">
        <w:rPr>
          <w:rFonts w:cs="Times New Roman"/>
          <w:szCs w:val="24"/>
        </w:rPr>
        <w:t>behind</w:t>
      </w:r>
      <w:proofErr w:type="spellEnd"/>
      <w:r w:rsidRPr="00C11428">
        <w:rPr>
          <w:rFonts w:cs="Times New Roman"/>
          <w:szCs w:val="24"/>
        </w:rPr>
        <w:t xml:space="preserve"> </w:t>
      </w:r>
      <w:proofErr w:type="spellStart"/>
      <w:r w:rsidRPr="00C11428">
        <w:rPr>
          <w:rFonts w:cs="Times New Roman"/>
          <w:szCs w:val="24"/>
        </w:rPr>
        <w:t>positive</w:t>
      </w:r>
      <w:proofErr w:type="spellEnd"/>
      <w:r w:rsidRPr="00C11428">
        <w:rPr>
          <w:rFonts w:cs="Times New Roman"/>
          <w:szCs w:val="24"/>
        </w:rPr>
        <w:t xml:space="preserve"> </w:t>
      </w:r>
      <w:proofErr w:type="spellStart"/>
      <w:r w:rsidRPr="00C11428">
        <w:rPr>
          <w:rFonts w:cs="Times New Roman"/>
          <w:szCs w:val="24"/>
        </w:rPr>
        <w:t>thinking</w:t>
      </w:r>
      <w:proofErr w:type="spellEnd"/>
      <w:r w:rsidR="00F065E2">
        <w:rPr>
          <w:rFonts w:cs="Times New Roman"/>
          <w:szCs w:val="24"/>
        </w:rPr>
        <w:t xml:space="preserve">. </w:t>
      </w:r>
      <w:r w:rsidRPr="00C11428">
        <w:rPr>
          <w:rFonts w:cs="Times New Roman"/>
          <w:szCs w:val="24"/>
        </w:rPr>
        <w:t xml:space="preserve">(B.S. </w:t>
      </w:r>
      <w:proofErr w:type="spellStart"/>
      <w:r w:rsidRPr="00C11428">
        <w:rPr>
          <w:rFonts w:cs="Times New Roman"/>
          <w:szCs w:val="24"/>
        </w:rPr>
        <w:t>Özçallı</w:t>
      </w:r>
      <w:proofErr w:type="spellEnd"/>
      <w:r w:rsidRPr="00C11428">
        <w:rPr>
          <w:rFonts w:cs="Times New Roman"/>
          <w:szCs w:val="24"/>
        </w:rPr>
        <w:t>, Çev.), İstanbul: Beyaz Yayınları.</w:t>
      </w:r>
    </w:p>
    <w:p w14:paraId="6F75EC07" w14:textId="194092B8" w:rsidR="00F61ED1" w:rsidRPr="00C11428" w:rsidRDefault="00F61ED1" w:rsidP="00C61567">
      <w:pPr>
        <w:spacing w:line="360" w:lineRule="auto"/>
        <w:ind w:left="709" w:hanging="709"/>
        <w:jc w:val="both"/>
        <w:rPr>
          <w:rFonts w:cs="Times New Roman"/>
          <w:szCs w:val="24"/>
        </w:rPr>
      </w:pPr>
      <w:r w:rsidRPr="00C11428">
        <w:rPr>
          <w:rFonts w:cs="Times New Roman"/>
          <w:szCs w:val="24"/>
        </w:rPr>
        <w:t>Fiyat Grafik</w:t>
      </w:r>
      <w:r w:rsidR="00F065E2">
        <w:rPr>
          <w:rFonts w:cs="Times New Roman"/>
          <w:szCs w:val="24"/>
        </w:rPr>
        <w:t>.</w:t>
      </w:r>
      <w:r w:rsidRPr="00C11428">
        <w:rPr>
          <w:rFonts w:cs="Times New Roman"/>
          <w:szCs w:val="24"/>
        </w:rPr>
        <w:t xml:space="preserve">15 Şubat 2020 tarihinde </w:t>
      </w:r>
      <w:hyperlink r:id="rId62" w:history="1">
        <w:r w:rsidR="00F065E2" w:rsidRPr="00C11428">
          <w:rPr>
            <w:rStyle w:val="Kpr"/>
            <w:rFonts w:cs="Times New Roman"/>
            <w:color w:val="auto"/>
            <w:szCs w:val="24"/>
            <w:u w:val="none"/>
          </w:rPr>
          <w:t>https://www.fiyatgrafik.com/urun/cam-vintage-kristal-bos-doldurulabilir-parfum-sprey-atomizer-w-kutu-huni.html</w:t>
        </w:r>
      </w:hyperlink>
      <w:r w:rsidR="00212554">
        <w:rPr>
          <w:rFonts w:cs="Times New Roman"/>
          <w:szCs w:val="24"/>
        </w:rPr>
        <w:t xml:space="preserve"> </w:t>
      </w:r>
      <w:r w:rsidR="00F065E2">
        <w:rPr>
          <w:rFonts w:cs="Times New Roman"/>
          <w:szCs w:val="24"/>
        </w:rPr>
        <w:t>adresinden erişildi.</w:t>
      </w:r>
    </w:p>
    <w:p w14:paraId="19ECBAD0" w14:textId="334B59D7"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Gençay</w:t>
      </w:r>
      <w:proofErr w:type="spellEnd"/>
      <w:r w:rsidRPr="00C11428">
        <w:rPr>
          <w:rFonts w:cs="Times New Roman"/>
          <w:szCs w:val="24"/>
        </w:rPr>
        <w:t xml:space="preserve">, Ö. A. ve </w:t>
      </w:r>
      <w:proofErr w:type="spellStart"/>
      <w:r w:rsidRPr="00C11428">
        <w:rPr>
          <w:rFonts w:cs="Times New Roman"/>
          <w:szCs w:val="24"/>
        </w:rPr>
        <w:t>Gençay</w:t>
      </w:r>
      <w:proofErr w:type="spellEnd"/>
      <w:r w:rsidRPr="00C11428">
        <w:rPr>
          <w:rFonts w:cs="Times New Roman"/>
          <w:szCs w:val="24"/>
        </w:rPr>
        <w:t xml:space="preserve">, S. (2007). Beden eğitimi ve spor yüksekokulu öğrencilerinin öğretmenlik mesleğine ilişkin motivasyon düzeylerinin bazı değişkenler açısından incelenmesi. Selçuk Üniversitesi Sosyal Bilimler Enstitüsü Dergisi. </w:t>
      </w:r>
      <w:r w:rsidR="0042032F">
        <w:rPr>
          <w:rFonts w:cs="Times New Roman"/>
          <w:szCs w:val="24"/>
        </w:rPr>
        <w:t>(</w:t>
      </w:r>
      <w:r w:rsidRPr="00C11428">
        <w:rPr>
          <w:rFonts w:cs="Times New Roman"/>
          <w:szCs w:val="24"/>
        </w:rPr>
        <w:t>17</w:t>
      </w:r>
      <w:r w:rsidR="0042032F">
        <w:rPr>
          <w:rFonts w:cs="Times New Roman"/>
          <w:szCs w:val="24"/>
        </w:rPr>
        <w:t>)</w:t>
      </w:r>
      <w:r w:rsidRPr="00C11428">
        <w:rPr>
          <w:rFonts w:cs="Times New Roman"/>
          <w:szCs w:val="24"/>
        </w:rPr>
        <w:t>, 242</w:t>
      </w:r>
    </w:p>
    <w:p w14:paraId="29C77131" w14:textId="4D39CBE5"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lastRenderedPageBreak/>
        <w:t>Gizushka</w:t>
      </w:r>
      <w:proofErr w:type="spellEnd"/>
      <w:r w:rsidRPr="00C11428">
        <w:rPr>
          <w:rFonts w:cs="Times New Roman"/>
          <w:szCs w:val="24"/>
        </w:rPr>
        <w:t xml:space="preserve"> Özgün Türkçe </w:t>
      </w:r>
      <w:proofErr w:type="spellStart"/>
      <w:r w:rsidRPr="00C11428">
        <w:rPr>
          <w:rFonts w:cs="Times New Roman"/>
          <w:szCs w:val="24"/>
        </w:rPr>
        <w:t>Blog</w:t>
      </w:r>
      <w:proofErr w:type="spellEnd"/>
      <w:r w:rsidR="0042032F">
        <w:rPr>
          <w:rFonts w:cs="Times New Roman"/>
          <w:szCs w:val="24"/>
        </w:rPr>
        <w:t xml:space="preserve">. </w:t>
      </w:r>
      <w:r w:rsidRPr="00C11428">
        <w:rPr>
          <w:rFonts w:cs="Times New Roman"/>
          <w:szCs w:val="24"/>
        </w:rPr>
        <w:t xml:space="preserve">14 Şubat 2020 tarihinde </w:t>
      </w:r>
      <w:r w:rsidR="0042032F" w:rsidRPr="00C11428">
        <w:rPr>
          <w:rFonts w:cs="Times New Roman"/>
          <w:szCs w:val="24"/>
        </w:rPr>
        <w:t xml:space="preserve"> </w:t>
      </w:r>
      <w:hyperlink r:id="rId63" w:history="1">
        <w:r w:rsidR="0042032F" w:rsidRPr="00C11428">
          <w:rPr>
            <w:rStyle w:val="Kpr"/>
            <w:rFonts w:cs="Times New Roman"/>
            <w:color w:val="auto"/>
            <w:szCs w:val="24"/>
            <w:u w:val="none"/>
          </w:rPr>
          <w:t>https://www.gizushka.com/tasarim-harikasi-yaratici-ambalajlar/</w:t>
        </w:r>
      </w:hyperlink>
      <w:r w:rsidR="0042032F">
        <w:rPr>
          <w:rFonts w:cs="Times New Roman"/>
          <w:szCs w:val="24"/>
        </w:rPr>
        <w:t xml:space="preserve"> adresinden erişildi.</w:t>
      </w:r>
    </w:p>
    <w:p w14:paraId="634E1E0B" w14:textId="735FBA48" w:rsidR="00F61ED1" w:rsidRPr="00C11428" w:rsidRDefault="00F61ED1" w:rsidP="00C61567">
      <w:pPr>
        <w:spacing w:line="360" w:lineRule="auto"/>
        <w:ind w:left="709" w:hanging="709"/>
        <w:jc w:val="both"/>
        <w:rPr>
          <w:rFonts w:cs="Times New Roman"/>
          <w:szCs w:val="24"/>
        </w:rPr>
      </w:pPr>
      <w:r w:rsidRPr="00C11428">
        <w:rPr>
          <w:rFonts w:cs="Times New Roman"/>
          <w:szCs w:val="24"/>
        </w:rPr>
        <w:t>Gomez, F. M. (1989). Pazarlama bileşenleri içinde ambalaj ne derece önemli. (E. Görk, Çev.), Ambalaj</w:t>
      </w:r>
      <w:r w:rsidR="007F5E60">
        <w:rPr>
          <w:rFonts w:cs="Times New Roman"/>
          <w:szCs w:val="24"/>
        </w:rPr>
        <w:t xml:space="preserve"> Dergisi,</w:t>
      </w:r>
      <w:r w:rsidRPr="00C11428">
        <w:rPr>
          <w:rFonts w:cs="Times New Roman"/>
          <w:szCs w:val="24"/>
        </w:rPr>
        <w:t xml:space="preserve"> (6), 20.</w:t>
      </w:r>
    </w:p>
    <w:p w14:paraId="46E38382" w14:textId="3B33880E"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Göbel, Ü. (2008). Tüketicilerin satın alma kararında ambalajın etkisi ve bir uygulama. Yüksek </w:t>
      </w:r>
      <w:r w:rsidR="007F5E60" w:rsidRPr="00C11428">
        <w:rPr>
          <w:rFonts w:cs="Times New Roman"/>
          <w:szCs w:val="24"/>
        </w:rPr>
        <w:t>lisan</w:t>
      </w:r>
      <w:r w:rsidR="007F5E60">
        <w:rPr>
          <w:rFonts w:cs="Times New Roman"/>
          <w:szCs w:val="24"/>
        </w:rPr>
        <w:t>s</w:t>
      </w:r>
      <w:r w:rsidR="007F5E60" w:rsidRPr="00C11428">
        <w:rPr>
          <w:rFonts w:cs="Times New Roman"/>
          <w:szCs w:val="24"/>
        </w:rPr>
        <w:t xml:space="preserve"> tezi</w:t>
      </w:r>
      <w:r w:rsidR="007F5E60">
        <w:rPr>
          <w:rFonts w:cs="Times New Roman"/>
          <w:szCs w:val="24"/>
        </w:rPr>
        <w:t>,</w:t>
      </w:r>
      <w:r w:rsidRPr="00C11428">
        <w:rPr>
          <w:rFonts w:cs="Times New Roman"/>
          <w:szCs w:val="24"/>
        </w:rPr>
        <w:t xml:space="preserve"> Abant İzzet Baysal Üniversitesi, Sosyal Bilimler Enstitüsü, Bolu.</w:t>
      </w:r>
    </w:p>
    <w:p w14:paraId="2138E134" w14:textId="7D54B1E5"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Gökalp, F. (2007). </w:t>
      </w:r>
      <w:proofErr w:type="spellStart"/>
      <w:r w:rsidR="00C17563">
        <w:rPr>
          <w:rFonts w:cs="Times New Roman"/>
          <w:szCs w:val="24"/>
        </w:rPr>
        <w:t>T</w:t>
      </w:r>
      <w:r w:rsidR="00C17563" w:rsidRPr="00C17563">
        <w:rPr>
          <w:rFonts w:cs="Times New Roman"/>
          <w:szCs w:val="24"/>
        </w:rPr>
        <w:t>he</w:t>
      </w:r>
      <w:proofErr w:type="spellEnd"/>
      <w:r w:rsidR="00C17563" w:rsidRPr="00C17563">
        <w:rPr>
          <w:rFonts w:cs="Times New Roman"/>
          <w:szCs w:val="24"/>
        </w:rPr>
        <w:t xml:space="preserve"> role of </w:t>
      </w:r>
      <w:proofErr w:type="spellStart"/>
      <w:r w:rsidR="00C17563" w:rsidRPr="00C17563">
        <w:rPr>
          <w:rFonts w:cs="Times New Roman"/>
          <w:szCs w:val="24"/>
        </w:rPr>
        <w:t>packag</w:t>
      </w:r>
      <w:r w:rsidR="00C17563">
        <w:rPr>
          <w:rFonts w:cs="Times New Roman"/>
          <w:szCs w:val="24"/>
        </w:rPr>
        <w:t>i</w:t>
      </w:r>
      <w:r w:rsidR="00C17563" w:rsidRPr="00C17563">
        <w:rPr>
          <w:rFonts w:cs="Times New Roman"/>
          <w:szCs w:val="24"/>
        </w:rPr>
        <w:t>ng</w:t>
      </w:r>
      <w:proofErr w:type="spellEnd"/>
      <w:r w:rsidR="00C17563" w:rsidRPr="00C17563">
        <w:rPr>
          <w:rFonts w:cs="Times New Roman"/>
          <w:szCs w:val="24"/>
        </w:rPr>
        <w:t xml:space="preserve"> </w:t>
      </w:r>
      <w:r w:rsidR="00C17563">
        <w:rPr>
          <w:rFonts w:cs="Times New Roman"/>
          <w:szCs w:val="24"/>
        </w:rPr>
        <w:t>i</w:t>
      </w:r>
      <w:r w:rsidR="00C17563" w:rsidRPr="00C17563">
        <w:rPr>
          <w:rFonts w:cs="Times New Roman"/>
          <w:szCs w:val="24"/>
        </w:rPr>
        <w:t xml:space="preserve">n </w:t>
      </w:r>
      <w:proofErr w:type="spellStart"/>
      <w:r w:rsidR="00C17563" w:rsidRPr="00C17563">
        <w:rPr>
          <w:rFonts w:cs="Times New Roman"/>
          <w:szCs w:val="24"/>
        </w:rPr>
        <w:t>the</w:t>
      </w:r>
      <w:proofErr w:type="spellEnd"/>
      <w:r w:rsidR="00C17563" w:rsidRPr="00C17563">
        <w:rPr>
          <w:rFonts w:cs="Times New Roman"/>
          <w:szCs w:val="24"/>
        </w:rPr>
        <w:t xml:space="preserve"> </w:t>
      </w:r>
      <w:proofErr w:type="spellStart"/>
      <w:r w:rsidR="00C17563" w:rsidRPr="00C17563">
        <w:rPr>
          <w:rFonts w:cs="Times New Roman"/>
          <w:szCs w:val="24"/>
        </w:rPr>
        <w:t>purchas</w:t>
      </w:r>
      <w:r w:rsidR="00C17563">
        <w:rPr>
          <w:rFonts w:cs="Times New Roman"/>
          <w:szCs w:val="24"/>
        </w:rPr>
        <w:t>i</w:t>
      </w:r>
      <w:r w:rsidR="00C17563" w:rsidRPr="00C17563">
        <w:rPr>
          <w:rFonts w:cs="Times New Roman"/>
          <w:szCs w:val="24"/>
        </w:rPr>
        <w:t>ng</w:t>
      </w:r>
      <w:proofErr w:type="spellEnd"/>
      <w:r w:rsidR="00C17563" w:rsidRPr="00C17563">
        <w:rPr>
          <w:rFonts w:cs="Times New Roman"/>
          <w:szCs w:val="24"/>
        </w:rPr>
        <w:t xml:space="preserve"> </w:t>
      </w:r>
      <w:proofErr w:type="spellStart"/>
      <w:r w:rsidR="00C17563" w:rsidRPr="00C17563">
        <w:rPr>
          <w:rFonts w:cs="Times New Roman"/>
          <w:szCs w:val="24"/>
        </w:rPr>
        <w:t>dec</w:t>
      </w:r>
      <w:r w:rsidR="00C17563">
        <w:rPr>
          <w:rFonts w:cs="Times New Roman"/>
          <w:szCs w:val="24"/>
        </w:rPr>
        <w:t>i</w:t>
      </w:r>
      <w:r w:rsidR="00C17563" w:rsidRPr="00C17563">
        <w:rPr>
          <w:rFonts w:cs="Times New Roman"/>
          <w:szCs w:val="24"/>
        </w:rPr>
        <w:t>s</w:t>
      </w:r>
      <w:r w:rsidR="00C17563">
        <w:rPr>
          <w:rFonts w:cs="Times New Roman"/>
          <w:szCs w:val="24"/>
        </w:rPr>
        <w:t>i</w:t>
      </w:r>
      <w:r w:rsidR="00C17563" w:rsidRPr="00C17563">
        <w:rPr>
          <w:rFonts w:cs="Times New Roman"/>
          <w:szCs w:val="24"/>
        </w:rPr>
        <w:t>on</w:t>
      </w:r>
      <w:proofErr w:type="spellEnd"/>
      <w:r w:rsidR="00C17563" w:rsidRPr="00C17563">
        <w:rPr>
          <w:rFonts w:cs="Times New Roman"/>
          <w:szCs w:val="24"/>
        </w:rPr>
        <w:t xml:space="preserve"> of </w:t>
      </w:r>
      <w:proofErr w:type="spellStart"/>
      <w:r w:rsidR="00C17563" w:rsidRPr="00C17563">
        <w:rPr>
          <w:rFonts w:cs="Times New Roman"/>
          <w:szCs w:val="24"/>
        </w:rPr>
        <w:t>food</w:t>
      </w:r>
      <w:proofErr w:type="spellEnd"/>
      <w:r w:rsidR="00C17563" w:rsidRPr="00C17563">
        <w:rPr>
          <w:rFonts w:cs="Times New Roman"/>
          <w:szCs w:val="24"/>
        </w:rPr>
        <w:t xml:space="preserve"> </w:t>
      </w:r>
      <w:proofErr w:type="spellStart"/>
      <w:r w:rsidR="00C17563" w:rsidRPr="00C17563">
        <w:rPr>
          <w:rFonts w:cs="Times New Roman"/>
          <w:szCs w:val="24"/>
        </w:rPr>
        <w:t>products</w:t>
      </w:r>
      <w:proofErr w:type="spellEnd"/>
      <w:r w:rsidRPr="00C11428">
        <w:rPr>
          <w:rFonts w:cs="Times New Roman"/>
          <w:szCs w:val="24"/>
        </w:rPr>
        <w:t>. Ege Akademik Bakış</w:t>
      </w:r>
      <w:r w:rsidR="007F5E60">
        <w:rPr>
          <w:rFonts w:cs="Times New Roman"/>
          <w:szCs w:val="24"/>
        </w:rPr>
        <w:t xml:space="preserve"> Dergisi</w:t>
      </w:r>
      <w:r w:rsidRPr="00C11428">
        <w:rPr>
          <w:rFonts w:cs="Times New Roman"/>
          <w:szCs w:val="24"/>
        </w:rPr>
        <w:t xml:space="preserve">, </w:t>
      </w:r>
      <w:r w:rsidR="00270CAC">
        <w:rPr>
          <w:rFonts w:cs="Times New Roman"/>
          <w:szCs w:val="24"/>
        </w:rPr>
        <w:t>7(1)</w:t>
      </w:r>
      <w:r w:rsidR="004D125F">
        <w:rPr>
          <w:rFonts w:cs="Times New Roman"/>
          <w:szCs w:val="24"/>
        </w:rPr>
        <w:t xml:space="preserve">, </w:t>
      </w:r>
      <w:r w:rsidRPr="00C11428">
        <w:rPr>
          <w:rFonts w:cs="Times New Roman"/>
          <w:szCs w:val="24"/>
        </w:rPr>
        <w:t>81.</w:t>
      </w:r>
    </w:p>
    <w:p w14:paraId="1E244C9A" w14:textId="7E361B19"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Gözübüyük, H.S. (2015). Satın alma davranışı üzerinde ambalajın etkisi. Yüksek </w:t>
      </w:r>
      <w:r w:rsidR="004D7945" w:rsidRPr="00C11428">
        <w:rPr>
          <w:rFonts w:cs="Times New Roman"/>
          <w:szCs w:val="24"/>
        </w:rPr>
        <w:t>lisans tezi</w:t>
      </w:r>
      <w:r w:rsidR="004D7945">
        <w:rPr>
          <w:rFonts w:cs="Times New Roman"/>
          <w:szCs w:val="24"/>
        </w:rPr>
        <w:t>,</w:t>
      </w:r>
      <w:r w:rsidRPr="00C11428">
        <w:rPr>
          <w:rFonts w:cs="Times New Roman"/>
          <w:szCs w:val="24"/>
        </w:rPr>
        <w:t xml:space="preserve"> Bartın Üniversitesi, Sosyal Bilimler Enstitüsü, Bartın. </w:t>
      </w:r>
    </w:p>
    <w:p w14:paraId="719B7913" w14:textId="481F7947"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Green</w:t>
      </w:r>
      <w:proofErr w:type="spellEnd"/>
      <w:r w:rsidRPr="00C11428">
        <w:rPr>
          <w:rFonts w:cs="Times New Roman"/>
          <w:szCs w:val="24"/>
        </w:rPr>
        <w:t xml:space="preserve">, P. E. ve </w:t>
      </w:r>
      <w:proofErr w:type="spellStart"/>
      <w:r w:rsidRPr="00C11428">
        <w:rPr>
          <w:rFonts w:cs="Times New Roman"/>
          <w:szCs w:val="24"/>
        </w:rPr>
        <w:t>Rao</w:t>
      </w:r>
      <w:proofErr w:type="spellEnd"/>
      <w:r w:rsidRPr="00C11428">
        <w:rPr>
          <w:rFonts w:cs="Times New Roman"/>
          <w:szCs w:val="24"/>
        </w:rPr>
        <w:t xml:space="preserve">, V. R. (1971). </w:t>
      </w:r>
      <w:proofErr w:type="spellStart"/>
      <w:r w:rsidRPr="00C11428">
        <w:rPr>
          <w:rFonts w:cs="Times New Roman"/>
          <w:szCs w:val="24"/>
        </w:rPr>
        <w:t>Conjoint</w:t>
      </w:r>
      <w:proofErr w:type="spellEnd"/>
      <w:r w:rsidRPr="00C11428">
        <w:rPr>
          <w:rFonts w:cs="Times New Roman"/>
          <w:szCs w:val="24"/>
        </w:rPr>
        <w:t xml:space="preserve"> </w:t>
      </w:r>
      <w:proofErr w:type="spellStart"/>
      <w:r w:rsidRPr="00C11428">
        <w:rPr>
          <w:rFonts w:cs="Times New Roman"/>
          <w:szCs w:val="24"/>
        </w:rPr>
        <w:t>measurement</w:t>
      </w:r>
      <w:proofErr w:type="spellEnd"/>
      <w:r w:rsidRPr="00C11428">
        <w:rPr>
          <w:rFonts w:cs="Times New Roman"/>
          <w:szCs w:val="24"/>
        </w:rPr>
        <w:t xml:space="preserve"> </w:t>
      </w:r>
      <w:proofErr w:type="spellStart"/>
      <w:r w:rsidRPr="00C11428">
        <w:rPr>
          <w:rFonts w:cs="Times New Roman"/>
          <w:szCs w:val="24"/>
        </w:rPr>
        <w:t>for</w:t>
      </w:r>
      <w:proofErr w:type="spellEnd"/>
      <w:r w:rsidRPr="00C11428">
        <w:rPr>
          <w:rFonts w:cs="Times New Roman"/>
          <w:szCs w:val="24"/>
        </w:rPr>
        <w:t xml:space="preserve"> </w:t>
      </w:r>
      <w:proofErr w:type="spellStart"/>
      <w:r w:rsidRPr="00C11428">
        <w:rPr>
          <w:rFonts w:cs="Times New Roman"/>
          <w:szCs w:val="24"/>
        </w:rPr>
        <w:t>quantifying</w:t>
      </w:r>
      <w:proofErr w:type="spellEnd"/>
      <w:r w:rsidRPr="00C11428">
        <w:rPr>
          <w:rFonts w:cs="Times New Roman"/>
          <w:szCs w:val="24"/>
        </w:rPr>
        <w:t xml:space="preserve"> </w:t>
      </w:r>
      <w:proofErr w:type="spellStart"/>
      <w:r w:rsidRPr="00C11428">
        <w:rPr>
          <w:rFonts w:cs="Times New Roman"/>
          <w:szCs w:val="24"/>
        </w:rPr>
        <w:t>judgmental</w:t>
      </w:r>
      <w:proofErr w:type="spellEnd"/>
      <w:r w:rsidRPr="00C11428">
        <w:rPr>
          <w:rFonts w:cs="Times New Roman"/>
          <w:szCs w:val="24"/>
        </w:rPr>
        <w:t xml:space="preserve"> data. Journal of Marketing </w:t>
      </w:r>
      <w:proofErr w:type="spellStart"/>
      <w:r w:rsidRPr="00C11428">
        <w:rPr>
          <w:rFonts w:cs="Times New Roman"/>
          <w:szCs w:val="24"/>
        </w:rPr>
        <w:t>Research</w:t>
      </w:r>
      <w:proofErr w:type="spellEnd"/>
      <w:r w:rsidRPr="00C11428">
        <w:rPr>
          <w:rFonts w:cs="Times New Roman"/>
          <w:szCs w:val="24"/>
        </w:rPr>
        <w:t>,</w:t>
      </w:r>
      <w:r w:rsidR="004D7945">
        <w:rPr>
          <w:rFonts w:cs="Times New Roman"/>
          <w:szCs w:val="24"/>
        </w:rPr>
        <w:t xml:space="preserve"> </w:t>
      </w:r>
      <w:r w:rsidRPr="00C11428">
        <w:rPr>
          <w:rFonts w:cs="Times New Roman"/>
          <w:szCs w:val="24"/>
        </w:rPr>
        <w:t>8</w:t>
      </w:r>
      <w:r w:rsidR="004D7945">
        <w:rPr>
          <w:rFonts w:cs="Times New Roman"/>
          <w:szCs w:val="24"/>
        </w:rPr>
        <w:t>(</w:t>
      </w:r>
      <w:r w:rsidRPr="00C11428">
        <w:rPr>
          <w:rFonts w:cs="Times New Roman"/>
          <w:szCs w:val="24"/>
        </w:rPr>
        <w:t>3</w:t>
      </w:r>
      <w:r w:rsidR="004D7945">
        <w:rPr>
          <w:rFonts w:cs="Times New Roman"/>
          <w:szCs w:val="24"/>
        </w:rPr>
        <w:t>)</w:t>
      </w:r>
      <w:r w:rsidRPr="00C11428">
        <w:rPr>
          <w:rFonts w:cs="Times New Roman"/>
          <w:szCs w:val="24"/>
        </w:rPr>
        <w:t>,</w:t>
      </w:r>
      <w:r w:rsidR="004D7945">
        <w:rPr>
          <w:rFonts w:cs="Times New Roman"/>
          <w:szCs w:val="24"/>
        </w:rPr>
        <w:t xml:space="preserve"> </w:t>
      </w:r>
      <w:r w:rsidRPr="00C11428">
        <w:rPr>
          <w:rFonts w:cs="Times New Roman"/>
          <w:szCs w:val="24"/>
        </w:rPr>
        <w:t>355</w:t>
      </w:r>
      <w:r w:rsidR="004D7945">
        <w:rPr>
          <w:rFonts w:cs="Times New Roman"/>
          <w:szCs w:val="24"/>
        </w:rPr>
        <w:t xml:space="preserve">- </w:t>
      </w:r>
      <w:r w:rsidRPr="00C11428">
        <w:rPr>
          <w:rFonts w:cs="Times New Roman"/>
          <w:szCs w:val="24"/>
        </w:rPr>
        <w:t>363.</w:t>
      </w:r>
    </w:p>
    <w:p w14:paraId="7480B287" w14:textId="48601EF7"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Green</w:t>
      </w:r>
      <w:proofErr w:type="spellEnd"/>
      <w:r w:rsidRPr="00C11428">
        <w:rPr>
          <w:rFonts w:cs="Times New Roman"/>
          <w:szCs w:val="24"/>
        </w:rPr>
        <w:t xml:space="preserve">, P. E.ve </w:t>
      </w:r>
      <w:proofErr w:type="spellStart"/>
      <w:r w:rsidRPr="00C11428">
        <w:rPr>
          <w:rFonts w:cs="Times New Roman"/>
          <w:szCs w:val="24"/>
        </w:rPr>
        <w:t>Srinivasan</w:t>
      </w:r>
      <w:proofErr w:type="spellEnd"/>
      <w:r w:rsidRPr="00C11428">
        <w:rPr>
          <w:rFonts w:cs="Times New Roman"/>
          <w:szCs w:val="24"/>
        </w:rPr>
        <w:t xml:space="preserve">, V. (1978). </w:t>
      </w:r>
      <w:proofErr w:type="spellStart"/>
      <w:r w:rsidRPr="00C11428">
        <w:rPr>
          <w:rFonts w:cs="Times New Roman"/>
          <w:szCs w:val="24"/>
        </w:rPr>
        <w:t>Conjoint</w:t>
      </w:r>
      <w:proofErr w:type="spellEnd"/>
      <w:r w:rsidRPr="00C11428">
        <w:rPr>
          <w:rFonts w:cs="Times New Roman"/>
          <w:szCs w:val="24"/>
        </w:rPr>
        <w:t xml:space="preserve"> </w:t>
      </w:r>
      <w:proofErr w:type="spellStart"/>
      <w:r w:rsidRPr="00C11428">
        <w:rPr>
          <w:rFonts w:cs="Times New Roman"/>
          <w:szCs w:val="24"/>
        </w:rPr>
        <w:t>analysis</w:t>
      </w:r>
      <w:proofErr w:type="spellEnd"/>
      <w:r w:rsidRPr="00C11428">
        <w:rPr>
          <w:rFonts w:cs="Times New Roman"/>
          <w:szCs w:val="24"/>
        </w:rPr>
        <w:t xml:space="preserve"> in </w:t>
      </w:r>
      <w:proofErr w:type="spellStart"/>
      <w:r w:rsidRPr="00C11428">
        <w:rPr>
          <w:rFonts w:cs="Times New Roman"/>
          <w:szCs w:val="24"/>
        </w:rPr>
        <w:t>consumer</w:t>
      </w:r>
      <w:proofErr w:type="spellEnd"/>
      <w:r w:rsidRPr="00C11428">
        <w:rPr>
          <w:rFonts w:cs="Times New Roman"/>
          <w:szCs w:val="24"/>
        </w:rPr>
        <w:t xml:space="preserve"> </w:t>
      </w:r>
      <w:proofErr w:type="spellStart"/>
      <w:r w:rsidRPr="00C11428">
        <w:rPr>
          <w:rFonts w:cs="Times New Roman"/>
          <w:szCs w:val="24"/>
        </w:rPr>
        <w:t>research</w:t>
      </w:r>
      <w:proofErr w:type="spellEnd"/>
      <w:r w:rsidRPr="00C11428">
        <w:rPr>
          <w:rFonts w:cs="Times New Roman"/>
          <w:szCs w:val="24"/>
        </w:rPr>
        <w:t xml:space="preserve">: </w:t>
      </w:r>
      <w:proofErr w:type="spellStart"/>
      <w:r w:rsidRPr="00C11428">
        <w:rPr>
          <w:rFonts w:cs="Times New Roman"/>
          <w:szCs w:val="24"/>
        </w:rPr>
        <w:t>Issues</w:t>
      </w:r>
      <w:proofErr w:type="spellEnd"/>
      <w:r w:rsidRPr="00C11428">
        <w:rPr>
          <w:rFonts w:cs="Times New Roman"/>
          <w:szCs w:val="24"/>
        </w:rPr>
        <w:t xml:space="preserve"> </w:t>
      </w:r>
      <w:proofErr w:type="spellStart"/>
      <w:r w:rsidRPr="00C11428">
        <w:rPr>
          <w:rFonts w:cs="Times New Roman"/>
          <w:szCs w:val="24"/>
        </w:rPr>
        <w:t>and</w:t>
      </w:r>
      <w:proofErr w:type="spellEnd"/>
      <w:r w:rsidRPr="00C11428">
        <w:rPr>
          <w:rFonts w:cs="Times New Roman"/>
          <w:szCs w:val="24"/>
        </w:rPr>
        <w:t xml:space="preserve"> </w:t>
      </w:r>
      <w:proofErr w:type="spellStart"/>
      <w:r w:rsidRPr="00C11428">
        <w:rPr>
          <w:rFonts w:cs="Times New Roman"/>
          <w:szCs w:val="24"/>
        </w:rPr>
        <w:t>outlook</w:t>
      </w:r>
      <w:proofErr w:type="spellEnd"/>
      <w:r w:rsidRPr="00C11428">
        <w:rPr>
          <w:rFonts w:cs="Times New Roman"/>
          <w:szCs w:val="24"/>
        </w:rPr>
        <w:t xml:space="preserve">. Journal of Consumer </w:t>
      </w:r>
      <w:proofErr w:type="spellStart"/>
      <w:r w:rsidRPr="00C11428">
        <w:rPr>
          <w:rFonts w:cs="Times New Roman"/>
          <w:szCs w:val="24"/>
        </w:rPr>
        <w:t>Research</w:t>
      </w:r>
      <w:proofErr w:type="spellEnd"/>
      <w:r w:rsidRPr="00C11428">
        <w:rPr>
          <w:rFonts w:cs="Times New Roman"/>
          <w:szCs w:val="24"/>
        </w:rPr>
        <w:t>,</w:t>
      </w:r>
      <w:r w:rsidR="00FA1D4F">
        <w:rPr>
          <w:rFonts w:cs="Times New Roman"/>
          <w:szCs w:val="24"/>
        </w:rPr>
        <w:t xml:space="preserve"> </w:t>
      </w:r>
      <w:r w:rsidRPr="00C11428">
        <w:rPr>
          <w:rFonts w:cs="Times New Roman"/>
          <w:szCs w:val="24"/>
        </w:rPr>
        <w:t>5</w:t>
      </w:r>
      <w:r w:rsidR="00FA1D4F">
        <w:rPr>
          <w:rFonts w:cs="Times New Roman"/>
          <w:szCs w:val="24"/>
        </w:rPr>
        <w:t>(</w:t>
      </w:r>
      <w:r w:rsidRPr="00C11428">
        <w:rPr>
          <w:rFonts w:cs="Times New Roman"/>
          <w:szCs w:val="24"/>
        </w:rPr>
        <w:t>2</w:t>
      </w:r>
      <w:r w:rsidR="00FA1D4F">
        <w:rPr>
          <w:rFonts w:cs="Times New Roman"/>
          <w:szCs w:val="24"/>
        </w:rPr>
        <w:t>)</w:t>
      </w:r>
      <w:r w:rsidRPr="00C11428">
        <w:rPr>
          <w:rFonts w:cs="Times New Roman"/>
          <w:szCs w:val="24"/>
        </w:rPr>
        <w:t>,</w:t>
      </w:r>
      <w:r w:rsidR="00FA1D4F">
        <w:rPr>
          <w:rFonts w:cs="Times New Roman"/>
          <w:szCs w:val="24"/>
        </w:rPr>
        <w:t xml:space="preserve"> </w:t>
      </w:r>
      <w:r w:rsidRPr="00C11428">
        <w:rPr>
          <w:rFonts w:cs="Times New Roman"/>
          <w:szCs w:val="24"/>
        </w:rPr>
        <w:t>103</w:t>
      </w:r>
      <w:r w:rsidR="00FA1D4F">
        <w:rPr>
          <w:rFonts w:cs="Times New Roman"/>
          <w:szCs w:val="24"/>
        </w:rPr>
        <w:t xml:space="preserve">- </w:t>
      </w:r>
      <w:r w:rsidRPr="00C11428">
        <w:rPr>
          <w:rFonts w:cs="Times New Roman"/>
          <w:szCs w:val="24"/>
        </w:rPr>
        <w:t>120.</w:t>
      </w:r>
    </w:p>
    <w:p w14:paraId="084DE327" w14:textId="77777777" w:rsidR="00F61ED1" w:rsidRPr="00C11428" w:rsidRDefault="00F61ED1" w:rsidP="00C61567">
      <w:pPr>
        <w:spacing w:line="360" w:lineRule="auto"/>
        <w:ind w:left="709" w:hanging="709"/>
        <w:jc w:val="both"/>
        <w:rPr>
          <w:rFonts w:cs="Times New Roman"/>
          <w:szCs w:val="24"/>
        </w:rPr>
      </w:pPr>
      <w:r w:rsidRPr="00C11428">
        <w:rPr>
          <w:rFonts w:cs="Times New Roman"/>
          <w:szCs w:val="24"/>
        </w:rPr>
        <w:t>Gül, E. (2001). Karton, baskı, kutu etkileşimleri ve karton ambalaj. İstanbul: Ofset Matbaacılık.</w:t>
      </w:r>
    </w:p>
    <w:p w14:paraId="2F0FF742" w14:textId="196C62A3" w:rsidR="00F61ED1" w:rsidRPr="00C11428" w:rsidRDefault="00F61ED1" w:rsidP="00C61567">
      <w:pPr>
        <w:spacing w:line="360" w:lineRule="auto"/>
        <w:ind w:left="709" w:hanging="709"/>
        <w:jc w:val="both"/>
        <w:rPr>
          <w:rFonts w:cs="Times New Roman"/>
          <w:szCs w:val="24"/>
        </w:rPr>
      </w:pPr>
      <w:r w:rsidRPr="00C11428">
        <w:rPr>
          <w:rFonts w:cs="Times New Roman"/>
          <w:szCs w:val="24"/>
        </w:rPr>
        <w:t>Gürbüz, H. ve Kaygısız, Z. (2004). Konjoint analizi ve ulaşım sektör pazarı üzerine bir çalışma. Süleyman Demirel Üniversitesi, İktisadi ve İdari Bilimler Fakültesi</w:t>
      </w:r>
      <w:r w:rsidR="00FA1D4F">
        <w:rPr>
          <w:rFonts w:cs="Times New Roman"/>
          <w:szCs w:val="24"/>
        </w:rPr>
        <w:t xml:space="preserve"> Dergisi</w:t>
      </w:r>
      <w:r w:rsidRPr="00C11428">
        <w:rPr>
          <w:rFonts w:cs="Times New Roman"/>
          <w:szCs w:val="24"/>
        </w:rPr>
        <w:t xml:space="preserve">, Isparta, </w:t>
      </w:r>
      <w:r w:rsidR="00E158F8">
        <w:rPr>
          <w:rFonts w:cs="Times New Roman"/>
          <w:szCs w:val="24"/>
        </w:rPr>
        <w:t>9</w:t>
      </w:r>
      <w:r w:rsidRPr="00C11428">
        <w:rPr>
          <w:rFonts w:cs="Times New Roman"/>
          <w:szCs w:val="24"/>
        </w:rPr>
        <w:t>(</w:t>
      </w:r>
      <w:r w:rsidR="00E158F8">
        <w:rPr>
          <w:rFonts w:cs="Times New Roman"/>
          <w:szCs w:val="24"/>
        </w:rPr>
        <w:t>1</w:t>
      </w:r>
      <w:r w:rsidRPr="00C11428">
        <w:rPr>
          <w:rFonts w:cs="Times New Roman"/>
          <w:szCs w:val="24"/>
        </w:rPr>
        <w:t>), 141-142.</w:t>
      </w:r>
    </w:p>
    <w:p w14:paraId="128D5946" w14:textId="09734EA8"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Hauser</w:t>
      </w:r>
      <w:proofErr w:type="spellEnd"/>
      <w:r w:rsidRPr="00C11428">
        <w:rPr>
          <w:rFonts w:cs="Times New Roman"/>
          <w:szCs w:val="24"/>
        </w:rPr>
        <w:t xml:space="preserve">, J. R. ve </w:t>
      </w:r>
      <w:proofErr w:type="spellStart"/>
      <w:r w:rsidRPr="00C11428">
        <w:rPr>
          <w:rFonts w:cs="Times New Roman"/>
          <w:szCs w:val="24"/>
        </w:rPr>
        <w:t>Rao</w:t>
      </w:r>
      <w:proofErr w:type="spellEnd"/>
      <w:r w:rsidRPr="00C11428">
        <w:rPr>
          <w:rFonts w:cs="Times New Roman"/>
          <w:szCs w:val="24"/>
        </w:rPr>
        <w:t xml:space="preserve">, V. R. (2002). </w:t>
      </w:r>
      <w:proofErr w:type="spellStart"/>
      <w:r w:rsidRPr="00C11428">
        <w:rPr>
          <w:rFonts w:cs="Times New Roman"/>
          <w:szCs w:val="24"/>
        </w:rPr>
        <w:t>Conjoint</w:t>
      </w:r>
      <w:proofErr w:type="spellEnd"/>
      <w:r w:rsidRPr="00C11428">
        <w:rPr>
          <w:rFonts w:cs="Times New Roman"/>
          <w:szCs w:val="24"/>
        </w:rPr>
        <w:t xml:space="preserve"> </w:t>
      </w:r>
      <w:proofErr w:type="spellStart"/>
      <w:r w:rsidRPr="00C11428">
        <w:rPr>
          <w:rFonts w:cs="Times New Roman"/>
          <w:szCs w:val="24"/>
        </w:rPr>
        <w:t>analysis</w:t>
      </w:r>
      <w:proofErr w:type="spellEnd"/>
      <w:r w:rsidRPr="00C11428">
        <w:rPr>
          <w:rFonts w:cs="Times New Roman"/>
          <w:szCs w:val="24"/>
        </w:rPr>
        <w:t xml:space="preserve">, </w:t>
      </w:r>
      <w:proofErr w:type="spellStart"/>
      <w:r w:rsidRPr="00C11428">
        <w:rPr>
          <w:rFonts w:cs="Times New Roman"/>
          <w:szCs w:val="24"/>
        </w:rPr>
        <w:t>related</w:t>
      </w:r>
      <w:proofErr w:type="spellEnd"/>
      <w:r w:rsidRPr="00C11428">
        <w:rPr>
          <w:rFonts w:cs="Times New Roman"/>
          <w:szCs w:val="24"/>
        </w:rPr>
        <w:t xml:space="preserve"> </w:t>
      </w:r>
      <w:proofErr w:type="spellStart"/>
      <w:r w:rsidRPr="00C11428">
        <w:rPr>
          <w:rFonts w:cs="Times New Roman"/>
          <w:szCs w:val="24"/>
        </w:rPr>
        <w:t>modeling</w:t>
      </w:r>
      <w:proofErr w:type="spellEnd"/>
      <w:r w:rsidRPr="00C11428">
        <w:rPr>
          <w:rFonts w:cs="Times New Roman"/>
          <w:szCs w:val="24"/>
        </w:rPr>
        <w:t xml:space="preserve">, </w:t>
      </w:r>
      <w:proofErr w:type="spellStart"/>
      <w:r w:rsidRPr="00C11428">
        <w:rPr>
          <w:rFonts w:cs="Times New Roman"/>
          <w:szCs w:val="24"/>
        </w:rPr>
        <w:t>and</w:t>
      </w:r>
      <w:proofErr w:type="spellEnd"/>
      <w:r w:rsidRPr="00C11428">
        <w:rPr>
          <w:rFonts w:cs="Times New Roman"/>
          <w:szCs w:val="24"/>
        </w:rPr>
        <w:t xml:space="preserve"> </w:t>
      </w:r>
      <w:proofErr w:type="spellStart"/>
      <w:r w:rsidRPr="00C11428">
        <w:rPr>
          <w:rFonts w:cs="Times New Roman"/>
          <w:szCs w:val="24"/>
        </w:rPr>
        <w:t>applications</w:t>
      </w:r>
      <w:proofErr w:type="spellEnd"/>
      <w:r w:rsidRPr="00C11428">
        <w:rPr>
          <w:rFonts w:cs="Times New Roman"/>
          <w:szCs w:val="24"/>
        </w:rPr>
        <w:t xml:space="preserve">. </w:t>
      </w:r>
      <w:proofErr w:type="spellStart"/>
      <w:r w:rsidRPr="00C11428">
        <w:rPr>
          <w:rFonts w:cs="Times New Roman"/>
          <w:szCs w:val="24"/>
        </w:rPr>
        <w:t>ResearchGate</w:t>
      </w:r>
      <w:proofErr w:type="spellEnd"/>
      <w:r w:rsidRPr="00C11428">
        <w:rPr>
          <w:rFonts w:cs="Times New Roman"/>
          <w:szCs w:val="24"/>
        </w:rPr>
        <w:t xml:space="preserve">, 2. </w:t>
      </w:r>
      <w:proofErr w:type="spellStart"/>
      <w:r w:rsidR="00EE6B4D" w:rsidRPr="00C11428">
        <w:rPr>
          <w:rFonts w:cs="Times New Roman"/>
          <w:szCs w:val="24"/>
        </w:rPr>
        <w:t>do</w:t>
      </w:r>
      <w:r w:rsidR="00EE6B4D">
        <w:rPr>
          <w:rFonts w:cs="Times New Roman"/>
          <w:szCs w:val="24"/>
        </w:rPr>
        <w:t>i</w:t>
      </w:r>
      <w:proofErr w:type="spellEnd"/>
      <w:r w:rsidRPr="00C11428">
        <w:rPr>
          <w:rFonts w:cs="Times New Roman"/>
          <w:szCs w:val="24"/>
        </w:rPr>
        <w:t>: 10.1007/978-0-387-28692-1_7.</w:t>
      </w:r>
    </w:p>
    <w:p w14:paraId="53A6920B" w14:textId="732C40D8"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Hawkins</w:t>
      </w:r>
      <w:proofErr w:type="spellEnd"/>
      <w:r w:rsidRPr="00C11428">
        <w:rPr>
          <w:rFonts w:cs="Times New Roman"/>
          <w:szCs w:val="24"/>
        </w:rPr>
        <w:t xml:space="preserve">, D. I., Best, R. J. ve </w:t>
      </w:r>
      <w:proofErr w:type="spellStart"/>
      <w:r w:rsidRPr="00C11428">
        <w:rPr>
          <w:rFonts w:cs="Times New Roman"/>
          <w:szCs w:val="24"/>
        </w:rPr>
        <w:t>Coney</w:t>
      </w:r>
      <w:proofErr w:type="spellEnd"/>
      <w:r w:rsidRPr="00C11428">
        <w:rPr>
          <w:rFonts w:cs="Times New Roman"/>
          <w:szCs w:val="24"/>
        </w:rPr>
        <w:t xml:space="preserve">, K. A.  (2004). Consumer </w:t>
      </w:r>
      <w:proofErr w:type="spellStart"/>
      <w:r w:rsidRPr="00C11428">
        <w:rPr>
          <w:rFonts w:cs="Times New Roman"/>
          <w:szCs w:val="24"/>
        </w:rPr>
        <w:t>behavior</w:t>
      </w:r>
      <w:proofErr w:type="spellEnd"/>
      <w:r w:rsidRPr="00C11428">
        <w:rPr>
          <w:rFonts w:cs="Times New Roman"/>
          <w:szCs w:val="24"/>
        </w:rPr>
        <w:t xml:space="preserve">: </w:t>
      </w:r>
      <w:proofErr w:type="spellStart"/>
      <w:r w:rsidR="005E0EC2">
        <w:rPr>
          <w:rFonts w:cs="Times New Roman"/>
          <w:szCs w:val="24"/>
        </w:rPr>
        <w:t>B</w:t>
      </w:r>
      <w:r w:rsidRPr="00C11428">
        <w:rPr>
          <w:rFonts w:cs="Times New Roman"/>
          <w:szCs w:val="24"/>
        </w:rPr>
        <w:t>uilding</w:t>
      </w:r>
      <w:proofErr w:type="spellEnd"/>
      <w:r w:rsidRPr="00C11428">
        <w:rPr>
          <w:rFonts w:cs="Times New Roman"/>
          <w:szCs w:val="24"/>
        </w:rPr>
        <w:t xml:space="preserve"> marketing </w:t>
      </w:r>
      <w:proofErr w:type="spellStart"/>
      <w:r w:rsidRPr="00C11428">
        <w:rPr>
          <w:rFonts w:cs="Times New Roman"/>
          <w:szCs w:val="24"/>
        </w:rPr>
        <w:t>strategy</w:t>
      </w:r>
      <w:proofErr w:type="spellEnd"/>
      <w:r w:rsidRPr="00C11428">
        <w:rPr>
          <w:rFonts w:cs="Times New Roman"/>
          <w:szCs w:val="24"/>
        </w:rPr>
        <w:t xml:space="preserve">. New York: </w:t>
      </w:r>
      <w:proofErr w:type="spellStart"/>
      <w:r w:rsidRPr="00C11428">
        <w:rPr>
          <w:rFonts w:cs="Times New Roman"/>
          <w:szCs w:val="24"/>
        </w:rPr>
        <w:t>McGraw-Hill</w:t>
      </w:r>
      <w:proofErr w:type="spellEnd"/>
      <w:r w:rsidRPr="00C11428">
        <w:rPr>
          <w:rFonts w:cs="Times New Roman"/>
          <w:szCs w:val="24"/>
        </w:rPr>
        <w:t xml:space="preserve"> / </w:t>
      </w:r>
      <w:proofErr w:type="spellStart"/>
      <w:r w:rsidRPr="00C11428">
        <w:rPr>
          <w:rFonts w:cs="Times New Roman"/>
          <w:szCs w:val="24"/>
        </w:rPr>
        <w:t>İrwin</w:t>
      </w:r>
      <w:proofErr w:type="spellEnd"/>
      <w:r w:rsidR="00FF5B69">
        <w:rPr>
          <w:rFonts w:cs="Times New Roman"/>
          <w:szCs w:val="24"/>
        </w:rPr>
        <w:t>.</w:t>
      </w:r>
    </w:p>
    <w:p w14:paraId="383D9201" w14:textId="77C3611C"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Horton, W. (1994). </w:t>
      </w:r>
      <w:proofErr w:type="spellStart"/>
      <w:r w:rsidRPr="00C11428">
        <w:rPr>
          <w:rFonts w:cs="Times New Roman"/>
          <w:szCs w:val="24"/>
        </w:rPr>
        <w:t>The</w:t>
      </w:r>
      <w:proofErr w:type="spellEnd"/>
      <w:r w:rsidRPr="00C11428">
        <w:rPr>
          <w:rFonts w:cs="Times New Roman"/>
          <w:szCs w:val="24"/>
        </w:rPr>
        <w:t xml:space="preserve"> </w:t>
      </w:r>
      <w:proofErr w:type="spellStart"/>
      <w:r w:rsidRPr="00C11428">
        <w:rPr>
          <w:rFonts w:cs="Times New Roman"/>
          <w:szCs w:val="24"/>
        </w:rPr>
        <w:t>icon</w:t>
      </w:r>
      <w:proofErr w:type="spellEnd"/>
      <w:r w:rsidRPr="00C11428">
        <w:rPr>
          <w:rFonts w:cs="Times New Roman"/>
          <w:szCs w:val="24"/>
        </w:rPr>
        <w:t xml:space="preserve"> </w:t>
      </w:r>
      <w:proofErr w:type="spellStart"/>
      <w:r w:rsidRPr="00C11428">
        <w:rPr>
          <w:rFonts w:cs="Times New Roman"/>
          <w:szCs w:val="24"/>
        </w:rPr>
        <w:t>book</w:t>
      </w:r>
      <w:proofErr w:type="spellEnd"/>
      <w:r w:rsidRPr="00C11428">
        <w:rPr>
          <w:rFonts w:cs="Times New Roman"/>
          <w:szCs w:val="24"/>
        </w:rPr>
        <w:t>.</w:t>
      </w:r>
      <w:r w:rsidR="00282E20">
        <w:rPr>
          <w:rFonts w:cs="Times New Roman"/>
          <w:szCs w:val="24"/>
        </w:rPr>
        <w:t xml:space="preserve"> </w:t>
      </w:r>
      <w:r w:rsidR="00C41879">
        <w:rPr>
          <w:rFonts w:cs="Times New Roman"/>
          <w:szCs w:val="24"/>
        </w:rPr>
        <w:t xml:space="preserve">USA: </w:t>
      </w:r>
      <w:proofErr w:type="spellStart"/>
      <w:r w:rsidR="00282E20">
        <w:rPr>
          <w:rFonts w:cs="Times New Roman"/>
          <w:szCs w:val="24"/>
        </w:rPr>
        <w:t>Wile</w:t>
      </w:r>
      <w:r w:rsidR="009747F6">
        <w:rPr>
          <w:rFonts w:cs="Times New Roman"/>
          <w:szCs w:val="24"/>
        </w:rPr>
        <w:t>y</w:t>
      </w:r>
      <w:proofErr w:type="spellEnd"/>
    </w:p>
    <w:p w14:paraId="2D16FA52" w14:textId="216CFE95"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lastRenderedPageBreak/>
        <w:t>Hussain</w:t>
      </w:r>
      <w:proofErr w:type="spellEnd"/>
      <w:r w:rsidRPr="00C11428">
        <w:rPr>
          <w:rFonts w:cs="Times New Roman"/>
          <w:szCs w:val="24"/>
        </w:rPr>
        <w:t xml:space="preserve">, S., Ali, S., İbrahim, M., </w:t>
      </w:r>
      <w:proofErr w:type="spellStart"/>
      <w:r w:rsidRPr="00C11428">
        <w:rPr>
          <w:rFonts w:cs="Times New Roman"/>
          <w:szCs w:val="24"/>
        </w:rPr>
        <w:t>Noreen</w:t>
      </w:r>
      <w:proofErr w:type="spellEnd"/>
      <w:r w:rsidRPr="00C11428">
        <w:rPr>
          <w:rFonts w:cs="Times New Roman"/>
          <w:szCs w:val="24"/>
        </w:rPr>
        <w:t xml:space="preserve">, A. ve </w:t>
      </w:r>
      <w:proofErr w:type="spellStart"/>
      <w:r w:rsidRPr="00C11428">
        <w:rPr>
          <w:rFonts w:cs="Times New Roman"/>
          <w:szCs w:val="24"/>
        </w:rPr>
        <w:t>Ahmad</w:t>
      </w:r>
      <w:proofErr w:type="spellEnd"/>
      <w:r w:rsidRPr="00C11428">
        <w:rPr>
          <w:rFonts w:cs="Times New Roman"/>
          <w:szCs w:val="24"/>
        </w:rPr>
        <w:t xml:space="preserve">, S. F. (2015). </w:t>
      </w:r>
      <w:proofErr w:type="spellStart"/>
      <w:r w:rsidRPr="00C11428">
        <w:rPr>
          <w:rFonts w:cs="Times New Roman"/>
          <w:szCs w:val="24"/>
        </w:rPr>
        <w:t>Impact</w:t>
      </w:r>
      <w:proofErr w:type="spellEnd"/>
      <w:r w:rsidRPr="00C11428">
        <w:rPr>
          <w:rFonts w:cs="Times New Roman"/>
          <w:szCs w:val="24"/>
        </w:rPr>
        <w:t xml:space="preserve"> of </w:t>
      </w:r>
      <w:proofErr w:type="spellStart"/>
      <w:r w:rsidRPr="00C11428">
        <w:rPr>
          <w:rFonts w:cs="Times New Roman"/>
          <w:szCs w:val="24"/>
        </w:rPr>
        <w:t>product</w:t>
      </w:r>
      <w:proofErr w:type="spellEnd"/>
      <w:r w:rsidRPr="00C11428">
        <w:rPr>
          <w:rFonts w:cs="Times New Roman"/>
          <w:szCs w:val="24"/>
        </w:rPr>
        <w:t xml:space="preserve"> </w:t>
      </w:r>
      <w:proofErr w:type="spellStart"/>
      <w:r w:rsidRPr="00C11428">
        <w:rPr>
          <w:rFonts w:cs="Times New Roman"/>
          <w:szCs w:val="24"/>
        </w:rPr>
        <w:t>packaging</w:t>
      </w:r>
      <w:proofErr w:type="spellEnd"/>
      <w:r w:rsidRPr="00C11428">
        <w:rPr>
          <w:rFonts w:cs="Times New Roman"/>
          <w:szCs w:val="24"/>
        </w:rPr>
        <w:t xml:space="preserve"> on </w:t>
      </w:r>
      <w:proofErr w:type="spellStart"/>
      <w:r w:rsidRPr="00C11428">
        <w:rPr>
          <w:rFonts w:cs="Times New Roman"/>
          <w:szCs w:val="24"/>
        </w:rPr>
        <w:t>consumer</w:t>
      </w:r>
      <w:proofErr w:type="spellEnd"/>
      <w:r w:rsidRPr="00C11428">
        <w:rPr>
          <w:rFonts w:cs="Times New Roman"/>
          <w:szCs w:val="24"/>
        </w:rPr>
        <w:t xml:space="preserve"> </w:t>
      </w:r>
      <w:proofErr w:type="spellStart"/>
      <w:r w:rsidRPr="00C11428">
        <w:rPr>
          <w:rFonts w:cs="Times New Roman"/>
          <w:szCs w:val="24"/>
        </w:rPr>
        <w:t>perception</w:t>
      </w:r>
      <w:proofErr w:type="spellEnd"/>
      <w:r w:rsidRPr="00C11428">
        <w:rPr>
          <w:rFonts w:cs="Times New Roman"/>
          <w:szCs w:val="24"/>
        </w:rPr>
        <w:t xml:space="preserve"> </w:t>
      </w:r>
      <w:proofErr w:type="spellStart"/>
      <w:r w:rsidRPr="00C11428">
        <w:rPr>
          <w:rFonts w:cs="Times New Roman"/>
          <w:szCs w:val="24"/>
        </w:rPr>
        <w:t>and</w:t>
      </w:r>
      <w:proofErr w:type="spellEnd"/>
      <w:r w:rsidRPr="00C11428">
        <w:rPr>
          <w:rFonts w:cs="Times New Roman"/>
          <w:szCs w:val="24"/>
        </w:rPr>
        <w:t xml:space="preserve"> </w:t>
      </w:r>
      <w:proofErr w:type="spellStart"/>
      <w:r w:rsidRPr="00C11428">
        <w:rPr>
          <w:rFonts w:cs="Times New Roman"/>
          <w:szCs w:val="24"/>
        </w:rPr>
        <w:t>purchase</w:t>
      </w:r>
      <w:proofErr w:type="spellEnd"/>
      <w:r w:rsidRPr="00C11428">
        <w:rPr>
          <w:rFonts w:cs="Times New Roman"/>
          <w:szCs w:val="24"/>
        </w:rPr>
        <w:t xml:space="preserve"> </w:t>
      </w:r>
      <w:proofErr w:type="spellStart"/>
      <w:r w:rsidRPr="00C11428">
        <w:rPr>
          <w:rFonts w:cs="Times New Roman"/>
          <w:szCs w:val="24"/>
        </w:rPr>
        <w:t>intention</w:t>
      </w:r>
      <w:proofErr w:type="spellEnd"/>
      <w:r w:rsidRPr="00C11428">
        <w:rPr>
          <w:rFonts w:cs="Times New Roman"/>
          <w:szCs w:val="24"/>
        </w:rPr>
        <w:t xml:space="preserve">. Journal of Marketing </w:t>
      </w:r>
      <w:proofErr w:type="spellStart"/>
      <w:r w:rsidRPr="00C11428">
        <w:rPr>
          <w:rFonts w:cs="Times New Roman"/>
          <w:szCs w:val="24"/>
        </w:rPr>
        <w:t>and</w:t>
      </w:r>
      <w:proofErr w:type="spellEnd"/>
      <w:r w:rsidRPr="00C11428">
        <w:rPr>
          <w:rFonts w:cs="Times New Roman"/>
          <w:szCs w:val="24"/>
        </w:rPr>
        <w:t xml:space="preserve"> Consumer </w:t>
      </w:r>
      <w:proofErr w:type="spellStart"/>
      <w:r w:rsidRPr="00C11428">
        <w:rPr>
          <w:rFonts w:cs="Times New Roman"/>
          <w:szCs w:val="24"/>
        </w:rPr>
        <w:t>Research</w:t>
      </w:r>
      <w:proofErr w:type="spellEnd"/>
      <w:r w:rsidR="000D52A0">
        <w:rPr>
          <w:rFonts w:cs="Times New Roman"/>
          <w:szCs w:val="24"/>
        </w:rPr>
        <w:t xml:space="preserve"> (</w:t>
      </w:r>
      <w:r w:rsidR="000D52A0" w:rsidRPr="00C11428">
        <w:rPr>
          <w:rFonts w:cs="Times New Roman"/>
          <w:szCs w:val="24"/>
        </w:rPr>
        <w:t>An International Peer-</w:t>
      </w:r>
      <w:proofErr w:type="spellStart"/>
      <w:r w:rsidR="000D52A0" w:rsidRPr="00C11428">
        <w:rPr>
          <w:rFonts w:cs="Times New Roman"/>
          <w:szCs w:val="24"/>
        </w:rPr>
        <w:t>reviewed</w:t>
      </w:r>
      <w:proofErr w:type="spellEnd"/>
      <w:r w:rsidR="000D52A0" w:rsidRPr="00C11428">
        <w:rPr>
          <w:rFonts w:cs="Times New Roman"/>
          <w:szCs w:val="24"/>
        </w:rPr>
        <w:t xml:space="preserve"> Journal.</w:t>
      </w:r>
      <w:r w:rsidR="000D52A0">
        <w:rPr>
          <w:rFonts w:cs="Times New Roman"/>
          <w:szCs w:val="24"/>
        </w:rPr>
        <w:t>)</w:t>
      </w:r>
      <w:r w:rsidRPr="00C11428">
        <w:rPr>
          <w:rFonts w:cs="Times New Roman"/>
          <w:szCs w:val="24"/>
        </w:rPr>
        <w:t>,</w:t>
      </w:r>
      <w:r w:rsidR="00883E7A">
        <w:rPr>
          <w:rFonts w:cs="Times New Roman"/>
          <w:szCs w:val="24"/>
        </w:rPr>
        <w:t xml:space="preserve"> </w:t>
      </w:r>
      <w:r w:rsidRPr="00C11428">
        <w:rPr>
          <w:rFonts w:cs="Times New Roman"/>
          <w:szCs w:val="24"/>
        </w:rPr>
        <w:t>10</w:t>
      </w:r>
      <w:r w:rsidR="00883E7A">
        <w:rPr>
          <w:rFonts w:cs="Times New Roman"/>
          <w:szCs w:val="24"/>
        </w:rPr>
        <w:t xml:space="preserve"> </w:t>
      </w:r>
      <w:r w:rsidR="00613093">
        <w:rPr>
          <w:rFonts w:cs="Times New Roman"/>
          <w:szCs w:val="24"/>
        </w:rPr>
        <w:t>(</w:t>
      </w:r>
      <w:r w:rsidRPr="00C11428">
        <w:rPr>
          <w:rFonts w:cs="Times New Roman"/>
          <w:szCs w:val="24"/>
        </w:rPr>
        <w:t>1</w:t>
      </w:r>
      <w:r w:rsidR="00613093">
        <w:rPr>
          <w:rFonts w:cs="Times New Roman"/>
          <w:szCs w:val="24"/>
        </w:rPr>
        <w:t>)</w:t>
      </w:r>
      <w:r w:rsidR="00883E7A">
        <w:rPr>
          <w:rFonts w:cs="Times New Roman"/>
          <w:szCs w:val="24"/>
        </w:rPr>
        <w:t>,</w:t>
      </w:r>
      <w:r w:rsidRPr="00C11428">
        <w:rPr>
          <w:rFonts w:cs="Times New Roman"/>
          <w:szCs w:val="24"/>
        </w:rPr>
        <w:t>4</w:t>
      </w:r>
      <w:r w:rsidR="00883E7A">
        <w:rPr>
          <w:rFonts w:cs="Times New Roman"/>
          <w:szCs w:val="24"/>
        </w:rPr>
        <w:t>-</w:t>
      </w:r>
      <w:r w:rsidRPr="00C11428">
        <w:rPr>
          <w:rFonts w:cs="Times New Roman"/>
          <w:szCs w:val="24"/>
        </w:rPr>
        <w:t xml:space="preserve">6. </w:t>
      </w:r>
    </w:p>
    <w:p w14:paraId="658DD9FA" w14:textId="77777777" w:rsidR="00F61ED1" w:rsidRPr="00C11428" w:rsidRDefault="00F61ED1" w:rsidP="00C61567">
      <w:pPr>
        <w:spacing w:line="360" w:lineRule="auto"/>
        <w:ind w:left="709" w:hanging="709"/>
        <w:jc w:val="both"/>
        <w:rPr>
          <w:rFonts w:cs="Times New Roman"/>
          <w:szCs w:val="24"/>
        </w:rPr>
      </w:pPr>
      <w:r w:rsidRPr="00C11428">
        <w:rPr>
          <w:rFonts w:cs="Times New Roman"/>
          <w:szCs w:val="24"/>
        </w:rPr>
        <w:t>İslamoğlu, A. H. (1999). Pazarlama yönetimi, stratejik ve global yaklaşım. İstanbul: Beta Yayınları.</w:t>
      </w:r>
    </w:p>
    <w:p w14:paraId="0DF042E2" w14:textId="77777777"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İslamoğlu, A. H. (2000). Pazarlama yönetimi, stratejik ve global yaklaşım (2. Baskı). İzmit: Beta Basım Yayım. </w:t>
      </w:r>
    </w:p>
    <w:p w14:paraId="5542A3A1" w14:textId="32506979"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İslamoğlu, A. H. (2003). Tüketici davranışları. İstanbul, Beta Yayınları. </w:t>
      </w:r>
    </w:p>
    <w:p w14:paraId="788C34EC" w14:textId="3FF59D5D"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İslamoğlu, A. H. ve Altunısık, R. (2008). Tüketici davranışları. İstanbul: </w:t>
      </w:r>
      <w:r w:rsidR="00B10997">
        <w:rPr>
          <w:rFonts w:cs="Times New Roman"/>
          <w:szCs w:val="24"/>
        </w:rPr>
        <w:t>Beta</w:t>
      </w:r>
      <w:r w:rsidRPr="00C11428">
        <w:rPr>
          <w:rFonts w:cs="Times New Roman"/>
          <w:szCs w:val="24"/>
        </w:rPr>
        <w:t xml:space="preserve"> Yayınları.</w:t>
      </w:r>
    </w:p>
    <w:p w14:paraId="35D72EFB" w14:textId="2AF05622"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Karabulut, M. (2004). Ulusal ve küresel pazarlarda stratejik pazarlama yönetimi. </w:t>
      </w:r>
      <w:r w:rsidR="00A81334">
        <w:rPr>
          <w:rFonts w:cs="Times New Roman"/>
          <w:szCs w:val="24"/>
        </w:rPr>
        <w:t xml:space="preserve">İstanbul: </w:t>
      </w:r>
      <w:r w:rsidRPr="00C11428">
        <w:rPr>
          <w:rFonts w:cs="Times New Roman"/>
          <w:szCs w:val="24"/>
        </w:rPr>
        <w:t>Universal Bilimsel Yayınları.</w:t>
      </w:r>
    </w:p>
    <w:p w14:paraId="1B3226BB" w14:textId="45497860"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Karalar, R., </w:t>
      </w:r>
      <w:proofErr w:type="spellStart"/>
      <w:r w:rsidRPr="00C11428">
        <w:rPr>
          <w:rFonts w:cs="Times New Roman"/>
          <w:szCs w:val="24"/>
        </w:rPr>
        <w:t>Barıs</w:t>
      </w:r>
      <w:proofErr w:type="spellEnd"/>
      <w:r w:rsidRPr="00C11428">
        <w:rPr>
          <w:rFonts w:cs="Times New Roman"/>
          <w:szCs w:val="24"/>
        </w:rPr>
        <w:t>, G. ve Velioğlu, M. N. (2006). Tüketici davranışları. Eskişehir: Anadolu Üniversitesi Yayını No:1688-Açıköğretim Fakültesi Yayını No:874</w:t>
      </w:r>
      <w:r w:rsidR="00CA272D">
        <w:rPr>
          <w:rFonts w:cs="Times New Roman"/>
          <w:szCs w:val="24"/>
        </w:rPr>
        <w:t>.</w:t>
      </w:r>
    </w:p>
    <w:p w14:paraId="6E049BB6" w14:textId="77777777"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Kardes</w:t>
      </w:r>
      <w:proofErr w:type="spellEnd"/>
      <w:r w:rsidRPr="00C11428">
        <w:rPr>
          <w:rFonts w:cs="Times New Roman"/>
          <w:szCs w:val="24"/>
        </w:rPr>
        <w:t xml:space="preserve">, F. R. (2002). Consumer </w:t>
      </w:r>
      <w:proofErr w:type="spellStart"/>
      <w:r w:rsidRPr="00C11428">
        <w:rPr>
          <w:rFonts w:cs="Times New Roman"/>
          <w:szCs w:val="24"/>
        </w:rPr>
        <w:t>behavior</w:t>
      </w:r>
      <w:proofErr w:type="spellEnd"/>
      <w:r w:rsidRPr="00C11428">
        <w:rPr>
          <w:rFonts w:cs="Times New Roman"/>
          <w:szCs w:val="24"/>
        </w:rPr>
        <w:t xml:space="preserve"> </w:t>
      </w:r>
      <w:proofErr w:type="spellStart"/>
      <w:r w:rsidRPr="00C11428">
        <w:rPr>
          <w:rFonts w:cs="Times New Roman"/>
          <w:szCs w:val="24"/>
        </w:rPr>
        <w:t>and</w:t>
      </w:r>
      <w:proofErr w:type="spellEnd"/>
      <w:r w:rsidRPr="00C11428">
        <w:rPr>
          <w:rFonts w:cs="Times New Roman"/>
          <w:szCs w:val="24"/>
        </w:rPr>
        <w:t xml:space="preserve"> </w:t>
      </w:r>
      <w:proofErr w:type="spellStart"/>
      <w:r w:rsidRPr="00C11428">
        <w:rPr>
          <w:rFonts w:cs="Times New Roman"/>
          <w:szCs w:val="24"/>
        </w:rPr>
        <w:t>managerial</w:t>
      </w:r>
      <w:proofErr w:type="spellEnd"/>
      <w:r w:rsidRPr="00C11428">
        <w:rPr>
          <w:rFonts w:cs="Times New Roman"/>
          <w:szCs w:val="24"/>
        </w:rPr>
        <w:t xml:space="preserve"> </w:t>
      </w:r>
      <w:proofErr w:type="spellStart"/>
      <w:r w:rsidRPr="00C11428">
        <w:rPr>
          <w:rFonts w:cs="Times New Roman"/>
          <w:szCs w:val="24"/>
        </w:rPr>
        <w:t>decision</w:t>
      </w:r>
      <w:proofErr w:type="spellEnd"/>
      <w:r w:rsidRPr="00C11428">
        <w:rPr>
          <w:rFonts w:cs="Times New Roman"/>
          <w:szCs w:val="24"/>
        </w:rPr>
        <w:t xml:space="preserve"> </w:t>
      </w:r>
      <w:proofErr w:type="spellStart"/>
      <w:r w:rsidRPr="00C11428">
        <w:rPr>
          <w:rFonts w:cs="Times New Roman"/>
          <w:szCs w:val="24"/>
        </w:rPr>
        <w:t>making</w:t>
      </w:r>
      <w:proofErr w:type="spellEnd"/>
      <w:r w:rsidRPr="00C11428">
        <w:rPr>
          <w:rFonts w:cs="Times New Roman"/>
          <w:szCs w:val="24"/>
        </w:rPr>
        <w:t xml:space="preserve">. New Jersey: </w:t>
      </w:r>
      <w:proofErr w:type="spellStart"/>
      <w:r w:rsidRPr="00C11428">
        <w:rPr>
          <w:rFonts w:cs="Times New Roman"/>
          <w:szCs w:val="24"/>
        </w:rPr>
        <w:t>Pearson</w:t>
      </w:r>
      <w:proofErr w:type="spellEnd"/>
      <w:r w:rsidRPr="00C11428">
        <w:rPr>
          <w:rFonts w:cs="Times New Roman"/>
          <w:szCs w:val="24"/>
        </w:rPr>
        <w:t xml:space="preserve"> </w:t>
      </w:r>
      <w:proofErr w:type="spellStart"/>
      <w:r w:rsidRPr="00C11428">
        <w:rPr>
          <w:rFonts w:cs="Times New Roman"/>
          <w:szCs w:val="24"/>
        </w:rPr>
        <w:t>Education</w:t>
      </w:r>
      <w:proofErr w:type="spellEnd"/>
      <w:r w:rsidRPr="00C11428">
        <w:rPr>
          <w:rFonts w:cs="Times New Roman"/>
          <w:szCs w:val="24"/>
        </w:rPr>
        <w:t>.</w:t>
      </w:r>
    </w:p>
    <w:p w14:paraId="41D695C5" w14:textId="1922E831"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Karedza</w:t>
      </w:r>
      <w:proofErr w:type="spellEnd"/>
      <w:r w:rsidRPr="00C11428">
        <w:rPr>
          <w:rFonts w:cs="Times New Roman"/>
          <w:szCs w:val="24"/>
        </w:rPr>
        <w:t xml:space="preserve">, G. Ve </w:t>
      </w:r>
      <w:proofErr w:type="spellStart"/>
      <w:r w:rsidRPr="00C11428">
        <w:rPr>
          <w:rFonts w:cs="Times New Roman"/>
          <w:szCs w:val="24"/>
        </w:rPr>
        <w:t>Sikwila</w:t>
      </w:r>
      <w:proofErr w:type="spellEnd"/>
      <w:r w:rsidRPr="00C11428">
        <w:rPr>
          <w:rFonts w:cs="Times New Roman"/>
          <w:szCs w:val="24"/>
        </w:rPr>
        <w:t xml:space="preserve">, M, (2017). </w:t>
      </w:r>
      <w:proofErr w:type="spellStart"/>
      <w:r w:rsidRPr="00C11428">
        <w:rPr>
          <w:rFonts w:cs="Times New Roman"/>
          <w:szCs w:val="24"/>
        </w:rPr>
        <w:t>The</w:t>
      </w:r>
      <w:proofErr w:type="spellEnd"/>
      <w:r w:rsidRPr="00C11428">
        <w:rPr>
          <w:rFonts w:cs="Times New Roman"/>
          <w:szCs w:val="24"/>
        </w:rPr>
        <w:t xml:space="preserve"> </w:t>
      </w:r>
      <w:proofErr w:type="spellStart"/>
      <w:r w:rsidRPr="00C11428">
        <w:rPr>
          <w:rFonts w:cs="Times New Roman"/>
          <w:szCs w:val="24"/>
        </w:rPr>
        <w:t>impact</w:t>
      </w:r>
      <w:proofErr w:type="spellEnd"/>
      <w:r w:rsidRPr="00C11428">
        <w:rPr>
          <w:rFonts w:cs="Times New Roman"/>
          <w:szCs w:val="24"/>
        </w:rPr>
        <w:t xml:space="preserve"> of </w:t>
      </w:r>
      <w:proofErr w:type="spellStart"/>
      <w:r w:rsidRPr="00C11428">
        <w:rPr>
          <w:rFonts w:cs="Times New Roman"/>
          <w:szCs w:val="24"/>
        </w:rPr>
        <w:t>packaging</w:t>
      </w:r>
      <w:proofErr w:type="spellEnd"/>
      <w:r w:rsidRPr="00C11428">
        <w:rPr>
          <w:rFonts w:cs="Times New Roman"/>
          <w:szCs w:val="24"/>
        </w:rPr>
        <w:t xml:space="preserve"> </w:t>
      </w:r>
      <w:proofErr w:type="spellStart"/>
      <w:r w:rsidRPr="00C11428">
        <w:rPr>
          <w:rFonts w:cs="Times New Roman"/>
          <w:szCs w:val="24"/>
        </w:rPr>
        <w:t>designs</w:t>
      </w:r>
      <w:proofErr w:type="spellEnd"/>
      <w:r w:rsidRPr="00C11428">
        <w:rPr>
          <w:rFonts w:cs="Times New Roman"/>
          <w:szCs w:val="24"/>
        </w:rPr>
        <w:t xml:space="preserve"> on </w:t>
      </w:r>
      <w:proofErr w:type="spellStart"/>
      <w:r w:rsidRPr="00C11428">
        <w:rPr>
          <w:rFonts w:cs="Times New Roman"/>
          <w:szCs w:val="24"/>
        </w:rPr>
        <w:t>consumer</w:t>
      </w:r>
      <w:proofErr w:type="spellEnd"/>
      <w:r w:rsidRPr="00C11428">
        <w:rPr>
          <w:rFonts w:cs="Times New Roman"/>
          <w:szCs w:val="24"/>
        </w:rPr>
        <w:t xml:space="preserve"> </w:t>
      </w:r>
      <w:proofErr w:type="spellStart"/>
      <w:r w:rsidRPr="00C11428">
        <w:rPr>
          <w:rFonts w:cs="Times New Roman"/>
          <w:szCs w:val="24"/>
        </w:rPr>
        <w:t>buying</w:t>
      </w:r>
      <w:proofErr w:type="spellEnd"/>
      <w:r w:rsidRPr="00C11428">
        <w:rPr>
          <w:rFonts w:cs="Times New Roman"/>
          <w:szCs w:val="24"/>
        </w:rPr>
        <w:t xml:space="preserve"> </w:t>
      </w:r>
      <w:proofErr w:type="spellStart"/>
      <w:r w:rsidRPr="00C11428">
        <w:rPr>
          <w:rFonts w:cs="Times New Roman"/>
          <w:szCs w:val="24"/>
        </w:rPr>
        <w:t>behaviour</w:t>
      </w:r>
      <w:proofErr w:type="spellEnd"/>
      <w:r w:rsidRPr="00C11428">
        <w:rPr>
          <w:rFonts w:cs="Times New Roman"/>
          <w:szCs w:val="24"/>
        </w:rPr>
        <w:t xml:space="preserve"> of </w:t>
      </w:r>
      <w:proofErr w:type="spellStart"/>
      <w:r w:rsidRPr="00C11428">
        <w:rPr>
          <w:rFonts w:cs="Times New Roman"/>
          <w:szCs w:val="24"/>
        </w:rPr>
        <w:t>fmcg</w:t>
      </w:r>
      <w:proofErr w:type="spellEnd"/>
      <w:r w:rsidRPr="00C11428">
        <w:rPr>
          <w:rFonts w:cs="Times New Roman"/>
          <w:szCs w:val="24"/>
        </w:rPr>
        <w:t xml:space="preserve"> </w:t>
      </w:r>
      <w:proofErr w:type="spellStart"/>
      <w:r w:rsidRPr="00C11428">
        <w:rPr>
          <w:rFonts w:cs="Times New Roman"/>
          <w:szCs w:val="24"/>
        </w:rPr>
        <w:t>during</w:t>
      </w:r>
      <w:proofErr w:type="spellEnd"/>
      <w:r w:rsidRPr="00C11428">
        <w:rPr>
          <w:rFonts w:cs="Times New Roman"/>
          <w:szCs w:val="24"/>
        </w:rPr>
        <w:t xml:space="preserve"> </w:t>
      </w:r>
      <w:proofErr w:type="spellStart"/>
      <w:r w:rsidRPr="00C11428">
        <w:rPr>
          <w:rFonts w:cs="Times New Roman"/>
          <w:szCs w:val="24"/>
        </w:rPr>
        <w:t>the</w:t>
      </w:r>
      <w:proofErr w:type="spellEnd"/>
      <w:r w:rsidRPr="00C11428">
        <w:rPr>
          <w:rFonts w:cs="Times New Roman"/>
          <w:szCs w:val="24"/>
        </w:rPr>
        <w:t xml:space="preserve"> </w:t>
      </w:r>
      <w:proofErr w:type="spellStart"/>
      <w:r w:rsidRPr="00C11428">
        <w:rPr>
          <w:rFonts w:cs="Times New Roman"/>
          <w:szCs w:val="24"/>
        </w:rPr>
        <w:t>hyperinflationary</w:t>
      </w:r>
      <w:proofErr w:type="spellEnd"/>
      <w:r w:rsidRPr="00C11428">
        <w:rPr>
          <w:rFonts w:cs="Times New Roman"/>
          <w:szCs w:val="24"/>
        </w:rPr>
        <w:t xml:space="preserve"> </w:t>
      </w:r>
      <w:proofErr w:type="spellStart"/>
      <w:r w:rsidRPr="00C11428">
        <w:rPr>
          <w:rFonts w:cs="Times New Roman"/>
          <w:szCs w:val="24"/>
        </w:rPr>
        <w:t>and</w:t>
      </w:r>
      <w:proofErr w:type="spellEnd"/>
      <w:r w:rsidRPr="00C11428">
        <w:rPr>
          <w:rFonts w:cs="Times New Roman"/>
          <w:szCs w:val="24"/>
        </w:rPr>
        <w:t xml:space="preserve"> </w:t>
      </w:r>
      <w:proofErr w:type="spellStart"/>
      <w:r w:rsidRPr="00C11428">
        <w:rPr>
          <w:rFonts w:cs="Times New Roman"/>
          <w:szCs w:val="24"/>
        </w:rPr>
        <w:t>after</w:t>
      </w:r>
      <w:proofErr w:type="spellEnd"/>
      <w:r w:rsidRPr="00C11428">
        <w:rPr>
          <w:rFonts w:cs="Times New Roman"/>
          <w:szCs w:val="24"/>
        </w:rPr>
        <w:t xml:space="preserve"> </w:t>
      </w:r>
      <w:proofErr w:type="spellStart"/>
      <w:r w:rsidRPr="00C11428">
        <w:rPr>
          <w:rFonts w:cs="Times New Roman"/>
          <w:szCs w:val="24"/>
        </w:rPr>
        <w:t>the</w:t>
      </w:r>
      <w:proofErr w:type="spellEnd"/>
      <w:r w:rsidRPr="00C11428">
        <w:rPr>
          <w:rFonts w:cs="Times New Roman"/>
          <w:szCs w:val="24"/>
        </w:rPr>
        <w:t xml:space="preserve"> </w:t>
      </w:r>
      <w:proofErr w:type="spellStart"/>
      <w:r w:rsidRPr="00C11428">
        <w:rPr>
          <w:rFonts w:cs="Times New Roman"/>
          <w:szCs w:val="24"/>
        </w:rPr>
        <w:t>dollarisation</w:t>
      </w:r>
      <w:proofErr w:type="spellEnd"/>
      <w:r w:rsidRPr="00C11428">
        <w:rPr>
          <w:rFonts w:cs="Times New Roman"/>
          <w:szCs w:val="24"/>
        </w:rPr>
        <w:t xml:space="preserve"> </w:t>
      </w:r>
      <w:proofErr w:type="spellStart"/>
      <w:r w:rsidRPr="00C11428">
        <w:rPr>
          <w:rFonts w:cs="Times New Roman"/>
          <w:szCs w:val="24"/>
        </w:rPr>
        <w:t>era</w:t>
      </w:r>
      <w:proofErr w:type="spellEnd"/>
      <w:r w:rsidRPr="00C11428">
        <w:rPr>
          <w:rFonts w:cs="Times New Roman"/>
          <w:szCs w:val="24"/>
        </w:rPr>
        <w:t xml:space="preserve"> in </w:t>
      </w:r>
      <w:proofErr w:type="spellStart"/>
      <w:r w:rsidRPr="00C11428">
        <w:rPr>
          <w:rFonts w:cs="Times New Roman"/>
          <w:szCs w:val="24"/>
        </w:rPr>
        <w:t>zimbabwe</w:t>
      </w:r>
      <w:proofErr w:type="spellEnd"/>
      <w:r w:rsidRPr="00C11428">
        <w:rPr>
          <w:rFonts w:cs="Times New Roman"/>
          <w:szCs w:val="24"/>
        </w:rPr>
        <w:t xml:space="preserve">. </w:t>
      </w:r>
      <w:proofErr w:type="spellStart"/>
      <w:r w:rsidRPr="00C11428">
        <w:rPr>
          <w:rFonts w:cs="Times New Roman"/>
          <w:szCs w:val="24"/>
        </w:rPr>
        <w:t>Asian</w:t>
      </w:r>
      <w:proofErr w:type="spellEnd"/>
      <w:r w:rsidRPr="00C11428">
        <w:rPr>
          <w:rFonts w:cs="Times New Roman"/>
          <w:szCs w:val="24"/>
        </w:rPr>
        <w:t xml:space="preserve"> Journal of </w:t>
      </w:r>
      <w:proofErr w:type="spellStart"/>
      <w:r w:rsidRPr="00C11428">
        <w:rPr>
          <w:rFonts w:cs="Times New Roman"/>
          <w:szCs w:val="24"/>
        </w:rPr>
        <w:t>Social</w:t>
      </w:r>
      <w:proofErr w:type="spellEnd"/>
      <w:r w:rsidRPr="00C11428">
        <w:rPr>
          <w:rFonts w:cs="Times New Roman"/>
          <w:szCs w:val="24"/>
        </w:rPr>
        <w:t xml:space="preserve"> Sciences </w:t>
      </w:r>
      <w:proofErr w:type="spellStart"/>
      <w:r w:rsidRPr="00C11428">
        <w:rPr>
          <w:rFonts w:cs="Times New Roman"/>
          <w:szCs w:val="24"/>
        </w:rPr>
        <w:t>and</w:t>
      </w:r>
      <w:proofErr w:type="spellEnd"/>
      <w:r w:rsidRPr="00C11428">
        <w:rPr>
          <w:rFonts w:cs="Times New Roman"/>
          <w:szCs w:val="24"/>
        </w:rPr>
        <w:t xml:space="preserve"> Management </w:t>
      </w:r>
      <w:proofErr w:type="spellStart"/>
      <w:r w:rsidRPr="00C11428">
        <w:rPr>
          <w:rFonts w:cs="Times New Roman"/>
          <w:szCs w:val="24"/>
        </w:rPr>
        <w:t>Studies</w:t>
      </w:r>
      <w:proofErr w:type="spellEnd"/>
      <w:r w:rsidRPr="00C11428">
        <w:rPr>
          <w:rFonts w:cs="Times New Roman"/>
          <w:szCs w:val="24"/>
        </w:rPr>
        <w:t>, 4</w:t>
      </w:r>
      <w:r w:rsidR="007A2CDD">
        <w:rPr>
          <w:rFonts w:cs="Times New Roman"/>
          <w:szCs w:val="24"/>
        </w:rPr>
        <w:t xml:space="preserve"> (</w:t>
      </w:r>
      <w:r w:rsidRPr="00C11428">
        <w:rPr>
          <w:rFonts w:cs="Times New Roman"/>
          <w:szCs w:val="24"/>
        </w:rPr>
        <w:t>1</w:t>
      </w:r>
      <w:r w:rsidR="007A2CDD">
        <w:rPr>
          <w:rFonts w:cs="Times New Roman"/>
          <w:szCs w:val="24"/>
        </w:rPr>
        <w:t>)</w:t>
      </w:r>
      <w:r w:rsidRPr="00C11428">
        <w:rPr>
          <w:rFonts w:cs="Times New Roman"/>
          <w:szCs w:val="24"/>
        </w:rPr>
        <w:t>, 20</w:t>
      </w:r>
      <w:r w:rsidR="007A2CDD">
        <w:rPr>
          <w:rFonts w:cs="Times New Roman"/>
          <w:szCs w:val="24"/>
        </w:rPr>
        <w:t>-</w:t>
      </w:r>
      <w:r w:rsidRPr="00C11428">
        <w:rPr>
          <w:rFonts w:cs="Times New Roman"/>
          <w:szCs w:val="24"/>
        </w:rPr>
        <w:t>28.</w:t>
      </w:r>
    </w:p>
    <w:p w14:paraId="603C7BC2" w14:textId="70E0478F"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Kılıç, S. (2016). Ambalaj tasarımının tüketici tercihi ve satın alma niyetine olan etkisi: Organik sabun ambalajı üzerine bir uygulama. Yüksek </w:t>
      </w:r>
      <w:r w:rsidR="007A2CDD" w:rsidRPr="00C11428">
        <w:rPr>
          <w:rFonts w:cs="Times New Roman"/>
          <w:szCs w:val="24"/>
        </w:rPr>
        <w:t>lisans tezi</w:t>
      </w:r>
      <w:r w:rsidR="007A2CDD">
        <w:rPr>
          <w:rFonts w:cs="Times New Roman"/>
          <w:szCs w:val="24"/>
        </w:rPr>
        <w:t>,</w:t>
      </w:r>
      <w:r w:rsidR="007A2CDD" w:rsidRPr="00C11428">
        <w:rPr>
          <w:rFonts w:cs="Times New Roman"/>
          <w:szCs w:val="24"/>
        </w:rPr>
        <w:t xml:space="preserve"> </w:t>
      </w:r>
      <w:r w:rsidRPr="00C11428">
        <w:rPr>
          <w:rFonts w:cs="Times New Roman"/>
          <w:szCs w:val="24"/>
        </w:rPr>
        <w:t>Okan Üniversitesi, Sosyal Bilimler Enstitüsü, İstanbul.</w:t>
      </w:r>
    </w:p>
    <w:p w14:paraId="0B64AF7A" w14:textId="16FAADDF"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Kırbaş, M. (1995). Ambalajın ekonomik etkinliği ve Türkiye uygulaması. Yüksek </w:t>
      </w:r>
      <w:r w:rsidR="007A2CDD" w:rsidRPr="00C11428">
        <w:rPr>
          <w:rFonts w:cs="Times New Roman"/>
          <w:szCs w:val="24"/>
        </w:rPr>
        <w:t>lisans tezi</w:t>
      </w:r>
      <w:r w:rsidR="00691ABA">
        <w:rPr>
          <w:rFonts w:cs="Times New Roman"/>
          <w:szCs w:val="24"/>
        </w:rPr>
        <w:t>,</w:t>
      </w:r>
      <w:r w:rsidRPr="00C11428">
        <w:rPr>
          <w:rFonts w:cs="Times New Roman"/>
          <w:szCs w:val="24"/>
        </w:rPr>
        <w:t xml:space="preserve"> Anadolu Üniversitesi, Sosyal Bilimler Enstitüsü İktisat Politikası, Eskişehir.</w:t>
      </w:r>
    </w:p>
    <w:p w14:paraId="30AC814F" w14:textId="77777777"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Kirtiş</w:t>
      </w:r>
      <w:proofErr w:type="spellEnd"/>
      <w:r w:rsidRPr="00C11428">
        <w:rPr>
          <w:rFonts w:cs="Times New Roman"/>
          <w:szCs w:val="24"/>
        </w:rPr>
        <w:t>, A. K. (2013). Pazarlama yönetimi global ve yönetimsel yaklaşım, İstanbul: Anka Matbaa.</w:t>
      </w:r>
    </w:p>
    <w:p w14:paraId="64E9910F" w14:textId="040FFA61" w:rsidR="00F61ED1" w:rsidRPr="00C11428" w:rsidRDefault="00F61ED1" w:rsidP="00C61567">
      <w:pPr>
        <w:spacing w:line="360" w:lineRule="auto"/>
        <w:ind w:left="709" w:hanging="709"/>
        <w:jc w:val="both"/>
        <w:rPr>
          <w:rFonts w:cs="Times New Roman"/>
          <w:szCs w:val="24"/>
        </w:rPr>
      </w:pPr>
      <w:r w:rsidRPr="00C11428">
        <w:rPr>
          <w:rFonts w:cs="Times New Roman"/>
          <w:szCs w:val="24"/>
        </w:rPr>
        <w:lastRenderedPageBreak/>
        <w:t xml:space="preserve">Kocamanlar, E. (2008). Hızlı tüketim mallarında ambalajın satın alma davranışına etkisi üzerine bir model önerisi. Yayımlanmamış Yüksek </w:t>
      </w:r>
      <w:r w:rsidR="00691ABA" w:rsidRPr="00C11428">
        <w:rPr>
          <w:rFonts w:cs="Times New Roman"/>
          <w:szCs w:val="24"/>
        </w:rPr>
        <w:t xml:space="preserve">lisans tezi. </w:t>
      </w:r>
      <w:r w:rsidRPr="00C11428">
        <w:rPr>
          <w:rFonts w:cs="Times New Roman"/>
          <w:szCs w:val="24"/>
        </w:rPr>
        <w:t xml:space="preserve">İstanbul Teknik Üniversitesi, Fen Bilimleri Enstitüsü, İstanbul. </w:t>
      </w:r>
    </w:p>
    <w:p w14:paraId="6F6ED2B9" w14:textId="45CA99E3" w:rsidR="00F61ED1" w:rsidRPr="00C11428" w:rsidRDefault="00F61ED1" w:rsidP="00C61567">
      <w:pPr>
        <w:spacing w:line="360" w:lineRule="auto"/>
        <w:ind w:left="709" w:hanging="709"/>
        <w:jc w:val="both"/>
        <w:rPr>
          <w:rFonts w:cs="Times New Roman"/>
          <w:szCs w:val="24"/>
        </w:rPr>
      </w:pPr>
      <w:r w:rsidRPr="00C11428">
        <w:rPr>
          <w:rFonts w:cs="Times New Roman"/>
          <w:szCs w:val="24"/>
        </w:rPr>
        <w:t>Kocamanlar, E. (2009). Ambalaj ve fonksiyonları. Ambalaj Bülteni</w:t>
      </w:r>
      <w:r w:rsidR="00257FCF">
        <w:rPr>
          <w:rFonts w:cs="Times New Roman"/>
          <w:szCs w:val="24"/>
        </w:rPr>
        <w:t xml:space="preserve">. 04.09.2019 tarihinde </w:t>
      </w:r>
      <w:r w:rsidR="00257FCF" w:rsidRPr="00A95398">
        <w:rPr>
          <w:rFonts w:cs="Times New Roman"/>
          <w:szCs w:val="24"/>
        </w:rPr>
        <w:t>https://www.ambalaj.org.tr/files/es/Ambalajbulteniicerik/dosya/eylul-ekim-2009-dosya.pdf</w:t>
      </w:r>
      <w:r w:rsidR="00257FCF">
        <w:rPr>
          <w:rFonts w:cs="Times New Roman"/>
          <w:szCs w:val="24"/>
        </w:rPr>
        <w:t xml:space="preserve"> adresinden erişildi.</w:t>
      </w:r>
      <w:r w:rsidRPr="00C11428">
        <w:rPr>
          <w:rFonts w:cs="Times New Roman"/>
          <w:szCs w:val="24"/>
        </w:rPr>
        <w:t xml:space="preserve"> </w:t>
      </w:r>
    </w:p>
    <w:p w14:paraId="09970117" w14:textId="0615DC04" w:rsidR="00F61ED1" w:rsidRPr="00C11428" w:rsidRDefault="00F61ED1" w:rsidP="00C61567">
      <w:pPr>
        <w:spacing w:line="360" w:lineRule="auto"/>
        <w:ind w:left="709" w:hanging="709"/>
        <w:jc w:val="both"/>
        <w:rPr>
          <w:rFonts w:cs="Times New Roman"/>
          <w:szCs w:val="24"/>
        </w:rPr>
      </w:pPr>
      <w:r w:rsidRPr="00C11428">
        <w:rPr>
          <w:rFonts w:cs="Times New Roman"/>
          <w:szCs w:val="24"/>
        </w:rPr>
        <w:t>Koç, E. (2007). Tüketici davranışı ve pazarlama stratejileri global ve yerel yaklaşım. Ankara</w:t>
      </w:r>
      <w:r w:rsidR="00B32E95">
        <w:rPr>
          <w:rFonts w:cs="Times New Roman"/>
          <w:szCs w:val="24"/>
        </w:rPr>
        <w:t xml:space="preserve">: </w:t>
      </w:r>
      <w:r w:rsidRPr="00C11428">
        <w:rPr>
          <w:rFonts w:cs="Times New Roman"/>
          <w:szCs w:val="24"/>
        </w:rPr>
        <w:t>Seçkin Yayınları.</w:t>
      </w:r>
    </w:p>
    <w:p w14:paraId="011188D4" w14:textId="6D4C95F9"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Kotler, P. (1972). Marketing </w:t>
      </w:r>
      <w:proofErr w:type="spellStart"/>
      <w:r w:rsidRPr="00C11428">
        <w:rPr>
          <w:rFonts w:cs="Times New Roman"/>
          <w:szCs w:val="24"/>
        </w:rPr>
        <w:t>management</w:t>
      </w:r>
      <w:proofErr w:type="spellEnd"/>
      <w:r w:rsidRPr="00C11428">
        <w:rPr>
          <w:rFonts w:cs="Times New Roman"/>
          <w:szCs w:val="24"/>
        </w:rPr>
        <w:t xml:space="preserve">: </w:t>
      </w:r>
      <w:proofErr w:type="spellStart"/>
      <w:r w:rsidRPr="00C11428">
        <w:rPr>
          <w:rFonts w:cs="Times New Roman"/>
          <w:szCs w:val="24"/>
        </w:rPr>
        <w:t>analysis</w:t>
      </w:r>
      <w:proofErr w:type="spellEnd"/>
      <w:r w:rsidRPr="00C11428">
        <w:rPr>
          <w:rFonts w:cs="Times New Roman"/>
          <w:szCs w:val="24"/>
        </w:rPr>
        <w:t xml:space="preserve">, </w:t>
      </w:r>
      <w:proofErr w:type="spellStart"/>
      <w:r w:rsidRPr="00C11428">
        <w:rPr>
          <w:rFonts w:cs="Times New Roman"/>
          <w:szCs w:val="24"/>
        </w:rPr>
        <w:t>planning</w:t>
      </w:r>
      <w:proofErr w:type="spellEnd"/>
      <w:r w:rsidRPr="00C11428">
        <w:rPr>
          <w:rFonts w:cs="Times New Roman"/>
          <w:szCs w:val="24"/>
        </w:rPr>
        <w:t xml:space="preserve"> </w:t>
      </w:r>
      <w:proofErr w:type="spellStart"/>
      <w:r w:rsidRPr="00C11428">
        <w:rPr>
          <w:rFonts w:cs="Times New Roman"/>
          <w:szCs w:val="24"/>
        </w:rPr>
        <w:t>and</w:t>
      </w:r>
      <w:proofErr w:type="spellEnd"/>
      <w:r w:rsidRPr="00C11428">
        <w:rPr>
          <w:rFonts w:cs="Times New Roman"/>
          <w:szCs w:val="24"/>
        </w:rPr>
        <w:t xml:space="preserve"> </w:t>
      </w:r>
      <w:proofErr w:type="spellStart"/>
      <w:r w:rsidRPr="00C11428">
        <w:rPr>
          <w:rFonts w:cs="Times New Roman"/>
          <w:szCs w:val="24"/>
        </w:rPr>
        <w:t>control</w:t>
      </w:r>
      <w:proofErr w:type="spellEnd"/>
      <w:r w:rsidRPr="00C11428">
        <w:rPr>
          <w:rFonts w:cs="Times New Roman"/>
          <w:szCs w:val="24"/>
        </w:rPr>
        <w:t xml:space="preserve">. </w:t>
      </w:r>
      <w:proofErr w:type="spellStart"/>
      <w:r w:rsidRPr="00C11428">
        <w:rPr>
          <w:rFonts w:cs="Times New Roman"/>
          <w:szCs w:val="24"/>
        </w:rPr>
        <w:t>PrenticeHall</w:t>
      </w:r>
      <w:proofErr w:type="spellEnd"/>
      <w:r w:rsidR="00B32E95">
        <w:rPr>
          <w:rFonts w:cs="Times New Roman"/>
          <w:szCs w:val="24"/>
        </w:rPr>
        <w:t xml:space="preserve">: </w:t>
      </w:r>
      <w:proofErr w:type="spellStart"/>
      <w:r w:rsidRPr="00C11428">
        <w:rPr>
          <w:rFonts w:cs="Times New Roman"/>
          <w:szCs w:val="24"/>
        </w:rPr>
        <w:t>London</w:t>
      </w:r>
      <w:proofErr w:type="spellEnd"/>
      <w:r w:rsidRPr="00C11428">
        <w:rPr>
          <w:rFonts w:cs="Times New Roman"/>
          <w:szCs w:val="24"/>
        </w:rPr>
        <w:t>.</w:t>
      </w:r>
    </w:p>
    <w:p w14:paraId="18BAECB5" w14:textId="787DE896"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Kotler, P. (1997). Marketing </w:t>
      </w:r>
      <w:proofErr w:type="spellStart"/>
      <w:r w:rsidRPr="00C11428">
        <w:rPr>
          <w:rFonts w:cs="Times New Roman"/>
          <w:szCs w:val="24"/>
        </w:rPr>
        <w:t>management</w:t>
      </w:r>
      <w:proofErr w:type="spellEnd"/>
      <w:r w:rsidRPr="00C11428">
        <w:rPr>
          <w:rFonts w:cs="Times New Roman"/>
          <w:szCs w:val="24"/>
        </w:rPr>
        <w:t xml:space="preserve">: </w:t>
      </w:r>
      <w:proofErr w:type="spellStart"/>
      <w:r w:rsidRPr="00C11428">
        <w:rPr>
          <w:rFonts w:cs="Times New Roman"/>
          <w:szCs w:val="24"/>
        </w:rPr>
        <w:t>analysis</w:t>
      </w:r>
      <w:proofErr w:type="spellEnd"/>
      <w:r w:rsidRPr="00C11428">
        <w:rPr>
          <w:rFonts w:cs="Times New Roman"/>
          <w:szCs w:val="24"/>
        </w:rPr>
        <w:t xml:space="preserve">, </w:t>
      </w:r>
      <w:proofErr w:type="spellStart"/>
      <w:r w:rsidRPr="00C11428">
        <w:rPr>
          <w:rFonts w:cs="Times New Roman"/>
          <w:szCs w:val="24"/>
        </w:rPr>
        <w:t>planning</w:t>
      </w:r>
      <w:proofErr w:type="spellEnd"/>
      <w:r w:rsidRPr="00C11428">
        <w:rPr>
          <w:rFonts w:cs="Times New Roman"/>
          <w:szCs w:val="24"/>
        </w:rPr>
        <w:t xml:space="preserve">, </w:t>
      </w:r>
      <w:proofErr w:type="spellStart"/>
      <w:r w:rsidR="00B32E95">
        <w:rPr>
          <w:rFonts w:cs="Times New Roman"/>
          <w:szCs w:val="24"/>
        </w:rPr>
        <w:t>i</w:t>
      </w:r>
      <w:r w:rsidRPr="00C11428">
        <w:rPr>
          <w:rFonts w:cs="Times New Roman"/>
          <w:szCs w:val="24"/>
        </w:rPr>
        <w:t>mplementation</w:t>
      </w:r>
      <w:proofErr w:type="spellEnd"/>
      <w:r w:rsidRPr="00C11428">
        <w:rPr>
          <w:rFonts w:cs="Times New Roman"/>
          <w:szCs w:val="24"/>
        </w:rPr>
        <w:t xml:space="preserve">, </w:t>
      </w:r>
      <w:proofErr w:type="spellStart"/>
      <w:r w:rsidRPr="00C11428">
        <w:rPr>
          <w:rFonts w:cs="Times New Roman"/>
          <w:szCs w:val="24"/>
        </w:rPr>
        <w:t>and</w:t>
      </w:r>
      <w:proofErr w:type="spellEnd"/>
      <w:r w:rsidRPr="00C11428">
        <w:rPr>
          <w:rFonts w:cs="Times New Roman"/>
          <w:szCs w:val="24"/>
        </w:rPr>
        <w:t xml:space="preserve"> </w:t>
      </w:r>
      <w:proofErr w:type="spellStart"/>
      <w:r w:rsidRPr="00C11428">
        <w:rPr>
          <w:rFonts w:cs="Times New Roman"/>
          <w:szCs w:val="24"/>
        </w:rPr>
        <w:t>control</w:t>
      </w:r>
      <w:proofErr w:type="spellEnd"/>
      <w:r w:rsidRPr="00C11428">
        <w:rPr>
          <w:rFonts w:cs="Times New Roman"/>
          <w:szCs w:val="24"/>
        </w:rPr>
        <w:t xml:space="preserve">. New Jersey: </w:t>
      </w:r>
      <w:proofErr w:type="spellStart"/>
      <w:r w:rsidRPr="00C11428">
        <w:rPr>
          <w:rFonts w:cs="Times New Roman"/>
          <w:szCs w:val="24"/>
        </w:rPr>
        <w:t>Prentice-Hall</w:t>
      </w:r>
      <w:proofErr w:type="spellEnd"/>
      <w:r w:rsidRPr="00C11428">
        <w:rPr>
          <w:rFonts w:cs="Times New Roman"/>
          <w:szCs w:val="24"/>
        </w:rPr>
        <w:t>.</w:t>
      </w:r>
    </w:p>
    <w:p w14:paraId="56179E5E" w14:textId="104EAB15"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Kotler, P. ve Armstrong G. (1999). </w:t>
      </w:r>
      <w:proofErr w:type="spellStart"/>
      <w:r w:rsidRPr="00C11428">
        <w:rPr>
          <w:rFonts w:cs="Times New Roman"/>
          <w:szCs w:val="24"/>
        </w:rPr>
        <w:t>Principles</w:t>
      </w:r>
      <w:proofErr w:type="spellEnd"/>
      <w:r w:rsidRPr="00C11428">
        <w:rPr>
          <w:rFonts w:cs="Times New Roman"/>
          <w:szCs w:val="24"/>
        </w:rPr>
        <w:t xml:space="preserve"> of marketing</w:t>
      </w:r>
      <w:r w:rsidR="005F4075">
        <w:rPr>
          <w:rFonts w:cs="Times New Roman"/>
          <w:szCs w:val="24"/>
        </w:rPr>
        <w:t xml:space="preserve"> (</w:t>
      </w:r>
      <w:r w:rsidR="00B32E95">
        <w:rPr>
          <w:rFonts w:cs="Times New Roman"/>
          <w:szCs w:val="24"/>
        </w:rPr>
        <w:t>8</w:t>
      </w:r>
      <w:r w:rsidR="00BB06ED">
        <w:rPr>
          <w:rFonts w:cs="Times New Roman"/>
          <w:szCs w:val="24"/>
        </w:rPr>
        <w:t>th</w:t>
      </w:r>
      <w:r w:rsidR="00B32E95">
        <w:rPr>
          <w:rFonts w:cs="Times New Roman"/>
          <w:szCs w:val="24"/>
        </w:rPr>
        <w:t xml:space="preserve"> </w:t>
      </w:r>
      <w:r w:rsidRPr="00C11428">
        <w:rPr>
          <w:rFonts w:cs="Times New Roman"/>
          <w:szCs w:val="24"/>
        </w:rPr>
        <w:t>Edition</w:t>
      </w:r>
      <w:r w:rsidR="005F4075">
        <w:rPr>
          <w:rFonts w:cs="Times New Roman"/>
          <w:szCs w:val="24"/>
        </w:rPr>
        <w:t>).</w:t>
      </w:r>
      <w:r w:rsidRPr="00C11428">
        <w:rPr>
          <w:rFonts w:cs="Times New Roman"/>
          <w:szCs w:val="24"/>
        </w:rPr>
        <w:t xml:space="preserve"> </w:t>
      </w:r>
      <w:proofErr w:type="spellStart"/>
      <w:r w:rsidR="008A3200">
        <w:rPr>
          <w:rFonts w:cs="Times New Roman"/>
          <w:szCs w:val="24"/>
        </w:rPr>
        <w:t>Canada</w:t>
      </w:r>
      <w:proofErr w:type="spellEnd"/>
      <w:r w:rsidR="005F4075">
        <w:rPr>
          <w:rFonts w:cs="Times New Roman"/>
          <w:szCs w:val="24"/>
        </w:rPr>
        <w:t>:</w:t>
      </w:r>
      <w:r w:rsidR="008A3200">
        <w:rPr>
          <w:rFonts w:cs="Times New Roman"/>
          <w:szCs w:val="24"/>
        </w:rPr>
        <w:t xml:space="preserve"> </w:t>
      </w:r>
      <w:proofErr w:type="spellStart"/>
      <w:r w:rsidR="008A3200" w:rsidRPr="008A3200">
        <w:rPr>
          <w:rFonts w:cs="Times New Roman"/>
          <w:szCs w:val="24"/>
        </w:rPr>
        <w:t>Pearson</w:t>
      </w:r>
      <w:proofErr w:type="spellEnd"/>
      <w:r w:rsidR="008A3200" w:rsidRPr="008A3200">
        <w:rPr>
          <w:rFonts w:cs="Times New Roman"/>
          <w:szCs w:val="24"/>
        </w:rPr>
        <w:t xml:space="preserve"> </w:t>
      </w:r>
      <w:proofErr w:type="spellStart"/>
      <w:r w:rsidR="008A3200" w:rsidRPr="008A3200">
        <w:rPr>
          <w:rFonts w:cs="Times New Roman"/>
          <w:szCs w:val="24"/>
        </w:rPr>
        <w:t>Education</w:t>
      </w:r>
      <w:proofErr w:type="spellEnd"/>
      <w:r w:rsidR="008A3200">
        <w:rPr>
          <w:rFonts w:cs="Times New Roman"/>
          <w:szCs w:val="24"/>
        </w:rPr>
        <w:t>.</w:t>
      </w:r>
    </w:p>
    <w:p w14:paraId="63234D7B" w14:textId="4489ED43"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Kotler, P. ve Armstrong, G. (2000). Marketing: an </w:t>
      </w:r>
      <w:proofErr w:type="spellStart"/>
      <w:r w:rsidRPr="00C11428">
        <w:rPr>
          <w:rFonts w:cs="Times New Roman"/>
          <w:szCs w:val="24"/>
        </w:rPr>
        <w:t>introduction</w:t>
      </w:r>
      <w:proofErr w:type="spellEnd"/>
      <w:r w:rsidR="005F4075">
        <w:rPr>
          <w:rFonts w:cs="Times New Roman"/>
          <w:szCs w:val="24"/>
        </w:rPr>
        <w:t xml:space="preserve"> (</w:t>
      </w:r>
      <w:r w:rsidRPr="00C11428">
        <w:rPr>
          <w:rFonts w:cs="Times New Roman"/>
          <w:szCs w:val="24"/>
        </w:rPr>
        <w:t>5</w:t>
      </w:r>
      <w:r w:rsidR="00BB06ED">
        <w:rPr>
          <w:rFonts w:cs="Times New Roman"/>
          <w:szCs w:val="24"/>
        </w:rPr>
        <w:t>th</w:t>
      </w:r>
      <w:r w:rsidRPr="00C11428">
        <w:rPr>
          <w:rFonts w:cs="Times New Roman"/>
          <w:szCs w:val="24"/>
        </w:rPr>
        <w:t xml:space="preserve"> Edition</w:t>
      </w:r>
      <w:r w:rsidR="005F4075">
        <w:rPr>
          <w:rFonts w:cs="Times New Roman"/>
          <w:szCs w:val="24"/>
        </w:rPr>
        <w:t>)</w:t>
      </w:r>
      <w:r w:rsidRPr="00C11428">
        <w:rPr>
          <w:rFonts w:cs="Times New Roman"/>
          <w:szCs w:val="24"/>
        </w:rPr>
        <w:t>.</w:t>
      </w:r>
      <w:r w:rsidR="00335E9C">
        <w:rPr>
          <w:rFonts w:cs="Times New Roman"/>
          <w:szCs w:val="24"/>
        </w:rPr>
        <w:t xml:space="preserve"> </w:t>
      </w:r>
      <w:proofErr w:type="spellStart"/>
      <w:r w:rsidR="008A3200">
        <w:rPr>
          <w:rFonts w:cs="Times New Roman"/>
          <w:szCs w:val="24"/>
        </w:rPr>
        <w:t>Canada</w:t>
      </w:r>
      <w:proofErr w:type="spellEnd"/>
      <w:r w:rsidR="008A3200">
        <w:rPr>
          <w:rFonts w:cs="Times New Roman"/>
          <w:szCs w:val="24"/>
        </w:rPr>
        <w:t xml:space="preserve">: </w:t>
      </w:r>
      <w:proofErr w:type="spellStart"/>
      <w:r w:rsidR="008A3200" w:rsidRPr="008A3200">
        <w:rPr>
          <w:rFonts w:cs="Times New Roman"/>
          <w:szCs w:val="24"/>
        </w:rPr>
        <w:t>Pearson</w:t>
      </w:r>
      <w:proofErr w:type="spellEnd"/>
      <w:r w:rsidR="008A3200" w:rsidRPr="008A3200">
        <w:rPr>
          <w:rFonts w:cs="Times New Roman"/>
          <w:szCs w:val="24"/>
        </w:rPr>
        <w:t xml:space="preserve"> </w:t>
      </w:r>
      <w:proofErr w:type="spellStart"/>
      <w:r w:rsidR="008A3200" w:rsidRPr="008A3200">
        <w:rPr>
          <w:rFonts w:cs="Times New Roman"/>
          <w:szCs w:val="24"/>
        </w:rPr>
        <w:t>Education</w:t>
      </w:r>
      <w:proofErr w:type="spellEnd"/>
      <w:r w:rsidR="008A3200">
        <w:rPr>
          <w:rFonts w:cs="Times New Roman"/>
          <w:szCs w:val="24"/>
        </w:rPr>
        <w:t>.</w:t>
      </w:r>
    </w:p>
    <w:p w14:paraId="5C605B39" w14:textId="4D169B30"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Kotler, P. ve Armstrong, G. (2001). </w:t>
      </w:r>
      <w:proofErr w:type="spellStart"/>
      <w:r w:rsidRPr="00C11428">
        <w:rPr>
          <w:rFonts w:cs="Times New Roman"/>
          <w:szCs w:val="24"/>
        </w:rPr>
        <w:t>Principles</w:t>
      </w:r>
      <w:proofErr w:type="spellEnd"/>
      <w:r w:rsidRPr="00C11428">
        <w:rPr>
          <w:rFonts w:cs="Times New Roman"/>
          <w:szCs w:val="24"/>
        </w:rPr>
        <w:t xml:space="preserve"> of marketing</w:t>
      </w:r>
      <w:r w:rsidR="005F4075">
        <w:rPr>
          <w:rFonts w:cs="Times New Roman"/>
          <w:szCs w:val="24"/>
        </w:rPr>
        <w:t xml:space="preserve"> (</w:t>
      </w:r>
      <w:r w:rsidR="00EB1513">
        <w:rPr>
          <w:rFonts w:cs="Times New Roman"/>
          <w:szCs w:val="24"/>
        </w:rPr>
        <w:t>9</w:t>
      </w:r>
      <w:r w:rsidR="00BB06ED">
        <w:rPr>
          <w:rFonts w:cs="Times New Roman"/>
          <w:szCs w:val="24"/>
        </w:rPr>
        <w:t>th</w:t>
      </w:r>
      <w:r w:rsidRPr="00C11428">
        <w:rPr>
          <w:rFonts w:cs="Times New Roman"/>
          <w:szCs w:val="24"/>
        </w:rPr>
        <w:t xml:space="preserve"> Edition</w:t>
      </w:r>
      <w:r w:rsidR="005F4075">
        <w:rPr>
          <w:rFonts w:cs="Times New Roman"/>
          <w:szCs w:val="24"/>
        </w:rPr>
        <w:t>)</w:t>
      </w:r>
      <w:r w:rsidRPr="00C11428">
        <w:rPr>
          <w:rFonts w:cs="Times New Roman"/>
          <w:szCs w:val="24"/>
        </w:rPr>
        <w:t>.</w:t>
      </w:r>
      <w:r w:rsidR="00335E9C">
        <w:rPr>
          <w:rFonts w:cs="Times New Roman"/>
          <w:szCs w:val="24"/>
        </w:rPr>
        <w:t xml:space="preserve"> </w:t>
      </w:r>
      <w:proofErr w:type="spellStart"/>
      <w:r w:rsidR="008A3200">
        <w:rPr>
          <w:rFonts w:cs="Times New Roman"/>
          <w:szCs w:val="24"/>
        </w:rPr>
        <w:t>Canada</w:t>
      </w:r>
      <w:proofErr w:type="spellEnd"/>
      <w:r w:rsidR="008A3200">
        <w:rPr>
          <w:rFonts w:cs="Times New Roman"/>
          <w:szCs w:val="24"/>
        </w:rPr>
        <w:t xml:space="preserve">: </w:t>
      </w:r>
      <w:proofErr w:type="spellStart"/>
      <w:r w:rsidR="008A3200" w:rsidRPr="008A3200">
        <w:rPr>
          <w:rFonts w:cs="Times New Roman"/>
          <w:szCs w:val="24"/>
        </w:rPr>
        <w:t>Pearson</w:t>
      </w:r>
      <w:proofErr w:type="spellEnd"/>
      <w:r w:rsidR="008A3200" w:rsidRPr="008A3200">
        <w:rPr>
          <w:rFonts w:cs="Times New Roman"/>
          <w:szCs w:val="24"/>
        </w:rPr>
        <w:t xml:space="preserve"> </w:t>
      </w:r>
      <w:proofErr w:type="spellStart"/>
      <w:r w:rsidR="008A3200" w:rsidRPr="008A3200">
        <w:rPr>
          <w:rFonts w:cs="Times New Roman"/>
          <w:szCs w:val="24"/>
        </w:rPr>
        <w:t>Education</w:t>
      </w:r>
      <w:proofErr w:type="spellEnd"/>
      <w:r w:rsidR="008A3200">
        <w:rPr>
          <w:rFonts w:cs="Times New Roman"/>
          <w:szCs w:val="24"/>
        </w:rPr>
        <w:t>.</w:t>
      </w:r>
    </w:p>
    <w:p w14:paraId="779876FD" w14:textId="47AEA1C6"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Kotler, P. ve Armstrong, G. (2008). </w:t>
      </w:r>
      <w:proofErr w:type="spellStart"/>
      <w:r w:rsidRPr="00C11428">
        <w:rPr>
          <w:rFonts w:cs="Times New Roman"/>
          <w:szCs w:val="24"/>
        </w:rPr>
        <w:t>Principles</w:t>
      </w:r>
      <w:proofErr w:type="spellEnd"/>
      <w:r w:rsidRPr="00C11428">
        <w:rPr>
          <w:rFonts w:cs="Times New Roman"/>
          <w:szCs w:val="24"/>
        </w:rPr>
        <w:t xml:space="preserve"> of marketing</w:t>
      </w:r>
      <w:r w:rsidR="005F4075">
        <w:rPr>
          <w:rFonts w:cs="Times New Roman"/>
          <w:szCs w:val="24"/>
        </w:rPr>
        <w:t xml:space="preserve"> (</w:t>
      </w:r>
      <w:r w:rsidR="00EB1513">
        <w:rPr>
          <w:rFonts w:cs="Times New Roman"/>
          <w:szCs w:val="24"/>
        </w:rPr>
        <w:t>12</w:t>
      </w:r>
      <w:r w:rsidR="00BB06ED">
        <w:rPr>
          <w:rFonts w:cs="Times New Roman"/>
          <w:szCs w:val="24"/>
        </w:rPr>
        <w:t>th</w:t>
      </w:r>
      <w:r w:rsidRPr="00C11428">
        <w:rPr>
          <w:rFonts w:cs="Times New Roman"/>
          <w:szCs w:val="24"/>
        </w:rPr>
        <w:t xml:space="preserve"> Edition</w:t>
      </w:r>
      <w:r w:rsidR="005F4075">
        <w:rPr>
          <w:rFonts w:cs="Times New Roman"/>
          <w:szCs w:val="24"/>
        </w:rPr>
        <w:t>)</w:t>
      </w:r>
      <w:r w:rsidRPr="00C11428">
        <w:rPr>
          <w:rFonts w:cs="Times New Roman"/>
          <w:szCs w:val="24"/>
        </w:rPr>
        <w:t>.</w:t>
      </w:r>
      <w:r w:rsidR="00335E9C">
        <w:rPr>
          <w:rFonts w:cs="Times New Roman"/>
          <w:szCs w:val="24"/>
        </w:rPr>
        <w:t xml:space="preserve"> </w:t>
      </w:r>
      <w:proofErr w:type="spellStart"/>
      <w:r w:rsidR="008A3200">
        <w:rPr>
          <w:rFonts w:cs="Times New Roman"/>
          <w:szCs w:val="24"/>
        </w:rPr>
        <w:t>Canada</w:t>
      </w:r>
      <w:proofErr w:type="spellEnd"/>
      <w:r w:rsidR="008A3200">
        <w:rPr>
          <w:rFonts w:cs="Times New Roman"/>
          <w:szCs w:val="24"/>
        </w:rPr>
        <w:t xml:space="preserve">: </w:t>
      </w:r>
      <w:proofErr w:type="spellStart"/>
      <w:r w:rsidR="008A3200" w:rsidRPr="008A3200">
        <w:rPr>
          <w:rFonts w:cs="Times New Roman"/>
          <w:szCs w:val="24"/>
        </w:rPr>
        <w:t>Pearson</w:t>
      </w:r>
      <w:proofErr w:type="spellEnd"/>
      <w:r w:rsidR="008A3200" w:rsidRPr="008A3200">
        <w:rPr>
          <w:rFonts w:cs="Times New Roman"/>
          <w:szCs w:val="24"/>
        </w:rPr>
        <w:t xml:space="preserve"> </w:t>
      </w:r>
      <w:proofErr w:type="spellStart"/>
      <w:r w:rsidR="008A3200" w:rsidRPr="008A3200">
        <w:rPr>
          <w:rFonts w:cs="Times New Roman"/>
          <w:szCs w:val="24"/>
        </w:rPr>
        <w:t>Education</w:t>
      </w:r>
      <w:proofErr w:type="spellEnd"/>
      <w:r w:rsidR="008A3200">
        <w:rPr>
          <w:rFonts w:cs="Times New Roman"/>
          <w:szCs w:val="24"/>
        </w:rPr>
        <w:t>.</w:t>
      </w:r>
    </w:p>
    <w:p w14:paraId="2F19CD95" w14:textId="77777777"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Kotler, P., </w:t>
      </w:r>
      <w:proofErr w:type="spellStart"/>
      <w:r w:rsidRPr="00C11428">
        <w:rPr>
          <w:rFonts w:cs="Times New Roman"/>
          <w:szCs w:val="24"/>
        </w:rPr>
        <w:t>Wong</w:t>
      </w:r>
      <w:proofErr w:type="spellEnd"/>
      <w:r w:rsidRPr="00C11428">
        <w:rPr>
          <w:rFonts w:cs="Times New Roman"/>
          <w:szCs w:val="24"/>
        </w:rPr>
        <w:t xml:space="preserve">, V., </w:t>
      </w:r>
      <w:proofErr w:type="spellStart"/>
      <w:r w:rsidRPr="00C11428">
        <w:rPr>
          <w:rFonts w:cs="Times New Roman"/>
          <w:szCs w:val="24"/>
        </w:rPr>
        <w:t>Saunders</w:t>
      </w:r>
      <w:proofErr w:type="spellEnd"/>
      <w:r w:rsidRPr="00C11428">
        <w:rPr>
          <w:rFonts w:cs="Times New Roman"/>
          <w:szCs w:val="24"/>
        </w:rPr>
        <w:t xml:space="preserve">, J. ve Armstrong, G. (2005). </w:t>
      </w:r>
      <w:proofErr w:type="spellStart"/>
      <w:r w:rsidRPr="00C11428">
        <w:rPr>
          <w:rFonts w:cs="Times New Roman"/>
          <w:szCs w:val="24"/>
        </w:rPr>
        <w:t>Principles</w:t>
      </w:r>
      <w:proofErr w:type="spellEnd"/>
      <w:r w:rsidRPr="00C11428">
        <w:rPr>
          <w:rFonts w:cs="Times New Roman"/>
          <w:szCs w:val="24"/>
        </w:rPr>
        <w:t xml:space="preserve"> of marketing. </w:t>
      </w:r>
      <w:proofErr w:type="spellStart"/>
      <w:r w:rsidRPr="00C11428">
        <w:rPr>
          <w:rFonts w:cs="Times New Roman"/>
          <w:szCs w:val="24"/>
        </w:rPr>
        <w:t>Essex</w:t>
      </w:r>
      <w:proofErr w:type="spellEnd"/>
      <w:r w:rsidRPr="00C11428">
        <w:rPr>
          <w:rFonts w:cs="Times New Roman"/>
          <w:szCs w:val="24"/>
        </w:rPr>
        <w:t xml:space="preserve">: </w:t>
      </w:r>
      <w:proofErr w:type="spellStart"/>
      <w:r w:rsidRPr="00C11428">
        <w:rPr>
          <w:rFonts w:cs="Times New Roman"/>
          <w:szCs w:val="24"/>
        </w:rPr>
        <w:t>Pearson</w:t>
      </w:r>
      <w:proofErr w:type="spellEnd"/>
      <w:r w:rsidRPr="00C11428">
        <w:rPr>
          <w:rFonts w:cs="Times New Roman"/>
          <w:szCs w:val="24"/>
        </w:rPr>
        <w:t xml:space="preserve"> </w:t>
      </w:r>
      <w:proofErr w:type="spellStart"/>
      <w:r w:rsidRPr="00C11428">
        <w:rPr>
          <w:rFonts w:cs="Times New Roman"/>
          <w:szCs w:val="24"/>
        </w:rPr>
        <w:t>Education</w:t>
      </w:r>
      <w:proofErr w:type="spellEnd"/>
      <w:r w:rsidRPr="00C11428">
        <w:rPr>
          <w:rFonts w:cs="Times New Roman"/>
          <w:szCs w:val="24"/>
        </w:rPr>
        <w:t xml:space="preserve"> Limited.</w:t>
      </w:r>
    </w:p>
    <w:p w14:paraId="0BF0A8C5" w14:textId="22E5FEC3"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Koyuncu, K. (2007). Marka ve ambalajın tüketici satın alma davranışları üzerine etkisi. Yüksek </w:t>
      </w:r>
      <w:r w:rsidR="00F50AAB" w:rsidRPr="00C11428">
        <w:rPr>
          <w:rFonts w:cs="Times New Roman"/>
          <w:szCs w:val="24"/>
        </w:rPr>
        <w:t>lisans tez</w:t>
      </w:r>
      <w:r w:rsidR="00F50AAB">
        <w:rPr>
          <w:rFonts w:cs="Times New Roman"/>
          <w:szCs w:val="24"/>
        </w:rPr>
        <w:t>i,</w:t>
      </w:r>
      <w:r w:rsidRPr="00C11428">
        <w:rPr>
          <w:rFonts w:cs="Times New Roman"/>
          <w:szCs w:val="24"/>
        </w:rPr>
        <w:t xml:space="preserve"> Niğde Üniversitesi, Sosyal Bilimler Enstitüsü, Niğde.</w:t>
      </w:r>
    </w:p>
    <w:p w14:paraId="2A8746AA" w14:textId="307D3D89" w:rsidR="00F61ED1" w:rsidRPr="00C11428" w:rsidRDefault="00F61ED1" w:rsidP="00C61567">
      <w:pPr>
        <w:spacing w:line="360" w:lineRule="auto"/>
        <w:ind w:left="709" w:hanging="709"/>
        <w:jc w:val="both"/>
        <w:rPr>
          <w:rFonts w:cs="Times New Roman"/>
          <w:szCs w:val="24"/>
        </w:rPr>
      </w:pPr>
      <w:r w:rsidRPr="00C11428">
        <w:rPr>
          <w:rFonts w:cs="Times New Roman"/>
          <w:szCs w:val="24"/>
        </w:rPr>
        <w:t>Köklü, N. (1995). Tutumların ölçülmesi ve likert tipi ölçeklerde kullanılan seçenekler. Ankara Üniversitesi, Eğitim Bilimleri Fakültesi Dergisi</w:t>
      </w:r>
      <w:r w:rsidR="00D174F7">
        <w:rPr>
          <w:rFonts w:cs="Times New Roman"/>
          <w:szCs w:val="24"/>
        </w:rPr>
        <w:t>, 28</w:t>
      </w:r>
      <w:r w:rsidRPr="00C11428">
        <w:rPr>
          <w:rFonts w:cs="Times New Roman"/>
          <w:szCs w:val="24"/>
        </w:rPr>
        <w:t xml:space="preserve"> </w:t>
      </w:r>
      <w:r w:rsidR="00D174F7">
        <w:rPr>
          <w:rFonts w:cs="Times New Roman"/>
          <w:szCs w:val="24"/>
        </w:rPr>
        <w:t>(</w:t>
      </w:r>
      <w:r w:rsidRPr="00C11428">
        <w:rPr>
          <w:rFonts w:cs="Times New Roman"/>
          <w:szCs w:val="24"/>
        </w:rPr>
        <w:t>2), 89.</w:t>
      </w:r>
    </w:p>
    <w:p w14:paraId="22AEAAF8" w14:textId="012B0292" w:rsidR="00F61ED1" w:rsidRPr="00C11428" w:rsidRDefault="00F61ED1" w:rsidP="00C61567">
      <w:pPr>
        <w:spacing w:line="360" w:lineRule="auto"/>
        <w:ind w:left="709" w:hanging="709"/>
        <w:jc w:val="both"/>
        <w:rPr>
          <w:rFonts w:cs="Times New Roman"/>
          <w:szCs w:val="24"/>
        </w:rPr>
      </w:pPr>
      <w:r w:rsidRPr="00C11428">
        <w:rPr>
          <w:rFonts w:cs="Times New Roman"/>
          <w:szCs w:val="24"/>
        </w:rPr>
        <w:lastRenderedPageBreak/>
        <w:t>Küçük, O. (2002). Tüketici satın alma davranışında ambalajın rolü. Pazarlama Dünyası</w:t>
      </w:r>
      <w:r w:rsidR="0043580F">
        <w:rPr>
          <w:rFonts w:cs="Times New Roman"/>
          <w:szCs w:val="24"/>
        </w:rPr>
        <w:t xml:space="preserve"> Dergisi</w:t>
      </w:r>
      <w:r w:rsidRPr="00C11428">
        <w:rPr>
          <w:rFonts w:cs="Times New Roman"/>
          <w:szCs w:val="24"/>
        </w:rPr>
        <w:t>,</w:t>
      </w:r>
      <w:r w:rsidR="0043580F">
        <w:rPr>
          <w:rFonts w:cs="Times New Roman"/>
          <w:szCs w:val="24"/>
        </w:rPr>
        <w:t xml:space="preserve"> </w:t>
      </w:r>
      <w:r w:rsidRPr="00C11428">
        <w:rPr>
          <w:rFonts w:cs="Times New Roman"/>
          <w:szCs w:val="24"/>
        </w:rPr>
        <w:t>24.</w:t>
      </w:r>
    </w:p>
    <w:p w14:paraId="21E1C350" w14:textId="77777777"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Lewis</w:t>
      </w:r>
      <w:proofErr w:type="spellEnd"/>
      <w:r w:rsidRPr="00C11428">
        <w:rPr>
          <w:rFonts w:cs="Times New Roman"/>
          <w:szCs w:val="24"/>
        </w:rPr>
        <w:t xml:space="preserve">, D. ve </w:t>
      </w:r>
      <w:proofErr w:type="spellStart"/>
      <w:r w:rsidRPr="00C11428">
        <w:rPr>
          <w:rFonts w:cs="Times New Roman"/>
          <w:szCs w:val="24"/>
        </w:rPr>
        <w:t>Bridger</w:t>
      </w:r>
      <w:proofErr w:type="spellEnd"/>
      <w:r w:rsidRPr="00C11428">
        <w:rPr>
          <w:rFonts w:cs="Times New Roman"/>
          <w:szCs w:val="24"/>
        </w:rPr>
        <w:t xml:space="preserve">, D. (2001). </w:t>
      </w:r>
      <w:proofErr w:type="spellStart"/>
      <w:r w:rsidRPr="00C11428">
        <w:rPr>
          <w:rFonts w:cs="Times New Roman"/>
          <w:szCs w:val="24"/>
        </w:rPr>
        <w:t>The</w:t>
      </w:r>
      <w:proofErr w:type="spellEnd"/>
      <w:r w:rsidRPr="00C11428">
        <w:rPr>
          <w:rFonts w:cs="Times New Roman"/>
          <w:szCs w:val="24"/>
        </w:rPr>
        <w:t xml:space="preserve"> </w:t>
      </w:r>
      <w:proofErr w:type="spellStart"/>
      <w:r w:rsidRPr="00C11428">
        <w:rPr>
          <w:rFonts w:cs="Times New Roman"/>
          <w:szCs w:val="24"/>
        </w:rPr>
        <w:t>soul</w:t>
      </w:r>
      <w:proofErr w:type="spellEnd"/>
      <w:r w:rsidRPr="00C11428">
        <w:rPr>
          <w:rFonts w:cs="Times New Roman"/>
          <w:szCs w:val="24"/>
        </w:rPr>
        <w:t xml:space="preserve"> of </w:t>
      </w:r>
      <w:proofErr w:type="spellStart"/>
      <w:r w:rsidRPr="00C11428">
        <w:rPr>
          <w:rFonts w:cs="Times New Roman"/>
          <w:szCs w:val="24"/>
        </w:rPr>
        <w:t>the</w:t>
      </w:r>
      <w:proofErr w:type="spellEnd"/>
      <w:r w:rsidRPr="00C11428">
        <w:rPr>
          <w:rFonts w:cs="Times New Roman"/>
          <w:szCs w:val="24"/>
        </w:rPr>
        <w:t xml:space="preserve"> </w:t>
      </w:r>
      <w:proofErr w:type="spellStart"/>
      <w:r w:rsidRPr="00C11428">
        <w:rPr>
          <w:rFonts w:cs="Times New Roman"/>
          <w:szCs w:val="24"/>
        </w:rPr>
        <w:t>new</w:t>
      </w:r>
      <w:proofErr w:type="spellEnd"/>
      <w:r w:rsidRPr="00C11428">
        <w:rPr>
          <w:rFonts w:cs="Times New Roman"/>
          <w:szCs w:val="24"/>
        </w:rPr>
        <w:t xml:space="preserve"> </w:t>
      </w:r>
      <w:proofErr w:type="spellStart"/>
      <w:r w:rsidRPr="00C11428">
        <w:rPr>
          <w:rFonts w:cs="Times New Roman"/>
          <w:szCs w:val="24"/>
        </w:rPr>
        <w:t>consumer</w:t>
      </w:r>
      <w:proofErr w:type="spellEnd"/>
      <w:r w:rsidRPr="00C11428">
        <w:rPr>
          <w:rFonts w:cs="Times New Roman"/>
          <w:szCs w:val="24"/>
        </w:rPr>
        <w:t xml:space="preserve">. Boston: N. </w:t>
      </w:r>
      <w:proofErr w:type="spellStart"/>
      <w:r w:rsidRPr="00C11428">
        <w:rPr>
          <w:rFonts w:cs="Times New Roman"/>
          <w:szCs w:val="24"/>
        </w:rPr>
        <w:t>Brealey</w:t>
      </w:r>
      <w:proofErr w:type="spellEnd"/>
      <w:r w:rsidRPr="00C11428">
        <w:rPr>
          <w:rFonts w:cs="Times New Roman"/>
          <w:szCs w:val="24"/>
        </w:rPr>
        <w:t>.</w:t>
      </w:r>
    </w:p>
    <w:p w14:paraId="6D0E9805" w14:textId="6FDDFFC3"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Loveland</w:t>
      </w:r>
      <w:proofErr w:type="spellEnd"/>
      <w:r w:rsidRPr="00C11428">
        <w:rPr>
          <w:rFonts w:cs="Times New Roman"/>
          <w:szCs w:val="24"/>
        </w:rPr>
        <w:t xml:space="preserve">, K. A. (1995). </w:t>
      </w:r>
      <w:proofErr w:type="spellStart"/>
      <w:r w:rsidRPr="00C11428">
        <w:rPr>
          <w:rFonts w:cs="Times New Roman"/>
          <w:szCs w:val="24"/>
        </w:rPr>
        <w:t>Conjoint</w:t>
      </w:r>
      <w:proofErr w:type="spellEnd"/>
      <w:r w:rsidRPr="00C11428">
        <w:rPr>
          <w:rFonts w:cs="Times New Roman"/>
          <w:szCs w:val="24"/>
        </w:rPr>
        <w:t xml:space="preserve"> </w:t>
      </w:r>
      <w:proofErr w:type="spellStart"/>
      <w:r w:rsidRPr="00C11428">
        <w:rPr>
          <w:rFonts w:cs="Times New Roman"/>
          <w:szCs w:val="24"/>
        </w:rPr>
        <w:t>analysis</w:t>
      </w:r>
      <w:proofErr w:type="spellEnd"/>
      <w:r w:rsidRPr="00C11428">
        <w:rPr>
          <w:rFonts w:cs="Times New Roman"/>
          <w:szCs w:val="24"/>
        </w:rPr>
        <w:t xml:space="preserve"> </w:t>
      </w:r>
      <w:proofErr w:type="spellStart"/>
      <w:r w:rsidRPr="00C11428">
        <w:rPr>
          <w:rFonts w:cs="Times New Roman"/>
          <w:szCs w:val="24"/>
        </w:rPr>
        <w:t>reliability</w:t>
      </w:r>
      <w:proofErr w:type="spellEnd"/>
      <w:r w:rsidRPr="00C11428">
        <w:rPr>
          <w:rFonts w:cs="Times New Roman"/>
          <w:szCs w:val="24"/>
        </w:rPr>
        <w:t xml:space="preserve"> </w:t>
      </w:r>
      <w:proofErr w:type="spellStart"/>
      <w:r w:rsidRPr="00C11428">
        <w:rPr>
          <w:rFonts w:cs="Times New Roman"/>
          <w:szCs w:val="24"/>
        </w:rPr>
        <w:t>and</w:t>
      </w:r>
      <w:proofErr w:type="spellEnd"/>
      <w:r w:rsidRPr="00C11428">
        <w:rPr>
          <w:rFonts w:cs="Times New Roman"/>
          <w:szCs w:val="24"/>
        </w:rPr>
        <w:t xml:space="preserve"> </w:t>
      </w:r>
      <w:proofErr w:type="spellStart"/>
      <w:r w:rsidRPr="00C11428">
        <w:rPr>
          <w:rFonts w:cs="Times New Roman"/>
          <w:szCs w:val="24"/>
        </w:rPr>
        <w:t>validity</w:t>
      </w:r>
      <w:proofErr w:type="spellEnd"/>
      <w:r w:rsidRPr="00C11428">
        <w:rPr>
          <w:rFonts w:cs="Times New Roman"/>
          <w:szCs w:val="24"/>
        </w:rPr>
        <w:t xml:space="preserve">: </w:t>
      </w:r>
      <w:proofErr w:type="spellStart"/>
      <w:r w:rsidRPr="00C11428">
        <w:rPr>
          <w:rFonts w:cs="Times New Roman"/>
          <w:szCs w:val="24"/>
        </w:rPr>
        <w:t>The</w:t>
      </w:r>
      <w:proofErr w:type="spellEnd"/>
      <w:r w:rsidRPr="00C11428">
        <w:rPr>
          <w:rFonts w:cs="Times New Roman"/>
          <w:szCs w:val="24"/>
        </w:rPr>
        <w:t xml:space="preserve"> </w:t>
      </w:r>
      <w:proofErr w:type="spellStart"/>
      <w:r w:rsidRPr="00C11428">
        <w:rPr>
          <w:rFonts w:cs="Times New Roman"/>
          <w:szCs w:val="24"/>
        </w:rPr>
        <w:t>impact</w:t>
      </w:r>
      <w:proofErr w:type="spellEnd"/>
      <w:r w:rsidRPr="00C11428">
        <w:rPr>
          <w:rFonts w:cs="Times New Roman"/>
          <w:szCs w:val="24"/>
        </w:rPr>
        <w:t xml:space="preserve"> of self-</w:t>
      </w:r>
      <w:proofErr w:type="spellStart"/>
      <w:r w:rsidRPr="00C11428">
        <w:rPr>
          <w:rFonts w:cs="Times New Roman"/>
          <w:szCs w:val="24"/>
        </w:rPr>
        <w:t>efficacy</w:t>
      </w:r>
      <w:proofErr w:type="spellEnd"/>
      <w:r w:rsidRPr="00C11428">
        <w:rPr>
          <w:rFonts w:cs="Times New Roman"/>
          <w:szCs w:val="24"/>
        </w:rPr>
        <w:t>, self-</w:t>
      </w:r>
      <w:proofErr w:type="spellStart"/>
      <w:r w:rsidRPr="00C11428">
        <w:rPr>
          <w:rFonts w:cs="Times New Roman"/>
          <w:szCs w:val="24"/>
        </w:rPr>
        <w:t>assessments</w:t>
      </w:r>
      <w:proofErr w:type="spellEnd"/>
      <w:r w:rsidRPr="00C11428">
        <w:rPr>
          <w:rFonts w:cs="Times New Roman"/>
          <w:szCs w:val="24"/>
        </w:rPr>
        <w:t xml:space="preserve">, </w:t>
      </w:r>
      <w:proofErr w:type="spellStart"/>
      <w:r w:rsidRPr="00C11428">
        <w:rPr>
          <w:rFonts w:cs="Times New Roman"/>
          <w:szCs w:val="24"/>
        </w:rPr>
        <w:t>and</w:t>
      </w:r>
      <w:proofErr w:type="spellEnd"/>
      <w:r w:rsidRPr="00C11428">
        <w:rPr>
          <w:rFonts w:cs="Times New Roman"/>
          <w:szCs w:val="24"/>
        </w:rPr>
        <w:t xml:space="preserve"> </w:t>
      </w:r>
      <w:proofErr w:type="spellStart"/>
      <w:r w:rsidRPr="00C11428">
        <w:rPr>
          <w:rFonts w:cs="Times New Roman"/>
          <w:szCs w:val="24"/>
        </w:rPr>
        <w:t>selected</w:t>
      </w:r>
      <w:proofErr w:type="spellEnd"/>
      <w:r w:rsidRPr="00C11428">
        <w:rPr>
          <w:rFonts w:cs="Times New Roman"/>
          <w:szCs w:val="24"/>
        </w:rPr>
        <w:t xml:space="preserve"> </w:t>
      </w:r>
      <w:proofErr w:type="spellStart"/>
      <w:r w:rsidRPr="00C11428">
        <w:rPr>
          <w:rFonts w:cs="Times New Roman"/>
          <w:szCs w:val="24"/>
        </w:rPr>
        <w:t>methodological</w:t>
      </w:r>
      <w:proofErr w:type="spellEnd"/>
      <w:r w:rsidRPr="00C11428">
        <w:rPr>
          <w:rFonts w:cs="Times New Roman"/>
          <w:szCs w:val="24"/>
        </w:rPr>
        <w:t xml:space="preserve"> </w:t>
      </w:r>
      <w:proofErr w:type="spellStart"/>
      <w:r w:rsidRPr="00C11428">
        <w:rPr>
          <w:rFonts w:cs="Times New Roman"/>
          <w:szCs w:val="24"/>
        </w:rPr>
        <w:t>choices</w:t>
      </w:r>
      <w:proofErr w:type="spellEnd"/>
      <w:r w:rsidRPr="00C11428">
        <w:rPr>
          <w:rFonts w:cs="Times New Roman"/>
          <w:szCs w:val="24"/>
        </w:rPr>
        <w:t xml:space="preserve">. Doktora </w:t>
      </w:r>
      <w:r w:rsidR="0043580F">
        <w:rPr>
          <w:rFonts w:cs="Times New Roman"/>
          <w:szCs w:val="24"/>
        </w:rPr>
        <w:t>t</w:t>
      </w:r>
      <w:r w:rsidRPr="00C11428">
        <w:rPr>
          <w:rFonts w:cs="Times New Roman"/>
          <w:szCs w:val="24"/>
        </w:rPr>
        <w:t>ezi</w:t>
      </w:r>
      <w:r w:rsidR="0043580F">
        <w:rPr>
          <w:rFonts w:cs="Times New Roman"/>
          <w:szCs w:val="24"/>
        </w:rPr>
        <w:t>,</w:t>
      </w:r>
      <w:r w:rsidRPr="00C11428">
        <w:rPr>
          <w:rFonts w:cs="Times New Roman"/>
          <w:szCs w:val="24"/>
        </w:rPr>
        <w:t xml:space="preserve"> New </w:t>
      </w:r>
      <w:proofErr w:type="spellStart"/>
      <w:r w:rsidRPr="00C11428">
        <w:rPr>
          <w:rFonts w:cs="Times New Roman"/>
          <w:szCs w:val="24"/>
        </w:rPr>
        <w:t>Mexico</w:t>
      </w:r>
      <w:proofErr w:type="spellEnd"/>
      <w:r w:rsidRPr="00C11428">
        <w:rPr>
          <w:rFonts w:cs="Times New Roman"/>
          <w:szCs w:val="24"/>
        </w:rPr>
        <w:t xml:space="preserve"> </w:t>
      </w:r>
      <w:proofErr w:type="spellStart"/>
      <w:r w:rsidRPr="00C11428">
        <w:rPr>
          <w:rFonts w:cs="Times New Roman"/>
          <w:szCs w:val="24"/>
        </w:rPr>
        <w:t>State</w:t>
      </w:r>
      <w:proofErr w:type="spellEnd"/>
      <w:r w:rsidRPr="00C11428">
        <w:rPr>
          <w:rFonts w:cs="Times New Roman"/>
          <w:szCs w:val="24"/>
        </w:rPr>
        <w:t xml:space="preserve"> </w:t>
      </w:r>
      <w:proofErr w:type="spellStart"/>
      <w:r w:rsidRPr="00C11428">
        <w:rPr>
          <w:rFonts w:cs="Times New Roman"/>
          <w:szCs w:val="24"/>
        </w:rPr>
        <w:t>University</w:t>
      </w:r>
      <w:proofErr w:type="spellEnd"/>
      <w:r w:rsidRPr="00C11428">
        <w:rPr>
          <w:rFonts w:cs="Times New Roman"/>
          <w:szCs w:val="24"/>
        </w:rPr>
        <w:t xml:space="preserve">, </w:t>
      </w:r>
      <w:proofErr w:type="spellStart"/>
      <w:r w:rsidRPr="00C11428">
        <w:rPr>
          <w:rFonts w:cs="Times New Roman"/>
          <w:szCs w:val="24"/>
        </w:rPr>
        <w:t>Las</w:t>
      </w:r>
      <w:proofErr w:type="spellEnd"/>
      <w:r w:rsidRPr="00C11428">
        <w:rPr>
          <w:rFonts w:cs="Times New Roman"/>
          <w:szCs w:val="24"/>
        </w:rPr>
        <w:t xml:space="preserve"> </w:t>
      </w:r>
      <w:proofErr w:type="spellStart"/>
      <w:r w:rsidRPr="00C11428">
        <w:rPr>
          <w:rFonts w:cs="Times New Roman"/>
          <w:szCs w:val="24"/>
        </w:rPr>
        <w:t>Cruces</w:t>
      </w:r>
      <w:proofErr w:type="spellEnd"/>
      <w:r w:rsidRPr="00C11428">
        <w:rPr>
          <w:rFonts w:cs="Times New Roman"/>
          <w:szCs w:val="24"/>
        </w:rPr>
        <w:t xml:space="preserve">, New </w:t>
      </w:r>
      <w:proofErr w:type="spellStart"/>
      <w:r w:rsidRPr="00C11428">
        <w:rPr>
          <w:rFonts w:cs="Times New Roman"/>
          <w:szCs w:val="24"/>
        </w:rPr>
        <w:t>Mexico</w:t>
      </w:r>
      <w:proofErr w:type="spellEnd"/>
      <w:r w:rsidRPr="00C11428">
        <w:rPr>
          <w:rFonts w:cs="Times New Roman"/>
          <w:szCs w:val="24"/>
        </w:rPr>
        <w:t>.</w:t>
      </w:r>
    </w:p>
    <w:p w14:paraId="63EAEE5A" w14:textId="7B31ABD7" w:rsidR="00F61ED1" w:rsidRPr="00C11428" w:rsidRDefault="00F61ED1" w:rsidP="00C61567">
      <w:pPr>
        <w:spacing w:line="360" w:lineRule="auto"/>
        <w:ind w:left="709" w:hanging="709"/>
        <w:jc w:val="both"/>
        <w:rPr>
          <w:rFonts w:cs="Times New Roman"/>
          <w:szCs w:val="24"/>
        </w:rPr>
      </w:pPr>
      <w:r w:rsidRPr="00C11428">
        <w:rPr>
          <w:rFonts w:cs="Times New Roman"/>
          <w:szCs w:val="24"/>
        </w:rPr>
        <w:t>Mapa Mobilya ve Aksesuar Pazarlama A.Ş.</w:t>
      </w:r>
      <w:r w:rsidR="00D719CD">
        <w:rPr>
          <w:rFonts w:cs="Times New Roman"/>
          <w:szCs w:val="24"/>
        </w:rPr>
        <w:t xml:space="preserve"> </w:t>
      </w:r>
      <w:r w:rsidRPr="00C11428">
        <w:rPr>
          <w:rFonts w:cs="Times New Roman"/>
          <w:szCs w:val="24"/>
        </w:rPr>
        <w:t xml:space="preserve">15 Şubat 2020 tarihinde </w:t>
      </w:r>
      <w:hyperlink r:id="rId64" w:history="1">
        <w:r w:rsidR="00D719CD" w:rsidRPr="00C11428">
          <w:rPr>
            <w:rStyle w:val="Kpr"/>
            <w:rFonts w:cs="Times New Roman"/>
            <w:color w:val="auto"/>
            <w:szCs w:val="24"/>
            <w:u w:val="none"/>
          </w:rPr>
          <w:t>https://www.ikea.com.tr/urun-katalogu/ev-duzenleme/kutular-ve-sepetler/kutular/60047151/jattene-kutu-seti.aspx?gclid=Cj0KCQiAyp7yBRCwARIsABfQsnQT40izGto4MwgGt_fXTThUQu0hV15ijbypdiK9owtjN2m4aDrhtWsaAn4QEALw_wcB</w:t>
        </w:r>
      </w:hyperlink>
      <w:r w:rsidR="00D719CD" w:rsidRPr="00C11428">
        <w:rPr>
          <w:rFonts w:cs="Times New Roman"/>
          <w:szCs w:val="24"/>
        </w:rPr>
        <w:t>.</w:t>
      </w:r>
      <w:r w:rsidR="00D719CD">
        <w:rPr>
          <w:rFonts w:cs="Times New Roman"/>
          <w:szCs w:val="24"/>
        </w:rPr>
        <w:t xml:space="preserve"> Adresinden erişildi. </w:t>
      </w:r>
    </w:p>
    <w:p w14:paraId="46C6DA52" w14:textId="49EDC5EB"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Martin, A. J. ve </w:t>
      </w:r>
      <w:proofErr w:type="spellStart"/>
      <w:r w:rsidRPr="00C11428">
        <w:rPr>
          <w:rFonts w:cs="Times New Roman"/>
          <w:szCs w:val="24"/>
        </w:rPr>
        <w:t>Dowson</w:t>
      </w:r>
      <w:proofErr w:type="spellEnd"/>
      <w:r w:rsidRPr="00C11428">
        <w:rPr>
          <w:rFonts w:cs="Times New Roman"/>
          <w:szCs w:val="24"/>
        </w:rPr>
        <w:t xml:space="preserve">, M.  (2009). </w:t>
      </w:r>
      <w:proofErr w:type="spellStart"/>
      <w:r w:rsidRPr="00C11428">
        <w:rPr>
          <w:rFonts w:cs="Times New Roman"/>
          <w:szCs w:val="24"/>
        </w:rPr>
        <w:t>Interpersonal</w:t>
      </w:r>
      <w:proofErr w:type="spellEnd"/>
      <w:r w:rsidRPr="00C11428">
        <w:rPr>
          <w:rFonts w:cs="Times New Roman"/>
          <w:szCs w:val="24"/>
        </w:rPr>
        <w:t xml:space="preserve"> </w:t>
      </w:r>
      <w:proofErr w:type="spellStart"/>
      <w:r w:rsidRPr="00C11428">
        <w:rPr>
          <w:rFonts w:cs="Times New Roman"/>
          <w:szCs w:val="24"/>
        </w:rPr>
        <w:t>relationships</w:t>
      </w:r>
      <w:proofErr w:type="spellEnd"/>
      <w:r w:rsidRPr="00C11428">
        <w:rPr>
          <w:rFonts w:cs="Times New Roman"/>
          <w:szCs w:val="24"/>
        </w:rPr>
        <w:t xml:space="preserve">, </w:t>
      </w:r>
      <w:proofErr w:type="spellStart"/>
      <w:r w:rsidRPr="00C11428">
        <w:rPr>
          <w:rFonts w:cs="Times New Roman"/>
          <w:szCs w:val="24"/>
        </w:rPr>
        <w:t>motivation</w:t>
      </w:r>
      <w:proofErr w:type="spellEnd"/>
      <w:r w:rsidRPr="00C11428">
        <w:rPr>
          <w:rFonts w:cs="Times New Roman"/>
          <w:szCs w:val="24"/>
        </w:rPr>
        <w:t xml:space="preserve">, </w:t>
      </w:r>
      <w:proofErr w:type="spellStart"/>
      <w:r w:rsidRPr="00C11428">
        <w:rPr>
          <w:rFonts w:cs="Times New Roman"/>
          <w:szCs w:val="24"/>
        </w:rPr>
        <w:t>engagement</w:t>
      </w:r>
      <w:proofErr w:type="spellEnd"/>
      <w:r w:rsidRPr="00C11428">
        <w:rPr>
          <w:rFonts w:cs="Times New Roman"/>
          <w:szCs w:val="24"/>
        </w:rPr>
        <w:t xml:space="preserve">, </w:t>
      </w:r>
      <w:proofErr w:type="spellStart"/>
      <w:r w:rsidRPr="00C11428">
        <w:rPr>
          <w:rFonts w:cs="Times New Roman"/>
          <w:szCs w:val="24"/>
        </w:rPr>
        <w:t>and</w:t>
      </w:r>
      <w:proofErr w:type="spellEnd"/>
      <w:r w:rsidRPr="00C11428">
        <w:rPr>
          <w:rFonts w:cs="Times New Roman"/>
          <w:szCs w:val="24"/>
        </w:rPr>
        <w:t xml:space="preserve"> </w:t>
      </w:r>
      <w:proofErr w:type="spellStart"/>
      <w:r w:rsidRPr="00C11428">
        <w:rPr>
          <w:rFonts w:cs="Times New Roman"/>
          <w:szCs w:val="24"/>
        </w:rPr>
        <w:t>achievement</w:t>
      </w:r>
      <w:proofErr w:type="spellEnd"/>
      <w:r w:rsidRPr="00C11428">
        <w:rPr>
          <w:rFonts w:cs="Times New Roman"/>
          <w:szCs w:val="24"/>
        </w:rPr>
        <w:t xml:space="preserve">: </w:t>
      </w:r>
      <w:proofErr w:type="spellStart"/>
      <w:r w:rsidR="00A50C08">
        <w:rPr>
          <w:rFonts w:cs="Times New Roman"/>
          <w:szCs w:val="24"/>
        </w:rPr>
        <w:t>Y</w:t>
      </w:r>
      <w:r w:rsidRPr="00C11428">
        <w:rPr>
          <w:rFonts w:cs="Times New Roman"/>
          <w:szCs w:val="24"/>
        </w:rPr>
        <w:t>ields</w:t>
      </w:r>
      <w:proofErr w:type="spellEnd"/>
      <w:r w:rsidRPr="00C11428">
        <w:rPr>
          <w:rFonts w:cs="Times New Roman"/>
          <w:szCs w:val="24"/>
        </w:rPr>
        <w:t xml:space="preserve"> </w:t>
      </w:r>
      <w:proofErr w:type="spellStart"/>
      <w:r w:rsidRPr="00C11428">
        <w:rPr>
          <w:rFonts w:cs="Times New Roman"/>
          <w:szCs w:val="24"/>
        </w:rPr>
        <w:t>for</w:t>
      </w:r>
      <w:proofErr w:type="spellEnd"/>
      <w:r w:rsidRPr="00C11428">
        <w:rPr>
          <w:rFonts w:cs="Times New Roman"/>
          <w:szCs w:val="24"/>
        </w:rPr>
        <w:t xml:space="preserve"> </w:t>
      </w:r>
      <w:proofErr w:type="spellStart"/>
      <w:r w:rsidRPr="00C11428">
        <w:rPr>
          <w:rFonts w:cs="Times New Roman"/>
          <w:szCs w:val="24"/>
        </w:rPr>
        <w:t>theory</w:t>
      </w:r>
      <w:proofErr w:type="spellEnd"/>
      <w:r w:rsidRPr="00C11428">
        <w:rPr>
          <w:rFonts w:cs="Times New Roman"/>
          <w:szCs w:val="24"/>
        </w:rPr>
        <w:t xml:space="preserve">, </w:t>
      </w:r>
      <w:proofErr w:type="spellStart"/>
      <w:r w:rsidRPr="00C11428">
        <w:rPr>
          <w:rFonts w:cs="Times New Roman"/>
          <w:szCs w:val="24"/>
        </w:rPr>
        <w:t>current</w:t>
      </w:r>
      <w:proofErr w:type="spellEnd"/>
      <w:r w:rsidRPr="00C11428">
        <w:rPr>
          <w:rFonts w:cs="Times New Roman"/>
          <w:szCs w:val="24"/>
        </w:rPr>
        <w:t xml:space="preserve"> </w:t>
      </w:r>
      <w:proofErr w:type="spellStart"/>
      <w:proofErr w:type="gramStart"/>
      <w:r w:rsidRPr="00C11428">
        <w:rPr>
          <w:rFonts w:cs="Times New Roman"/>
          <w:szCs w:val="24"/>
        </w:rPr>
        <w:t>ıssues,and</w:t>
      </w:r>
      <w:proofErr w:type="spellEnd"/>
      <w:proofErr w:type="gramEnd"/>
      <w:r w:rsidRPr="00C11428">
        <w:rPr>
          <w:rFonts w:cs="Times New Roman"/>
          <w:szCs w:val="24"/>
        </w:rPr>
        <w:t xml:space="preserve"> </w:t>
      </w:r>
      <w:proofErr w:type="spellStart"/>
      <w:r w:rsidRPr="00C11428">
        <w:rPr>
          <w:rFonts w:cs="Times New Roman"/>
          <w:szCs w:val="24"/>
        </w:rPr>
        <w:t>educational</w:t>
      </w:r>
      <w:proofErr w:type="spellEnd"/>
      <w:r w:rsidRPr="00C11428">
        <w:rPr>
          <w:rFonts w:cs="Times New Roman"/>
          <w:szCs w:val="24"/>
        </w:rPr>
        <w:t xml:space="preserve"> </w:t>
      </w:r>
      <w:proofErr w:type="spellStart"/>
      <w:r w:rsidRPr="00C11428">
        <w:rPr>
          <w:rFonts w:cs="Times New Roman"/>
          <w:szCs w:val="24"/>
        </w:rPr>
        <w:t>practice</w:t>
      </w:r>
      <w:proofErr w:type="spellEnd"/>
      <w:r w:rsidRPr="00C11428">
        <w:rPr>
          <w:rFonts w:cs="Times New Roman"/>
          <w:szCs w:val="24"/>
        </w:rPr>
        <w:t xml:space="preserve">. </w:t>
      </w:r>
      <w:proofErr w:type="spellStart"/>
      <w:r w:rsidRPr="00C11428">
        <w:rPr>
          <w:rFonts w:cs="Times New Roman"/>
          <w:szCs w:val="24"/>
        </w:rPr>
        <w:t>Review</w:t>
      </w:r>
      <w:proofErr w:type="spellEnd"/>
      <w:r w:rsidRPr="00C11428">
        <w:rPr>
          <w:rFonts w:cs="Times New Roman"/>
          <w:szCs w:val="24"/>
        </w:rPr>
        <w:t xml:space="preserve"> of </w:t>
      </w:r>
      <w:proofErr w:type="spellStart"/>
      <w:r w:rsidRPr="00C11428">
        <w:rPr>
          <w:rFonts w:cs="Times New Roman"/>
          <w:szCs w:val="24"/>
        </w:rPr>
        <w:t>Educational</w:t>
      </w:r>
      <w:proofErr w:type="spellEnd"/>
      <w:r w:rsidRPr="00C11428">
        <w:rPr>
          <w:rFonts w:cs="Times New Roman"/>
          <w:szCs w:val="24"/>
        </w:rPr>
        <w:t xml:space="preserve"> </w:t>
      </w:r>
      <w:proofErr w:type="spellStart"/>
      <w:r w:rsidRPr="00C11428">
        <w:rPr>
          <w:rFonts w:cs="Times New Roman"/>
          <w:szCs w:val="24"/>
        </w:rPr>
        <w:t>Research</w:t>
      </w:r>
      <w:proofErr w:type="spellEnd"/>
      <w:r w:rsidRPr="00C11428">
        <w:rPr>
          <w:rFonts w:cs="Times New Roman"/>
          <w:szCs w:val="24"/>
        </w:rPr>
        <w:t>. 79</w:t>
      </w:r>
      <w:r w:rsidR="00443D40">
        <w:rPr>
          <w:rFonts w:cs="Times New Roman"/>
          <w:szCs w:val="24"/>
        </w:rPr>
        <w:t xml:space="preserve"> (</w:t>
      </w:r>
      <w:r w:rsidRPr="00C11428">
        <w:rPr>
          <w:rFonts w:cs="Times New Roman"/>
          <w:szCs w:val="24"/>
        </w:rPr>
        <w:t>1</w:t>
      </w:r>
      <w:r w:rsidR="00443D40">
        <w:rPr>
          <w:rFonts w:cs="Times New Roman"/>
          <w:szCs w:val="24"/>
        </w:rPr>
        <w:t>)</w:t>
      </w:r>
      <w:r w:rsidRPr="00C11428">
        <w:rPr>
          <w:rFonts w:cs="Times New Roman"/>
          <w:szCs w:val="24"/>
        </w:rPr>
        <w:t>, 328.</w:t>
      </w:r>
      <w:r w:rsidR="00F21B8B">
        <w:rPr>
          <w:rFonts w:cs="Times New Roman"/>
          <w:szCs w:val="24"/>
        </w:rPr>
        <w:t xml:space="preserve"> </w:t>
      </w:r>
      <w:proofErr w:type="spellStart"/>
      <w:r w:rsidR="00F21B8B">
        <w:rPr>
          <w:rFonts w:cs="Times New Roman"/>
          <w:szCs w:val="24"/>
        </w:rPr>
        <w:t>doi</w:t>
      </w:r>
      <w:proofErr w:type="spellEnd"/>
      <w:r w:rsidR="00F21B8B" w:rsidRPr="00F21B8B">
        <w:rPr>
          <w:rFonts w:cs="Times New Roman"/>
          <w:szCs w:val="24"/>
        </w:rPr>
        <w:t>: 10.3102/0034654308325583</w:t>
      </w:r>
      <w:r w:rsidR="00F21B8B">
        <w:rPr>
          <w:rFonts w:cs="Times New Roman"/>
          <w:szCs w:val="24"/>
        </w:rPr>
        <w:t>.</w:t>
      </w:r>
    </w:p>
    <w:p w14:paraId="55B25DA5" w14:textId="3BF38E35" w:rsidR="00F61ED1" w:rsidRPr="00C11428" w:rsidRDefault="00F61ED1" w:rsidP="00C61567">
      <w:pPr>
        <w:spacing w:line="360" w:lineRule="auto"/>
        <w:ind w:left="709" w:hanging="709"/>
        <w:jc w:val="both"/>
        <w:rPr>
          <w:rFonts w:cs="Times New Roman"/>
          <w:szCs w:val="24"/>
        </w:rPr>
      </w:pPr>
      <w:r w:rsidRPr="00C11428">
        <w:rPr>
          <w:rFonts w:cs="Times New Roman"/>
          <w:szCs w:val="24"/>
        </w:rPr>
        <w:t>Mazlum, M. (2010). Pazarlama ilkeleri. Mersin: Çağ Üniversitesi Yayınlar</w:t>
      </w:r>
      <w:r w:rsidR="00BB06ED">
        <w:rPr>
          <w:rFonts w:cs="Times New Roman"/>
          <w:szCs w:val="24"/>
        </w:rPr>
        <w:t>ı.</w:t>
      </w:r>
    </w:p>
    <w:p w14:paraId="36BF6553" w14:textId="4B80B311"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McCarthy</w:t>
      </w:r>
      <w:proofErr w:type="spellEnd"/>
      <w:r w:rsidRPr="00C11428">
        <w:rPr>
          <w:rFonts w:cs="Times New Roman"/>
          <w:szCs w:val="24"/>
        </w:rPr>
        <w:t xml:space="preserve">, E.J. ve Perreault, W.D. (2004). Applications in </w:t>
      </w:r>
      <w:proofErr w:type="spellStart"/>
      <w:r w:rsidRPr="00C11428">
        <w:rPr>
          <w:rFonts w:cs="Times New Roman"/>
          <w:szCs w:val="24"/>
        </w:rPr>
        <w:t>basic</w:t>
      </w:r>
      <w:proofErr w:type="spellEnd"/>
      <w:r w:rsidRPr="00C11428">
        <w:rPr>
          <w:rFonts w:cs="Times New Roman"/>
          <w:szCs w:val="24"/>
        </w:rPr>
        <w:t xml:space="preserve"> marketing</w:t>
      </w:r>
      <w:r w:rsidR="00BB06ED">
        <w:rPr>
          <w:rFonts w:cs="Times New Roman"/>
          <w:szCs w:val="24"/>
        </w:rPr>
        <w:t xml:space="preserve"> (16th Edition)</w:t>
      </w:r>
      <w:r w:rsidRPr="00C11428">
        <w:rPr>
          <w:rFonts w:cs="Times New Roman"/>
          <w:szCs w:val="24"/>
        </w:rPr>
        <w:t>.</w:t>
      </w:r>
      <w:r w:rsidR="0027393E">
        <w:rPr>
          <w:rFonts w:cs="Times New Roman"/>
          <w:szCs w:val="24"/>
        </w:rPr>
        <w:t xml:space="preserve"> USA: </w:t>
      </w:r>
      <w:proofErr w:type="spellStart"/>
      <w:r w:rsidR="0027393E" w:rsidRPr="0027393E">
        <w:rPr>
          <w:rFonts w:cs="Times New Roman"/>
          <w:color w:val="111111"/>
          <w:szCs w:val="24"/>
          <w:shd w:val="clear" w:color="auto" w:fill="FFFFFF"/>
        </w:rPr>
        <w:t>McGraw-Hill</w:t>
      </w:r>
      <w:proofErr w:type="spellEnd"/>
      <w:r w:rsidR="0027393E" w:rsidRPr="0027393E">
        <w:rPr>
          <w:rFonts w:cs="Times New Roman"/>
          <w:color w:val="111111"/>
          <w:szCs w:val="24"/>
          <w:shd w:val="clear" w:color="auto" w:fill="FFFFFF"/>
        </w:rPr>
        <w:t>/</w:t>
      </w:r>
      <w:proofErr w:type="spellStart"/>
      <w:r w:rsidR="0027393E" w:rsidRPr="0027393E">
        <w:rPr>
          <w:rFonts w:cs="Times New Roman"/>
          <w:color w:val="111111"/>
          <w:szCs w:val="24"/>
          <w:shd w:val="clear" w:color="auto" w:fill="FFFFFF"/>
        </w:rPr>
        <w:t>Irwin</w:t>
      </w:r>
      <w:proofErr w:type="spellEnd"/>
      <w:r w:rsidRPr="00C11428">
        <w:rPr>
          <w:rFonts w:cs="Times New Roman"/>
          <w:szCs w:val="24"/>
        </w:rPr>
        <w:t xml:space="preserve"> </w:t>
      </w:r>
    </w:p>
    <w:p w14:paraId="679EE795" w14:textId="6D8E9038"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Mowen</w:t>
      </w:r>
      <w:proofErr w:type="spellEnd"/>
      <w:r w:rsidRPr="00C11428">
        <w:rPr>
          <w:rFonts w:cs="Times New Roman"/>
          <w:szCs w:val="24"/>
        </w:rPr>
        <w:t xml:space="preserve">, J. (2010). Consumer </w:t>
      </w:r>
      <w:proofErr w:type="spellStart"/>
      <w:r w:rsidRPr="00C11428">
        <w:rPr>
          <w:rFonts w:cs="Times New Roman"/>
          <w:szCs w:val="24"/>
        </w:rPr>
        <w:t>behavior</w:t>
      </w:r>
      <w:proofErr w:type="spellEnd"/>
      <w:r w:rsidR="006A7E8B">
        <w:rPr>
          <w:rFonts w:cs="Times New Roman"/>
          <w:szCs w:val="24"/>
        </w:rPr>
        <w:t xml:space="preserve"> (</w:t>
      </w:r>
      <w:r w:rsidRPr="00C11428">
        <w:rPr>
          <w:rFonts w:cs="Times New Roman"/>
          <w:szCs w:val="24"/>
        </w:rPr>
        <w:t>3</w:t>
      </w:r>
      <w:r w:rsidR="00BB06ED">
        <w:rPr>
          <w:rFonts w:cs="Times New Roman"/>
          <w:szCs w:val="24"/>
        </w:rPr>
        <w:t xml:space="preserve">th </w:t>
      </w:r>
      <w:r w:rsidRPr="00C11428">
        <w:rPr>
          <w:rFonts w:cs="Times New Roman"/>
          <w:szCs w:val="24"/>
        </w:rPr>
        <w:t>Edition</w:t>
      </w:r>
      <w:r w:rsidR="006A7E8B">
        <w:rPr>
          <w:rFonts w:cs="Times New Roman"/>
          <w:szCs w:val="24"/>
        </w:rPr>
        <w:t>).</w:t>
      </w:r>
      <w:r w:rsidRPr="00C11428">
        <w:rPr>
          <w:rFonts w:cs="Times New Roman"/>
          <w:szCs w:val="24"/>
        </w:rPr>
        <w:t xml:space="preserve"> USA</w:t>
      </w:r>
      <w:r w:rsidR="006A7E8B">
        <w:rPr>
          <w:rFonts w:cs="Times New Roman"/>
          <w:szCs w:val="24"/>
        </w:rPr>
        <w:t xml:space="preserve">: </w:t>
      </w:r>
      <w:proofErr w:type="spellStart"/>
      <w:r w:rsidR="006A7E8B" w:rsidRPr="00C11428">
        <w:rPr>
          <w:rFonts w:cs="Times New Roman"/>
          <w:szCs w:val="24"/>
        </w:rPr>
        <w:t>McMillan</w:t>
      </w:r>
      <w:proofErr w:type="spellEnd"/>
      <w:r w:rsidR="006A7E8B" w:rsidRPr="00C11428">
        <w:rPr>
          <w:rFonts w:cs="Times New Roman"/>
          <w:szCs w:val="24"/>
        </w:rPr>
        <w:t xml:space="preserve"> Publishing </w:t>
      </w:r>
      <w:proofErr w:type="spellStart"/>
      <w:r w:rsidR="006A7E8B" w:rsidRPr="00C11428">
        <w:rPr>
          <w:rFonts w:cs="Times New Roman"/>
          <w:szCs w:val="24"/>
        </w:rPr>
        <w:t>Co</w:t>
      </w:r>
      <w:proofErr w:type="spellEnd"/>
      <w:r w:rsidR="006A7E8B">
        <w:rPr>
          <w:rFonts w:cs="Times New Roman"/>
          <w:szCs w:val="24"/>
        </w:rPr>
        <w:t>.</w:t>
      </w:r>
    </w:p>
    <w:p w14:paraId="56273571" w14:textId="77777777"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Mucuk, İ. (2001). Pazarlama ilkeleri. İstanbul: Türkmen Kitabevi. </w:t>
      </w:r>
    </w:p>
    <w:p w14:paraId="393A029F" w14:textId="44AA5711" w:rsidR="00F61ED1" w:rsidRPr="00C11428" w:rsidRDefault="00F61ED1" w:rsidP="00C61567">
      <w:pPr>
        <w:spacing w:line="360" w:lineRule="auto"/>
        <w:ind w:left="709" w:hanging="709"/>
        <w:jc w:val="both"/>
        <w:rPr>
          <w:rFonts w:cs="Times New Roman"/>
          <w:szCs w:val="24"/>
        </w:rPr>
      </w:pPr>
      <w:r w:rsidRPr="00C11428">
        <w:rPr>
          <w:rFonts w:cs="Times New Roman"/>
          <w:szCs w:val="24"/>
        </w:rPr>
        <w:t>Mucuk, İ. (2004). Pazarlama ilkeleri</w:t>
      </w:r>
      <w:r w:rsidR="006A7E8B">
        <w:rPr>
          <w:rFonts w:cs="Times New Roman"/>
          <w:szCs w:val="24"/>
        </w:rPr>
        <w:t xml:space="preserve"> </w:t>
      </w:r>
      <w:r w:rsidR="006A7E8B" w:rsidRPr="00C11428">
        <w:rPr>
          <w:rFonts w:cs="Times New Roman"/>
          <w:szCs w:val="24"/>
        </w:rPr>
        <w:t>(13.Basım)</w:t>
      </w:r>
      <w:r w:rsidRPr="00C11428">
        <w:rPr>
          <w:rFonts w:cs="Times New Roman"/>
          <w:szCs w:val="24"/>
        </w:rPr>
        <w:t>. İstanbul: Türkmen Kitapevi</w:t>
      </w:r>
      <w:r w:rsidR="006A7E8B">
        <w:rPr>
          <w:rFonts w:cs="Times New Roman"/>
          <w:szCs w:val="24"/>
        </w:rPr>
        <w:t>.</w:t>
      </w:r>
    </w:p>
    <w:p w14:paraId="01836E0C" w14:textId="3F775322" w:rsidR="00F61ED1" w:rsidRPr="00C11428" w:rsidRDefault="00F61ED1" w:rsidP="00C61567">
      <w:pPr>
        <w:spacing w:line="360" w:lineRule="auto"/>
        <w:ind w:left="709" w:hanging="709"/>
        <w:jc w:val="both"/>
        <w:rPr>
          <w:rFonts w:cs="Times New Roman"/>
          <w:szCs w:val="24"/>
        </w:rPr>
      </w:pPr>
      <w:r w:rsidRPr="00C11428">
        <w:rPr>
          <w:rFonts w:cs="Times New Roman"/>
          <w:szCs w:val="24"/>
        </w:rPr>
        <w:t>Mucuk, İ. (2010). Pazarlama ilkeleri</w:t>
      </w:r>
      <w:r w:rsidR="006A7E8B">
        <w:rPr>
          <w:rFonts w:cs="Times New Roman"/>
          <w:szCs w:val="24"/>
        </w:rPr>
        <w:t xml:space="preserve"> </w:t>
      </w:r>
      <w:r w:rsidR="006A7E8B" w:rsidRPr="00C11428">
        <w:rPr>
          <w:rFonts w:cs="Times New Roman"/>
          <w:szCs w:val="24"/>
        </w:rPr>
        <w:t>(18. Baskı).</w:t>
      </w:r>
      <w:r w:rsidRPr="00C11428">
        <w:rPr>
          <w:rFonts w:cs="Times New Roman"/>
          <w:szCs w:val="24"/>
        </w:rPr>
        <w:t xml:space="preserve"> İstanbul: Türkmen Kitabevi</w:t>
      </w:r>
      <w:r w:rsidR="0026312F">
        <w:rPr>
          <w:rFonts w:cs="Times New Roman"/>
          <w:szCs w:val="24"/>
        </w:rPr>
        <w:t>.</w:t>
      </w:r>
    </w:p>
    <w:p w14:paraId="2A21857F" w14:textId="7484653D" w:rsidR="00F61ED1" w:rsidRPr="00C11428" w:rsidRDefault="00F61ED1" w:rsidP="00C61567">
      <w:pPr>
        <w:spacing w:line="360" w:lineRule="auto"/>
        <w:ind w:left="709" w:hanging="709"/>
        <w:jc w:val="both"/>
        <w:rPr>
          <w:rFonts w:cs="Times New Roman"/>
          <w:szCs w:val="24"/>
        </w:rPr>
      </w:pPr>
      <w:r w:rsidRPr="00C11428">
        <w:rPr>
          <w:rFonts w:cs="Times New Roman"/>
          <w:szCs w:val="24"/>
        </w:rPr>
        <w:t>Mutlu, H. M. (2000). Temizlik ürünlerini satın almada ambalajın önemi. Ambalaj</w:t>
      </w:r>
      <w:r w:rsidR="0026312F">
        <w:rPr>
          <w:rFonts w:cs="Times New Roman"/>
          <w:szCs w:val="24"/>
        </w:rPr>
        <w:t xml:space="preserve"> Dergisi</w:t>
      </w:r>
      <w:r w:rsidRPr="00C11428">
        <w:rPr>
          <w:rFonts w:cs="Times New Roman"/>
          <w:szCs w:val="24"/>
        </w:rPr>
        <w:t>,</w:t>
      </w:r>
      <w:r w:rsidR="0026312F">
        <w:rPr>
          <w:rFonts w:cs="Times New Roman"/>
          <w:szCs w:val="24"/>
        </w:rPr>
        <w:t xml:space="preserve"> </w:t>
      </w:r>
      <w:r w:rsidRPr="00C11428">
        <w:rPr>
          <w:rFonts w:cs="Times New Roman"/>
          <w:szCs w:val="24"/>
        </w:rPr>
        <w:t>(31), 28-34.</w:t>
      </w:r>
    </w:p>
    <w:p w14:paraId="630B2962" w14:textId="00060B5E" w:rsidR="00F61ED1" w:rsidRPr="00C11428" w:rsidRDefault="00F61ED1" w:rsidP="00C61567">
      <w:pPr>
        <w:spacing w:line="360" w:lineRule="auto"/>
        <w:ind w:left="709" w:hanging="709"/>
        <w:jc w:val="both"/>
        <w:rPr>
          <w:rFonts w:cs="Times New Roman"/>
          <w:szCs w:val="24"/>
        </w:rPr>
      </w:pPr>
      <w:r w:rsidRPr="00C11428">
        <w:rPr>
          <w:rFonts w:cs="Times New Roman"/>
          <w:szCs w:val="24"/>
        </w:rPr>
        <w:lastRenderedPageBreak/>
        <w:t>Noyan, A. Ve Yalçın, E. (2016). Seçime dayalı konjoint analizi ve bir uygulama. Dumlupınar Üniversitesi, Sosyal Bilimler Dergisi, (50), 26</w:t>
      </w:r>
      <w:r w:rsidR="00205C38">
        <w:rPr>
          <w:rFonts w:cs="Times New Roman"/>
          <w:szCs w:val="24"/>
        </w:rPr>
        <w:t>-</w:t>
      </w:r>
      <w:r w:rsidRPr="00C11428">
        <w:rPr>
          <w:rFonts w:cs="Times New Roman"/>
          <w:szCs w:val="24"/>
        </w:rPr>
        <w:t xml:space="preserve"> 45.</w:t>
      </w:r>
    </w:p>
    <w:p w14:paraId="3E3F8E8C" w14:textId="175658F1" w:rsidR="00F61ED1" w:rsidRPr="00C11428" w:rsidRDefault="00F61ED1" w:rsidP="00C61567">
      <w:pPr>
        <w:spacing w:line="360" w:lineRule="auto"/>
        <w:ind w:left="709" w:hanging="709"/>
        <w:jc w:val="both"/>
        <w:rPr>
          <w:rFonts w:cs="Times New Roman"/>
          <w:szCs w:val="24"/>
        </w:rPr>
      </w:pPr>
      <w:r w:rsidRPr="00C11428">
        <w:rPr>
          <w:rFonts w:cs="Times New Roman"/>
          <w:szCs w:val="24"/>
        </w:rPr>
        <w:t>Odabaşı, Y. ve Barış, G. (2002). Tüketici davranışı</w:t>
      </w:r>
      <w:r w:rsidR="00A763D7">
        <w:rPr>
          <w:rFonts w:cs="Times New Roman"/>
          <w:szCs w:val="24"/>
        </w:rPr>
        <w:t xml:space="preserve"> </w:t>
      </w:r>
      <w:r w:rsidR="00A763D7" w:rsidRPr="00C11428">
        <w:rPr>
          <w:rFonts w:cs="Times New Roman"/>
          <w:szCs w:val="24"/>
        </w:rPr>
        <w:t>(3.Baskı)</w:t>
      </w:r>
      <w:r w:rsidRPr="00C11428">
        <w:rPr>
          <w:rFonts w:cs="Times New Roman"/>
          <w:szCs w:val="24"/>
        </w:rPr>
        <w:t xml:space="preserve">. İstanbul: </w:t>
      </w:r>
      <w:proofErr w:type="spellStart"/>
      <w:r w:rsidRPr="00C11428">
        <w:rPr>
          <w:rFonts w:cs="Times New Roman"/>
          <w:szCs w:val="24"/>
        </w:rPr>
        <w:t>Mediacat</w:t>
      </w:r>
      <w:proofErr w:type="spellEnd"/>
      <w:r w:rsidRPr="00C11428">
        <w:rPr>
          <w:rFonts w:cs="Times New Roman"/>
          <w:szCs w:val="24"/>
        </w:rPr>
        <w:t xml:space="preserve"> Yayınları</w:t>
      </w:r>
      <w:r w:rsidR="00A763D7">
        <w:rPr>
          <w:rFonts w:cs="Times New Roman"/>
          <w:szCs w:val="24"/>
        </w:rPr>
        <w:t>.</w:t>
      </w:r>
    </w:p>
    <w:p w14:paraId="274C6F45" w14:textId="5E5F2C93" w:rsidR="00F61ED1" w:rsidRPr="00C11428" w:rsidRDefault="00F61ED1" w:rsidP="00C61567">
      <w:pPr>
        <w:spacing w:line="360" w:lineRule="auto"/>
        <w:ind w:left="709" w:hanging="709"/>
        <w:jc w:val="both"/>
        <w:rPr>
          <w:rFonts w:cs="Times New Roman"/>
          <w:szCs w:val="24"/>
        </w:rPr>
      </w:pPr>
      <w:r w:rsidRPr="00C11428">
        <w:rPr>
          <w:rFonts w:cs="Times New Roman"/>
          <w:szCs w:val="24"/>
        </w:rPr>
        <w:t>Odabaşı, Y. ve G. Barış. (2003). Tüketici davranışı</w:t>
      </w:r>
      <w:r w:rsidR="00A763D7">
        <w:rPr>
          <w:rFonts w:cs="Times New Roman"/>
          <w:szCs w:val="24"/>
        </w:rPr>
        <w:t xml:space="preserve"> </w:t>
      </w:r>
      <w:r w:rsidR="00A763D7" w:rsidRPr="00C11428">
        <w:rPr>
          <w:rFonts w:cs="Times New Roman"/>
          <w:szCs w:val="24"/>
        </w:rPr>
        <w:t>(2.Baskı)</w:t>
      </w:r>
      <w:r w:rsidRPr="00C11428">
        <w:rPr>
          <w:rFonts w:cs="Times New Roman"/>
          <w:szCs w:val="24"/>
        </w:rPr>
        <w:t xml:space="preserve">. İstanbul: </w:t>
      </w:r>
      <w:proofErr w:type="spellStart"/>
      <w:r w:rsidRPr="00C11428">
        <w:rPr>
          <w:rFonts w:cs="Times New Roman"/>
          <w:szCs w:val="24"/>
        </w:rPr>
        <w:t>Mediacat</w:t>
      </w:r>
      <w:proofErr w:type="spellEnd"/>
      <w:r w:rsidRPr="00C11428">
        <w:rPr>
          <w:rFonts w:cs="Times New Roman"/>
          <w:szCs w:val="24"/>
        </w:rPr>
        <w:t xml:space="preserve"> Yayınları</w:t>
      </w:r>
      <w:r w:rsidR="00A763D7">
        <w:rPr>
          <w:rFonts w:cs="Times New Roman"/>
          <w:szCs w:val="24"/>
        </w:rPr>
        <w:t>.</w:t>
      </w:r>
    </w:p>
    <w:p w14:paraId="3A557ED0" w14:textId="6ACE3DA0"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Okumuş, A., Yaraş, E. ve Yeniçeri T. (2003). Tüketicilerin ambalaja ilişkin tutum ve davranışlarını belirlemeye yönelik bir çalışma. 8.Ulusal Pazarlama Kongresi, </w:t>
      </w:r>
      <w:r w:rsidR="00E978C7" w:rsidRPr="00C11428">
        <w:rPr>
          <w:rFonts w:cs="Times New Roman"/>
          <w:szCs w:val="24"/>
        </w:rPr>
        <w:t>Kalkan Matbaacılık,</w:t>
      </w:r>
      <w:r w:rsidR="00E978C7">
        <w:rPr>
          <w:rFonts w:cs="Times New Roman"/>
          <w:szCs w:val="24"/>
        </w:rPr>
        <w:t xml:space="preserve"> </w:t>
      </w:r>
      <w:r w:rsidRPr="00C11428">
        <w:rPr>
          <w:rFonts w:cs="Times New Roman"/>
          <w:szCs w:val="24"/>
        </w:rPr>
        <w:t>254.</w:t>
      </w:r>
    </w:p>
    <w:p w14:paraId="7CEEB5BE" w14:textId="33AA9ED5"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Olalekan</w:t>
      </w:r>
      <w:proofErr w:type="spellEnd"/>
      <w:r w:rsidRPr="00C11428">
        <w:rPr>
          <w:rFonts w:cs="Times New Roman"/>
          <w:szCs w:val="24"/>
        </w:rPr>
        <w:t xml:space="preserve">, S. O. ve </w:t>
      </w:r>
      <w:proofErr w:type="spellStart"/>
      <w:r w:rsidRPr="00C11428">
        <w:rPr>
          <w:rFonts w:cs="Times New Roman"/>
          <w:szCs w:val="24"/>
        </w:rPr>
        <w:t>Adewale</w:t>
      </w:r>
      <w:proofErr w:type="spellEnd"/>
      <w:r w:rsidRPr="00C11428">
        <w:rPr>
          <w:rFonts w:cs="Times New Roman"/>
          <w:szCs w:val="24"/>
        </w:rPr>
        <w:t xml:space="preserve">, A. G. (2017). </w:t>
      </w:r>
      <w:proofErr w:type="spellStart"/>
      <w:r w:rsidRPr="00C11428">
        <w:rPr>
          <w:rFonts w:cs="Times New Roman"/>
          <w:szCs w:val="24"/>
        </w:rPr>
        <w:t>Effects</w:t>
      </w:r>
      <w:proofErr w:type="spellEnd"/>
      <w:r w:rsidRPr="00C11428">
        <w:rPr>
          <w:rFonts w:cs="Times New Roman"/>
          <w:szCs w:val="24"/>
        </w:rPr>
        <w:t xml:space="preserve"> of </w:t>
      </w:r>
      <w:proofErr w:type="spellStart"/>
      <w:r w:rsidRPr="00C11428">
        <w:rPr>
          <w:rFonts w:cs="Times New Roman"/>
          <w:szCs w:val="24"/>
        </w:rPr>
        <w:t>packaging</w:t>
      </w:r>
      <w:proofErr w:type="spellEnd"/>
      <w:r w:rsidRPr="00C11428">
        <w:rPr>
          <w:rFonts w:cs="Times New Roman"/>
          <w:szCs w:val="24"/>
        </w:rPr>
        <w:t xml:space="preserve"> on </w:t>
      </w:r>
      <w:proofErr w:type="spellStart"/>
      <w:r w:rsidRPr="00C11428">
        <w:rPr>
          <w:rFonts w:cs="Times New Roman"/>
          <w:szCs w:val="24"/>
        </w:rPr>
        <w:t>consumers</w:t>
      </w:r>
      <w:proofErr w:type="spellEnd"/>
      <w:r w:rsidRPr="00C11428">
        <w:rPr>
          <w:rFonts w:cs="Times New Roman"/>
          <w:szCs w:val="24"/>
        </w:rPr>
        <w:t xml:space="preserve">’ </w:t>
      </w:r>
      <w:proofErr w:type="spellStart"/>
      <w:r w:rsidRPr="00C11428">
        <w:rPr>
          <w:rFonts w:cs="Times New Roman"/>
          <w:szCs w:val="24"/>
        </w:rPr>
        <w:t>purchasing</w:t>
      </w:r>
      <w:proofErr w:type="spellEnd"/>
      <w:r w:rsidRPr="00C11428">
        <w:rPr>
          <w:rFonts w:cs="Times New Roman"/>
          <w:szCs w:val="24"/>
        </w:rPr>
        <w:t xml:space="preserve"> </w:t>
      </w:r>
      <w:proofErr w:type="spellStart"/>
      <w:r w:rsidRPr="00C11428">
        <w:rPr>
          <w:rFonts w:cs="Times New Roman"/>
          <w:szCs w:val="24"/>
        </w:rPr>
        <w:t>decisions</w:t>
      </w:r>
      <w:proofErr w:type="spellEnd"/>
      <w:r w:rsidRPr="00C11428">
        <w:rPr>
          <w:rFonts w:cs="Times New Roman"/>
          <w:szCs w:val="24"/>
        </w:rPr>
        <w:t xml:space="preserve">. International Journal of Trend in </w:t>
      </w:r>
      <w:proofErr w:type="spellStart"/>
      <w:r w:rsidRPr="00C11428">
        <w:rPr>
          <w:rFonts w:cs="Times New Roman"/>
          <w:szCs w:val="24"/>
        </w:rPr>
        <w:t>Scientific</w:t>
      </w:r>
      <w:proofErr w:type="spellEnd"/>
      <w:r w:rsidRPr="00C11428">
        <w:rPr>
          <w:rFonts w:cs="Times New Roman"/>
          <w:szCs w:val="24"/>
        </w:rPr>
        <w:t xml:space="preserve"> </w:t>
      </w:r>
      <w:proofErr w:type="spellStart"/>
      <w:r w:rsidRPr="00C11428">
        <w:rPr>
          <w:rFonts w:cs="Times New Roman"/>
          <w:szCs w:val="24"/>
        </w:rPr>
        <w:t>Research</w:t>
      </w:r>
      <w:proofErr w:type="spellEnd"/>
      <w:r w:rsidRPr="00C11428">
        <w:rPr>
          <w:rFonts w:cs="Times New Roman"/>
          <w:szCs w:val="24"/>
        </w:rPr>
        <w:t xml:space="preserve"> </w:t>
      </w:r>
      <w:proofErr w:type="spellStart"/>
      <w:r w:rsidRPr="00C11428">
        <w:rPr>
          <w:rFonts w:cs="Times New Roman"/>
          <w:szCs w:val="24"/>
        </w:rPr>
        <w:t>and</w:t>
      </w:r>
      <w:proofErr w:type="spellEnd"/>
      <w:r w:rsidRPr="00C11428">
        <w:rPr>
          <w:rFonts w:cs="Times New Roman"/>
          <w:szCs w:val="24"/>
        </w:rPr>
        <w:t xml:space="preserve"> Development (IJTSRD), 1</w:t>
      </w:r>
      <w:r w:rsidR="00E978C7">
        <w:rPr>
          <w:rFonts w:cs="Times New Roman"/>
          <w:szCs w:val="24"/>
        </w:rPr>
        <w:t xml:space="preserve"> </w:t>
      </w:r>
      <w:r w:rsidRPr="00C11428">
        <w:rPr>
          <w:rFonts w:cs="Times New Roman"/>
          <w:szCs w:val="24"/>
        </w:rPr>
        <w:t>(6), 301.</w:t>
      </w:r>
    </w:p>
    <w:p w14:paraId="6CBF4576" w14:textId="79E8A103"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Oluç</w:t>
      </w:r>
      <w:proofErr w:type="spellEnd"/>
      <w:r w:rsidRPr="00C11428">
        <w:rPr>
          <w:rFonts w:cs="Times New Roman"/>
          <w:szCs w:val="24"/>
        </w:rPr>
        <w:t>, M. (1987). Pazarlama sözcüğünün ortaya çıkması ve pazarlama düşüncesindeki gelişme. Pazarlama Dünyası</w:t>
      </w:r>
      <w:r w:rsidR="00661F70">
        <w:rPr>
          <w:rFonts w:cs="Times New Roman"/>
          <w:szCs w:val="24"/>
        </w:rPr>
        <w:t xml:space="preserve"> Dergisi</w:t>
      </w:r>
      <w:r w:rsidRPr="00C11428">
        <w:rPr>
          <w:rFonts w:cs="Times New Roman"/>
          <w:szCs w:val="24"/>
        </w:rPr>
        <w:t>, (1),3</w:t>
      </w:r>
      <w:r w:rsidR="00661F70">
        <w:rPr>
          <w:rFonts w:cs="Times New Roman"/>
          <w:szCs w:val="24"/>
        </w:rPr>
        <w:t xml:space="preserve">- </w:t>
      </w:r>
      <w:r w:rsidRPr="00C11428">
        <w:rPr>
          <w:rFonts w:cs="Times New Roman"/>
          <w:szCs w:val="24"/>
        </w:rPr>
        <w:t>4</w:t>
      </w:r>
      <w:r w:rsidR="00661F70">
        <w:rPr>
          <w:rFonts w:cs="Times New Roman"/>
          <w:szCs w:val="24"/>
        </w:rPr>
        <w:t>.</w:t>
      </w:r>
    </w:p>
    <w:p w14:paraId="5276E5AE" w14:textId="7424ED43" w:rsidR="00A534D0" w:rsidRPr="00C11428" w:rsidRDefault="00F61ED1" w:rsidP="00A534D0">
      <w:pPr>
        <w:spacing w:line="360" w:lineRule="auto"/>
        <w:ind w:left="709" w:hanging="709"/>
        <w:jc w:val="both"/>
        <w:rPr>
          <w:rFonts w:cs="Times New Roman"/>
          <w:szCs w:val="24"/>
        </w:rPr>
      </w:pPr>
      <w:proofErr w:type="spellStart"/>
      <w:r w:rsidRPr="00C11428">
        <w:rPr>
          <w:rFonts w:cs="Times New Roman"/>
          <w:szCs w:val="24"/>
        </w:rPr>
        <w:t>Oluç</w:t>
      </w:r>
      <w:proofErr w:type="spellEnd"/>
      <w:r w:rsidRPr="00C11428">
        <w:rPr>
          <w:rFonts w:cs="Times New Roman"/>
          <w:szCs w:val="24"/>
        </w:rPr>
        <w:t>, M. (1988). Pazarlama stratejileri ürün politikaları. Pazarlama Dünyası</w:t>
      </w:r>
      <w:r w:rsidR="00661F70">
        <w:rPr>
          <w:rFonts w:cs="Times New Roman"/>
          <w:szCs w:val="24"/>
        </w:rPr>
        <w:t xml:space="preserve"> Dergisi</w:t>
      </w:r>
      <w:r w:rsidRPr="00C11428">
        <w:rPr>
          <w:rFonts w:cs="Times New Roman"/>
          <w:szCs w:val="24"/>
        </w:rPr>
        <w:t>, (7),</w:t>
      </w:r>
      <w:r w:rsidR="00661F70">
        <w:rPr>
          <w:rFonts w:cs="Times New Roman"/>
          <w:szCs w:val="24"/>
        </w:rPr>
        <w:t xml:space="preserve"> </w:t>
      </w:r>
      <w:r w:rsidRPr="00C11428">
        <w:rPr>
          <w:rFonts w:cs="Times New Roman"/>
          <w:szCs w:val="24"/>
        </w:rPr>
        <w:t>5</w:t>
      </w:r>
      <w:r w:rsidR="00661F70">
        <w:rPr>
          <w:rFonts w:cs="Times New Roman"/>
          <w:szCs w:val="24"/>
        </w:rPr>
        <w:t>.</w:t>
      </w:r>
    </w:p>
    <w:p w14:paraId="168101F6" w14:textId="5F5C7821"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Özcan, Çelen, S. (2014). Ürün ambalajının tüketicinin satın alma kararına etkisi. Yüksek </w:t>
      </w:r>
      <w:r w:rsidR="008C65A2" w:rsidRPr="00C11428">
        <w:rPr>
          <w:rFonts w:cs="Times New Roman"/>
          <w:szCs w:val="24"/>
        </w:rPr>
        <w:t>lisans tezi</w:t>
      </w:r>
      <w:r w:rsidR="008C65A2">
        <w:rPr>
          <w:rFonts w:cs="Times New Roman"/>
          <w:szCs w:val="24"/>
        </w:rPr>
        <w:t>,</w:t>
      </w:r>
      <w:r w:rsidRPr="00C11428">
        <w:rPr>
          <w:rFonts w:cs="Times New Roman"/>
          <w:szCs w:val="24"/>
        </w:rPr>
        <w:t xml:space="preserve"> Karabük Üniversitesi, Sosyal Bilimler Enstitüsü, Karabük.</w:t>
      </w:r>
    </w:p>
    <w:p w14:paraId="6E34F6E8" w14:textId="1F44D459"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Özçiçek</w:t>
      </w:r>
      <w:proofErr w:type="spellEnd"/>
      <w:r w:rsidRPr="00C11428">
        <w:rPr>
          <w:rFonts w:cs="Times New Roman"/>
          <w:szCs w:val="24"/>
        </w:rPr>
        <w:t xml:space="preserve"> </w:t>
      </w:r>
      <w:proofErr w:type="spellStart"/>
      <w:r w:rsidRPr="00C11428">
        <w:rPr>
          <w:rFonts w:cs="Times New Roman"/>
          <w:szCs w:val="24"/>
        </w:rPr>
        <w:t>Dölekoğlu</w:t>
      </w:r>
      <w:proofErr w:type="spellEnd"/>
      <w:r w:rsidRPr="00C11428">
        <w:rPr>
          <w:rFonts w:cs="Times New Roman"/>
          <w:szCs w:val="24"/>
        </w:rPr>
        <w:t xml:space="preserve">, C. (2002). Tüketicilerin işlenmiş gıda ürünlerinde kalite tercihleri, sağlık riskine karşı tutumları ve besin bileşimi konusunda bilgi düzeyleri (Adana örneği). Doktora </w:t>
      </w:r>
      <w:r w:rsidR="008C65A2">
        <w:rPr>
          <w:rFonts w:cs="Times New Roman"/>
          <w:szCs w:val="24"/>
        </w:rPr>
        <w:t>t</w:t>
      </w:r>
      <w:r w:rsidRPr="00C11428">
        <w:rPr>
          <w:rFonts w:cs="Times New Roman"/>
          <w:szCs w:val="24"/>
        </w:rPr>
        <w:t>ezi</w:t>
      </w:r>
      <w:r w:rsidR="008C65A2">
        <w:rPr>
          <w:rFonts w:cs="Times New Roman"/>
          <w:szCs w:val="24"/>
        </w:rPr>
        <w:t>,</w:t>
      </w:r>
      <w:r w:rsidRPr="00C11428">
        <w:rPr>
          <w:rFonts w:cs="Times New Roman"/>
          <w:szCs w:val="24"/>
        </w:rPr>
        <w:t xml:space="preserve"> Çukurova Üniversitesi, Fen Bilimleri Enstitüsü, Adana.</w:t>
      </w:r>
    </w:p>
    <w:p w14:paraId="00F124FF" w14:textId="75E47427" w:rsidR="00F61ED1" w:rsidRPr="00C11428" w:rsidRDefault="00F61ED1" w:rsidP="00C61567">
      <w:pPr>
        <w:spacing w:line="360" w:lineRule="auto"/>
        <w:ind w:left="709" w:hanging="709"/>
        <w:jc w:val="both"/>
        <w:rPr>
          <w:rFonts w:cs="Times New Roman"/>
          <w:szCs w:val="24"/>
        </w:rPr>
      </w:pPr>
      <w:r w:rsidRPr="00C11428">
        <w:rPr>
          <w:rFonts w:cs="Times New Roman"/>
          <w:szCs w:val="24"/>
        </w:rPr>
        <w:t>Özdemir, A. (2010). Yönetim biliminde ileri araştırma yöntemleri ve uygulamalar</w:t>
      </w:r>
      <w:r w:rsidR="008C65A2">
        <w:rPr>
          <w:rFonts w:cs="Times New Roman"/>
          <w:szCs w:val="24"/>
        </w:rPr>
        <w:t xml:space="preserve"> </w:t>
      </w:r>
      <w:r w:rsidR="008C65A2" w:rsidRPr="00C11428">
        <w:rPr>
          <w:rFonts w:cs="Times New Roman"/>
          <w:szCs w:val="24"/>
        </w:rPr>
        <w:t>(2. Baskı)</w:t>
      </w:r>
      <w:r w:rsidRPr="00C11428">
        <w:rPr>
          <w:rFonts w:cs="Times New Roman"/>
          <w:szCs w:val="24"/>
        </w:rPr>
        <w:t>. İstanbul: Beta Yayınevi</w:t>
      </w:r>
      <w:r w:rsidR="008C65A2">
        <w:rPr>
          <w:rFonts w:cs="Times New Roman"/>
          <w:szCs w:val="24"/>
        </w:rPr>
        <w:t>.</w:t>
      </w:r>
    </w:p>
    <w:p w14:paraId="3E250C80" w14:textId="688BF6AE"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Özdemir, T. (2005). Tasarımda renk seçimini etkileyen faktörler. Çukurova Üniversitesi, Sosyal Bilimler Enstitüsü Dergisi, </w:t>
      </w:r>
      <w:r w:rsidR="00A02BEE">
        <w:rPr>
          <w:rFonts w:cs="Times New Roman"/>
          <w:szCs w:val="24"/>
        </w:rPr>
        <w:t xml:space="preserve">14 </w:t>
      </w:r>
      <w:r w:rsidRPr="00C11428">
        <w:rPr>
          <w:rFonts w:cs="Times New Roman"/>
          <w:szCs w:val="24"/>
        </w:rPr>
        <w:t>(2), 393.</w:t>
      </w:r>
    </w:p>
    <w:p w14:paraId="2E5D5761" w14:textId="71F8B481" w:rsidR="00F61ED1" w:rsidRDefault="00F61ED1" w:rsidP="00C61567">
      <w:pPr>
        <w:spacing w:line="360" w:lineRule="auto"/>
        <w:ind w:left="709" w:hanging="709"/>
        <w:jc w:val="both"/>
        <w:rPr>
          <w:rFonts w:cs="Times New Roman"/>
          <w:szCs w:val="24"/>
        </w:rPr>
      </w:pPr>
      <w:r w:rsidRPr="00C11428">
        <w:rPr>
          <w:rFonts w:cs="Times New Roman"/>
          <w:szCs w:val="24"/>
        </w:rPr>
        <w:t>Özgül, E. ve Aksulu, İ. (2006). Ambalajlı gıda ürünlerinde tüketicilerin etiket duyarlılığındaki değişimler. Ege Akademik Bakış Dergisi,</w:t>
      </w:r>
      <w:r w:rsidR="00812D20">
        <w:rPr>
          <w:rFonts w:cs="Times New Roman"/>
          <w:szCs w:val="24"/>
        </w:rPr>
        <w:t xml:space="preserve"> 6(</w:t>
      </w:r>
      <w:r w:rsidRPr="00C11428">
        <w:rPr>
          <w:rFonts w:cs="Times New Roman"/>
          <w:szCs w:val="24"/>
        </w:rPr>
        <w:t>1</w:t>
      </w:r>
      <w:r w:rsidR="00812D20">
        <w:rPr>
          <w:rFonts w:cs="Times New Roman"/>
          <w:szCs w:val="24"/>
        </w:rPr>
        <w:t>), 1.</w:t>
      </w:r>
    </w:p>
    <w:p w14:paraId="29EBB515" w14:textId="6DFB2575" w:rsidR="00A534D0" w:rsidRPr="00C11428" w:rsidRDefault="00A534D0" w:rsidP="00EA43BB">
      <w:pPr>
        <w:spacing w:line="360" w:lineRule="auto"/>
        <w:ind w:left="709" w:hanging="709"/>
        <w:jc w:val="both"/>
        <w:rPr>
          <w:rFonts w:cs="Times New Roman"/>
          <w:szCs w:val="24"/>
        </w:rPr>
      </w:pPr>
      <w:proofErr w:type="spellStart"/>
      <w:r w:rsidRPr="00C11428">
        <w:rPr>
          <w:rFonts w:cs="Times New Roman"/>
          <w:szCs w:val="24"/>
        </w:rPr>
        <w:lastRenderedPageBreak/>
        <w:t>Özsungur</w:t>
      </w:r>
      <w:proofErr w:type="spellEnd"/>
      <w:r w:rsidRPr="00C11428">
        <w:rPr>
          <w:rFonts w:cs="Times New Roman"/>
          <w:szCs w:val="24"/>
        </w:rPr>
        <w:t>, F. (2017). Bilişsel yönü ile tüketici satın alma karar süreci ve global sınıflar teorisi. Uluslararası Ekonomi, İşletme ve Politika Dergisi,</w:t>
      </w:r>
      <w:r w:rsidR="00EA43BB">
        <w:rPr>
          <w:rFonts w:cs="Times New Roman"/>
          <w:szCs w:val="24"/>
        </w:rPr>
        <w:t xml:space="preserve"> </w:t>
      </w:r>
      <w:r w:rsidRPr="00C11428">
        <w:rPr>
          <w:rFonts w:cs="Times New Roman"/>
          <w:szCs w:val="24"/>
        </w:rPr>
        <w:t>1 (2), 132.</w:t>
      </w:r>
    </w:p>
    <w:p w14:paraId="4DEDF11D" w14:textId="538F0037"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Özmen, M., </w:t>
      </w:r>
      <w:proofErr w:type="spellStart"/>
      <w:r w:rsidRPr="00C11428">
        <w:rPr>
          <w:rFonts w:cs="Times New Roman"/>
          <w:szCs w:val="24"/>
        </w:rPr>
        <w:t>Uzkurt</w:t>
      </w:r>
      <w:proofErr w:type="spellEnd"/>
      <w:r w:rsidRPr="00C11428">
        <w:rPr>
          <w:rFonts w:cs="Times New Roman"/>
          <w:szCs w:val="24"/>
        </w:rPr>
        <w:t>, C., Özdemir, Ş., Altunışık, R. ve Torlak, Ö. (2013). Pazarlama ilkeleri. Eskişehir: Web-Ofset</w:t>
      </w:r>
      <w:r w:rsidR="00460693">
        <w:rPr>
          <w:rFonts w:cs="Times New Roman"/>
          <w:szCs w:val="24"/>
        </w:rPr>
        <w:t>.</w:t>
      </w:r>
    </w:p>
    <w:p w14:paraId="3C47CD50" w14:textId="43A7060D"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Pallav, R. (2016). </w:t>
      </w:r>
      <w:proofErr w:type="spellStart"/>
      <w:r w:rsidRPr="00C11428">
        <w:rPr>
          <w:rFonts w:cs="Times New Roman"/>
          <w:szCs w:val="24"/>
        </w:rPr>
        <w:t>Impact</w:t>
      </w:r>
      <w:proofErr w:type="spellEnd"/>
      <w:r w:rsidRPr="00C11428">
        <w:rPr>
          <w:rFonts w:cs="Times New Roman"/>
          <w:szCs w:val="24"/>
        </w:rPr>
        <w:t xml:space="preserve"> of </w:t>
      </w:r>
      <w:proofErr w:type="spellStart"/>
      <w:r w:rsidRPr="00C11428">
        <w:rPr>
          <w:rFonts w:cs="Times New Roman"/>
          <w:szCs w:val="24"/>
        </w:rPr>
        <w:t>packaging</w:t>
      </w:r>
      <w:proofErr w:type="spellEnd"/>
      <w:r w:rsidRPr="00C11428">
        <w:rPr>
          <w:rFonts w:cs="Times New Roman"/>
          <w:szCs w:val="24"/>
        </w:rPr>
        <w:t xml:space="preserve"> on </w:t>
      </w:r>
      <w:proofErr w:type="spellStart"/>
      <w:r w:rsidRPr="00C11428">
        <w:rPr>
          <w:rFonts w:cs="Times New Roman"/>
          <w:szCs w:val="24"/>
        </w:rPr>
        <w:t>consumer</w:t>
      </w:r>
      <w:proofErr w:type="spellEnd"/>
      <w:r w:rsidRPr="00C11428">
        <w:rPr>
          <w:rFonts w:cs="Times New Roman"/>
          <w:szCs w:val="24"/>
        </w:rPr>
        <w:t xml:space="preserve"> </w:t>
      </w:r>
      <w:proofErr w:type="spellStart"/>
      <w:r w:rsidRPr="00C11428">
        <w:rPr>
          <w:rFonts w:cs="Times New Roman"/>
          <w:szCs w:val="24"/>
        </w:rPr>
        <w:t>buying</w:t>
      </w:r>
      <w:proofErr w:type="spellEnd"/>
      <w:r w:rsidRPr="00C11428">
        <w:rPr>
          <w:rFonts w:cs="Times New Roman"/>
          <w:szCs w:val="24"/>
        </w:rPr>
        <w:t xml:space="preserve"> </w:t>
      </w:r>
      <w:proofErr w:type="spellStart"/>
      <w:r w:rsidRPr="00C11428">
        <w:rPr>
          <w:rFonts w:cs="Times New Roman"/>
          <w:szCs w:val="24"/>
        </w:rPr>
        <w:t>behaviour</w:t>
      </w:r>
      <w:proofErr w:type="spellEnd"/>
      <w:r w:rsidRPr="00C11428">
        <w:rPr>
          <w:rFonts w:cs="Times New Roman"/>
          <w:szCs w:val="24"/>
        </w:rPr>
        <w:t xml:space="preserve">. International Journal of Marketing </w:t>
      </w:r>
      <w:proofErr w:type="spellStart"/>
      <w:r w:rsidRPr="00C11428">
        <w:rPr>
          <w:rFonts w:cs="Times New Roman"/>
          <w:szCs w:val="24"/>
        </w:rPr>
        <w:t>and</w:t>
      </w:r>
      <w:proofErr w:type="spellEnd"/>
      <w:r w:rsidRPr="00C11428">
        <w:rPr>
          <w:rFonts w:cs="Times New Roman"/>
          <w:szCs w:val="24"/>
        </w:rPr>
        <w:t xml:space="preserve"> Management </w:t>
      </w:r>
      <w:proofErr w:type="spellStart"/>
      <w:r w:rsidRPr="00C11428">
        <w:rPr>
          <w:rFonts w:cs="Times New Roman"/>
          <w:szCs w:val="24"/>
        </w:rPr>
        <w:t>Research</w:t>
      </w:r>
      <w:proofErr w:type="spellEnd"/>
      <w:r w:rsidRPr="00C11428">
        <w:rPr>
          <w:rFonts w:cs="Times New Roman"/>
          <w:szCs w:val="24"/>
        </w:rPr>
        <w:t>,</w:t>
      </w:r>
      <w:r w:rsidR="00E60C53">
        <w:rPr>
          <w:rFonts w:cs="Times New Roman"/>
          <w:szCs w:val="24"/>
        </w:rPr>
        <w:t xml:space="preserve"> </w:t>
      </w:r>
      <w:r w:rsidRPr="00C11428">
        <w:rPr>
          <w:rFonts w:cs="Times New Roman"/>
          <w:szCs w:val="24"/>
        </w:rPr>
        <w:t>7</w:t>
      </w:r>
      <w:r w:rsidR="00E60C53">
        <w:rPr>
          <w:rFonts w:cs="Times New Roman"/>
          <w:szCs w:val="24"/>
        </w:rPr>
        <w:t xml:space="preserve"> (</w:t>
      </w:r>
      <w:r w:rsidRPr="00C11428">
        <w:rPr>
          <w:rFonts w:cs="Times New Roman"/>
          <w:szCs w:val="24"/>
        </w:rPr>
        <w:t>10), 1</w:t>
      </w:r>
      <w:r w:rsidR="00E60C53">
        <w:rPr>
          <w:rFonts w:cs="Times New Roman"/>
          <w:szCs w:val="24"/>
        </w:rPr>
        <w:t xml:space="preserve">- </w:t>
      </w:r>
      <w:r w:rsidRPr="00C11428">
        <w:rPr>
          <w:rFonts w:cs="Times New Roman"/>
          <w:szCs w:val="24"/>
        </w:rPr>
        <w:t xml:space="preserve">5. </w:t>
      </w:r>
    </w:p>
    <w:p w14:paraId="299C3F7E" w14:textId="77777777" w:rsidR="00F61ED1" w:rsidRPr="00C11428" w:rsidRDefault="00F61ED1" w:rsidP="00C61567">
      <w:pPr>
        <w:spacing w:line="360" w:lineRule="auto"/>
        <w:ind w:left="709" w:hanging="709"/>
        <w:jc w:val="both"/>
        <w:rPr>
          <w:rFonts w:cs="Times New Roman"/>
          <w:szCs w:val="24"/>
        </w:rPr>
      </w:pPr>
      <w:r w:rsidRPr="00C11428">
        <w:rPr>
          <w:rFonts w:cs="Times New Roman"/>
          <w:szCs w:val="24"/>
        </w:rPr>
        <w:t>Pektaş, H. (1993). Ambalaj tasarımının önemi. Standart, Ekonomik ve Teknik Dergi, 24, 375.</w:t>
      </w:r>
    </w:p>
    <w:p w14:paraId="6A3C9EE9" w14:textId="59F308E4"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Perreault, W.D., </w:t>
      </w:r>
      <w:proofErr w:type="spellStart"/>
      <w:r w:rsidRPr="00C11428">
        <w:rPr>
          <w:rFonts w:cs="Times New Roman"/>
          <w:szCs w:val="24"/>
        </w:rPr>
        <w:t>Cannon</w:t>
      </w:r>
      <w:proofErr w:type="spellEnd"/>
      <w:r w:rsidRPr="00C11428">
        <w:rPr>
          <w:rFonts w:cs="Times New Roman"/>
          <w:szCs w:val="24"/>
        </w:rPr>
        <w:t xml:space="preserve">, J.P. ve </w:t>
      </w:r>
      <w:proofErr w:type="spellStart"/>
      <w:r w:rsidRPr="00C11428">
        <w:rPr>
          <w:rFonts w:cs="Times New Roman"/>
          <w:szCs w:val="24"/>
        </w:rPr>
        <w:t>McCarthy</w:t>
      </w:r>
      <w:proofErr w:type="spellEnd"/>
      <w:r w:rsidRPr="00C11428">
        <w:rPr>
          <w:rFonts w:cs="Times New Roman"/>
          <w:szCs w:val="24"/>
        </w:rPr>
        <w:t>, E.J. (2013). Pazarlamanın temelleri bir pazarlama stratejisi planlama yaklaşımı. (A. G. Önce, Çev.), (13.Baskı)</w:t>
      </w:r>
      <w:r w:rsidR="00445BD9">
        <w:rPr>
          <w:rFonts w:cs="Times New Roman"/>
          <w:szCs w:val="24"/>
        </w:rPr>
        <w:t>.</w:t>
      </w:r>
      <w:r w:rsidRPr="00C11428">
        <w:rPr>
          <w:rFonts w:cs="Times New Roman"/>
          <w:szCs w:val="24"/>
        </w:rPr>
        <w:t xml:space="preserve"> New York:</w:t>
      </w:r>
      <w:r w:rsidR="00445BD9">
        <w:rPr>
          <w:rFonts w:cs="Times New Roman"/>
          <w:szCs w:val="24"/>
        </w:rPr>
        <w:t xml:space="preserve"> </w:t>
      </w:r>
      <w:proofErr w:type="spellStart"/>
      <w:r w:rsidR="00445BD9" w:rsidRPr="00C11428">
        <w:rPr>
          <w:rFonts w:cs="Times New Roman"/>
          <w:szCs w:val="24"/>
        </w:rPr>
        <w:t>McGraw-Hill</w:t>
      </w:r>
      <w:proofErr w:type="spellEnd"/>
      <w:r w:rsidR="00445BD9" w:rsidRPr="00C11428">
        <w:rPr>
          <w:rFonts w:cs="Times New Roman"/>
          <w:szCs w:val="24"/>
        </w:rPr>
        <w:t xml:space="preserve"> </w:t>
      </w:r>
      <w:proofErr w:type="spellStart"/>
      <w:r w:rsidR="00445BD9" w:rsidRPr="00C11428">
        <w:rPr>
          <w:rFonts w:cs="Times New Roman"/>
          <w:szCs w:val="24"/>
        </w:rPr>
        <w:t>Campanies</w:t>
      </w:r>
      <w:proofErr w:type="spellEnd"/>
      <w:r w:rsidRPr="00C11428">
        <w:rPr>
          <w:rFonts w:cs="Times New Roman"/>
          <w:szCs w:val="24"/>
        </w:rPr>
        <w:t xml:space="preserve">, (Orijinal eserin yayın tarihi 2012). </w:t>
      </w:r>
    </w:p>
    <w:p w14:paraId="32A93E31" w14:textId="29EF1364"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Peter, J. P. ve </w:t>
      </w:r>
      <w:proofErr w:type="spellStart"/>
      <w:r w:rsidRPr="00C11428">
        <w:rPr>
          <w:rFonts w:cs="Times New Roman"/>
          <w:szCs w:val="24"/>
        </w:rPr>
        <w:t>Olson</w:t>
      </w:r>
      <w:proofErr w:type="spellEnd"/>
      <w:r w:rsidRPr="00C11428">
        <w:rPr>
          <w:rFonts w:cs="Times New Roman"/>
          <w:szCs w:val="24"/>
        </w:rPr>
        <w:t xml:space="preserve">, J. C. (1996). Consumer </w:t>
      </w:r>
      <w:proofErr w:type="spellStart"/>
      <w:r w:rsidRPr="00C11428">
        <w:rPr>
          <w:rFonts w:cs="Times New Roman"/>
          <w:szCs w:val="24"/>
        </w:rPr>
        <w:t>behavior</w:t>
      </w:r>
      <w:proofErr w:type="spellEnd"/>
      <w:r w:rsidRPr="00C11428">
        <w:rPr>
          <w:rFonts w:cs="Times New Roman"/>
          <w:szCs w:val="24"/>
        </w:rPr>
        <w:t xml:space="preserve"> </w:t>
      </w:r>
      <w:proofErr w:type="spellStart"/>
      <w:r w:rsidRPr="00C11428">
        <w:rPr>
          <w:rFonts w:cs="Times New Roman"/>
          <w:szCs w:val="24"/>
        </w:rPr>
        <w:t>and</w:t>
      </w:r>
      <w:proofErr w:type="spellEnd"/>
      <w:r w:rsidRPr="00C11428">
        <w:rPr>
          <w:rFonts w:cs="Times New Roman"/>
          <w:szCs w:val="24"/>
        </w:rPr>
        <w:t xml:space="preserve"> marketing </w:t>
      </w:r>
      <w:proofErr w:type="spellStart"/>
      <w:r w:rsidRPr="00C11428">
        <w:rPr>
          <w:rFonts w:cs="Times New Roman"/>
          <w:szCs w:val="24"/>
        </w:rPr>
        <w:t>strategy</w:t>
      </w:r>
      <w:proofErr w:type="spellEnd"/>
      <w:r w:rsidRPr="00C11428">
        <w:rPr>
          <w:rFonts w:cs="Times New Roman"/>
          <w:szCs w:val="24"/>
        </w:rPr>
        <w:t>. Chicago</w:t>
      </w:r>
      <w:r w:rsidR="006242A7">
        <w:rPr>
          <w:rFonts w:cs="Times New Roman"/>
          <w:szCs w:val="24"/>
        </w:rPr>
        <w:t xml:space="preserve">: </w:t>
      </w:r>
      <w:proofErr w:type="spellStart"/>
      <w:r w:rsidR="006242A7" w:rsidRPr="006242A7">
        <w:rPr>
          <w:rFonts w:cs="Times New Roman"/>
          <w:color w:val="111111"/>
          <w:szCs w:val="24"/>
          <w:shd w:val="clear" w:color="auto" w:fill="FFFFFF"/>
        </w:rPr>
        <w:t>McGraw-Hill</w:t>
      </w:r>
      <w:proofErr w:type="spellEnd"/>
      <w:r w:rsidR="006242A7" w:rsidRPr="006242A7">
        <w:rPr>
          <w:rFonts w:cs="Times New Roman"/>
          <w:color w:val="111111"/>
          <w:szCs w:val="24"/>
          <w:shd w:val="clear" w:color="auto" w:fill="FFFFFF"/>
        </w:rPr>
        <w:t xml:space="preserve"> </w:t>
      </w:r>
      <w:proofErr w:type="spellStart"/>
      <w:r w:rsidR="006242A7" w:rsidRPr="006242A7">
        <w:rPr>
          <w:rFonts w:cs="Times New Roman"/>
          <w:color w:val="111111"/>
          <w:szCs w:val="24"/>
          <w:shd w:val="clear" w:color="auto" w:fill="FFFFFF"/>
        </w:rPr>
        <w:t>Education</w:t>
      </w:r>
      <w:proofErr w:type="spellEnd"/>
      <w:r w:rsidR="006242A7" w:rsidRPr="006242A7">
        <w:rPr>
          <w:rFonts w:cs="Times New Roman"/>
          <w:color w:val="111111"/>
          <w:szCs w:val="24"/>
          <w:shd w:val="clear" w:color="auto" w:fill="FFFFFF"/>
        </w:rPr>
        <w:t xml:space="preserve">/ </w:t>
      </w:r>
      <w:proofErr w:type="spellStart"/>
      <w:r w:rsidRPr="006242A7">
        <w:rPr>
          <w:rFonts w:cs="Times New Roman"/>
          <w:szCs w:val="24"/>
        </w:rPr>
        <w:t>Irwin</w:t>
      </w:r>
      <w:proofErr w:type="spellEnd"/>
      <w:r w:rsidRPr="006242A7">
        <w:rPr>
          <w:rFonts w:cs="Times New Roman"/>
          <w:szCs w:val="24"/>
        </w:rPr>
        <w:t>.</w:t>
      </w:r>
    </w:p>
    <w:p w14:paraId="35516195" w14:textId="77777777" w:rsidR="00303E3D" w:rsidRDefault="00F61ED1" w:rsidP="000F1A33">
      <w:pPr>
        <w:spacing w:after="0" w:line="360" w:lineRule="auto"/>
        <w:ind w:left="709" w:hanging="709"/>
        <w:jc w:val="both"/>
        <w:rPr>
          <w:rFonts w:cs="Times New Roman"/>
          <w:szCs w:val="24"/>
        </w:rPr>
      </w:pPr>
      <w:proofErr w:type="spellStart"/>
      <w:r w:rsidRPr="00C11428">
        <w:rPr>
          <w:rFonts w:cs="Times New Roman"/>
          <w:szCs w:val="24"/>
        </w:rPr>
        <w:t>Raheem</w:t>
      </w:r>
      <w:proofErr w:type="spellEnd"/>
      <w:r w:rsidRPr="00C11428">
        <w:rPr>
          <w:rFonts w:cs="Times New Roman"/>
          <w:szCs w:val="24"/>
        </w:rPr>
        <w:t xml:space="preserve">, A. R., </w:t>
      </w:r>
      <w:proofErr w:type="spellStart"/>
      <w:r w:rsidRPr="00C11428">
        <w:rPr>
          <w:rFonts w:cs="Times New Roman"/>
          <w:szCs w:val="24"/>
        </w:rPr>
        <w:t>Vishnu</w:t>
      </w:r>
      <w:proofErr w:type="spellEnd"/>
      <w:r w:rsidRPr="00C11428">
        <w:rPr>
          <w:rFonts w:cs="Times New Roman"/>
          <w:szCs w:val="24"/>
        </w:rPr>
        <w:t xml:space="preserve">, P., </w:t>
      </w:r>
      <w:proofErr w:type="spellStart"/>
      <w:r w:rsidRPr="00C11428">
        <w:rPr>
          <w:rFonts w:cs="Times New Roman"/>
          <w:szCs w:val="24"/>
        </w:rPr>
        <w:t>Ahmed</w:t>
      </w:r>
      <w:proofErr w:type="spellEnd"/>
      <w:r w:rsidRPr="00C11428">
        <w:rPr>
          <w:rFonts w:cs="Times New Roman"/>
          <w:szCs w:val="24"/>
        </w:rPr>
        <w:t xml:space="preserve">, A., M. (2014). </w:t>
      </w:r>
      <w:proofErr w:type="spellStart"/>
      <w:r w:rsidRPr="00C11428">
        <w:rPr>
          <w:rFonts w:cs="Times New Roman"/>
          <w:szCs w:val="24"/>
        </w:rPr>
        <w:t>Impact</w:t>
      </w:r>
      <w:proofErr w:type="spellEnd"/>
      <w:r w:rsidRPr="00C11428">
        <w:rPr>
          <w:rFonts w:cs="Times New Roman"/>
          <w:szCs w:val="24"/>
        </w:rPr>
        <w:t xml:space="preserve"> of </w:t>
      </w:r>
      <w:proofErr w:type="spellStart"/>
      <w:r w:rsidRPr="00C11428">
        <w:rPr>
          <w:rFonts w:cs="Times New Roman"/>
          <w:szCs w:val="24"/>
        </w:rPr>
        <w:t>product</w:t>
      </w:r>
      <w:proofErr w:type="spellEnd"/>
      <w:r w:rsidRPr="00C11428">
        <w:rPr>
          <w:rFonts w:cs="Times New Roman"/>
          <w:szCs w:val="24"/>
        </w:rPr>
        <w:t xml:space="preserve"> </w:t>
      </w:r>
      <w:proofErr w:type="spellStart"/>
      <w:r w:rsidRPr="00C11428">
        <w:rPr>
          <w:rFonts w:cs="Times New Roman"/>
          <w:szCs w:val="24"/>
        </w:rPr>
        <w:t>packaging</w:t>
      </w:r>
      <w:proofErr w:type="spellEnd"/>
      <w:r w:rsidRPr="00C11428">
        <w:rPr>
          <w:rFonts w:cs="Times New Roman"/>
          <w:szCs w:val="24"/>
        </w:rPr>
        <w:t xml:space="preserve"> on </w:t>
      </w:r>
      <w:proofErr w:type="spellStart"/>
      <w:r w:rsidRPr="00C11428">
        <w:rPr>
          <w:rFonts w:cs="Times New Roman"/>
          <w:szCs w:val="24"/>
        </w:rPr>
        <w:t>consumer’s</w:t>
      </w:r>
      <w:proofErr w:type="spellEnd"/>
      <w:r w:rsidRPr="00C11428">
        <w:rPr>
          <w:rFonts w:cs="Times New Roman"/>
          <w:szCs w:val="24"/>
        </w:rPr>
        <w:t xml:space="preserve"> </w:t>
      </w:r>
      <w:proofErr w:type="spellStart"/>
      <w:r w:rsidRPr="00C11428">
        <w:rPr>
          <w:rFonts w:cs="Times New Roman"/>
          <w:szCs w:val="24"/>
        </w:rPr>
        <w:t>buying</w:t>
      </w:r>
      <w:proofErr w:type="spellEnd"/>
      <w:r w:rsidRPr="00C11428">
        <w:rPr>
          <w:rFonts w:cs="Times New Roman"/>
          <w:szCs w:val="24"/>
        </w:rPr>
        <w:t xml:space="preserve"> </w:t>
      </w:r>
      <w:proofErr w:type="spellStart"/>
      <w:r w:rsidRPr="00C11428">
        <w:rPr>
          <w:rFonts w:cs="Times New Roman"/>
          <w:szCs w:val="24"/>
        </w:rPr>
        <w:t>behavior</w:t>
      </w:r>
      <w:proofErr w:type="spellEnd"/>
      <w:r w:rsidRPr="00C11428">
        <w:rPr>
          <w:rFonts w:cs="Times New Roman"/>
          <w:szCs w:val="24"/>
        </w:rPr>
        <w:t xml:space="preserve">. </w:t>
      </w:r>
      <w:proofErr w:type="spellStart"/>
      <w:r w:rsidRPr="00C11428">
        <w:rPr>
          <w:rFonts w:cs="Times New Roman"/>
          <w:szCs w:val="24"/>
        </w:rPr>
        <w:t>European</w:t>
      </w:r>
      <w:proofErr w:type="spellEnd"/>
      <w:r w:rsidRPr="00C11428">
        <w:rPr>
          <w:rFonts w:cs="Times New Roman"/>
          <w:szCs w:val="24"/>
        </w:rPr>
        <w:t xml:space="preserve"> Journal of </w:t>
      </w:r>
      <w:proofErr w:type="spellStart"/>
      <w:r w:rsidRPr="00C11428">
        <w:rPr>
          <w:rFonts w:cs="Times New Roman"/>
          <w:szCs w:val="24"/>
        </w:rPr>
        <w:t>Scientific</w:t>
      </w:r>
      <w:proofErr w:type="spellEnd"/>
      <w:r w:rsidRPr="00C11428">
        <w:rPr>
          <w:rFonts w:cs="Times New Roman"/>
          <w:szCs w:val="24"/>
        </w:rPr>
        <w:t xml:space="preserve"> </w:t>
      </w:r>
      <w:proofErr w:type="spellStart"/>
      <w:r w:rsidRPr="00C11428">
        <w:rPr>
          <w:rFonts w:cs="Times New Roman"/>
          <w:szCs w:val="24"/>
        </w:rPr>
        <w:t>Research</w:t>
      </w:r>
      <w:proofErr w:type="spellEnd"/>
      <w:r w:rsidRPr="00C11428">
        <w:rPr>
          <w:rFonts w:cs="Times New Roman"/>
          <w:szCs w:val="24"/>
        </w:rPr>
        <w:t>, 122</w:t>
      </w:r>
      <w:r w:rsidR="00303E3D">
        <w:rPr>
          <w:rFonts w:cs="Times New Roman"/>
          <w:szCs w:val="24"/>
        </w:rPr>
        <w:t xml:space="preserve"> (</w:t>
      </w:r>
      <w:r w:rsidRPr="00C11428">
        <w:rPr>
          <w:rFonts w:cs="Times New Roman"/>
          <w:szCs w:val="24"/>
        </w:rPr>
        <w:t>2</w:t>
      </w:r>
      <w:r w:rsidR="00303E3D">
        <w:rPr>
          <w:rFonts w:cs="Times New Roman"/>
          <w:szCs w:val="24"/>
        </w:rPr>
        <w:t>)</w:t>
      </w:r>
      <w:r w:rsidRPr="00C11428">
        <w:rPr>
          <w:rFonts w:cs="Times New Roman"/>
          <w:szCs w:val="24"/>
        </w:rPr>
        <w:t>, 125</w:t>
      </w:r>
      <w:r w:rsidR="00303E3D">
        <w:rPr>
          <w:rFonts w:cs="Times New Roman"/>
          <w:szCs w:val="24"/>
        </w:rPr>
        <w:t>-</w:t>
      </w:r>
      <w:r w:rsidRPr="00C11428">
        <w:rPr>
          <w:rFonts w:cs="Times New Roman"/>
          <w:szCs w:val="24"/>
        </w:rPr>
        <w:t>128</w:t>
      </w:r>
      <w:r w:rsidR="00303E3D">
        <w:rPr>
          <w:rFonts w:cs="Times New Roman"/>
          <w:szCs w:val="24"/>
        </w:rPr>
        <w:t xml:space="preserve">. </w:t>
      </w:r>
    </w:p>
    <w:p w14:paraId="21C3A6B5" w14:textId="61F5FF56" w:rsidR="00F61ED1" w:rsidRPr="00C11428" w:rsidRDefault="00F61ED1" w:rsidP="00303E3D">
      <w:pPr>
        <w:spacing w:line="360" w:lineRule="auto"/>
        <w:ind w:left="709" w:hanging="709"/>
        <w:jc w:val="both"/>
        <w:rPr>
          <w:rFonts w:cs="Times New Roman"/>
          <w:szCs w:val="24"/>
        </w:rPr>
      </w:pPr>
      <w:proofErr w:type="spellStart"/>
      <w:proofErr w:type="gramStart"/>
      <w:r w:rsidRPr="00C11428">
        <w:rPr>
          <w:rFonts w:cs="Times New Roman"/>
          <w:szCs w:val="24"/>
        </w:rPr>
        <w:t>doi</w:t>
      </w:r>
      <w:proofErr w:type="spellEnd"/>
      <w:proofErr w:type="gramEnd"/>
      <w:r w:rsidRPr="00C11428">
        <w:rPr>
          <w:rFonts w:cs="Times New Roman"/>
          <w:szCs w:val="24"/>
        </w:rPr>
        <w:t>: http://www.europeanjournalofscientificresearch.com/issues/EJSR_122_2.html.</w:t>
      </w:r>
    </w:p>
    <w:p w14:paraId="69DF3D7A" w14:textId="097A58B5"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Rao</w:t>
      </w:r>
      <w:proofErr w:type="spellEnd"/>
      <w:r w:rsidRPr="00C11428">
        <w:rPr>
          <w:rFonts w:cs="Times New Roman"/>
          <w:szCs w:val="24"/>
        </w:rPr>
        <w:t xml:space="preserve">, V. R. ve Pilli, L. E. (2014). </w:t>
      </w:r>
      <w:proofErr w:type="spellStart"/>
      <w:r w:rsidRPr="00C11428">
        <w:rPr>
          <w:rFonts w:cs="Times New Roman"/>
          <w:szCs w:val="24"/>
        </w:rPr>
        <w:t>Conjoint</w:t>
      </w:r>
      <w:proofErr w:type="spellEnd"/>
      <w:r w:rsidRPr="00C11428">
        <w:rPr>
          <w:rFonts w:cs="Times New Roman"/>
          <w:szCs w:val="24"/>
        </w:rPr>
        <w:t xml:space="preserve"> </w:t>
      </w:r>
      <w:proofErr w:type="spellStart"/>
      <w:r w:rsidRPr="00C11428">
        <w:rPr>
          <w:rFonts w:cs="Times New Roman"/>
          <w:szCs w:val="24"/>
        </w:rPr>
        <w:t>analysis</w:t>
      </w:r>
      <w:proofErr w:type="spellEnd"/>
      <w:r w:rsidRPr="00C11428">
        <w:rPr>
          <w:rFonts w:cs="Times New Roman"/>
          <w:szCs w:val="24"/>
        </w:rPr>
        <w:t xml:space="preserve"> </w:t>
      </w:r>
      <w:proofErr w:type="spellStart"/>
      <w:r w:rsidRPr="00C11428">
        <w:rPr>
          <w:rFonts w:cs="Times New Roman"/>
          <w:szCs w:val="24"/>
        </w:rPr>
        <w:t>for</w:t>
      </w:r>
      <w:proofErr w:type="spellEnd"/>
      <w:r w:rsidRPr="00C11428">
        <w:rPr>
          <w:rFonts w:cs="Times New Roman"/>
          <w:szCs w:val="24"/>
        </w:rPr>
        <w:t xml:space="preserve"> marketing </w:t>
      </w:r>
      <w:proofErr w:type="spellStart"/>
      <w:r w:rsidRPr="00C11428">
        <w:rPr>
          <w:rFonts w:cs="Times New Roman"/>
          <w:szCs w:val="24"/>
        </w:rPr>
        <w:t>research</w:t>
      </w:r>
      <w:proofErr w:type="spellEnd"/>
      <w:r w:rsidRPr="00C11428">
        <w:rPr>
          <w:rFonts w:cs="Times New Roman"/>
          <w:szCs w:val="24"/>
        </w:rPr>
        <w:t xml:space="preserve"> in </w:t>
      </w:r>
      <w:proofErr w:type="spellStart"/>
      <w:r w:rsidRPr="00C11428">
        <w:rPr>
          <w:rFonts w:cs="Times New Roman"/>
          <w:szCs w:val="24"/>
        </w:rPr>
        <w:t>Brazil</w:t>
      </w:r>
      <w:proofErr w:type="spellEnd"/>
      <w:r w:rsidRPr="00C11428">
        <w:rPr>
          <w:rFonts w:cs="Times New Roman"/>
          <w:szCs w:val="24"/>
        </w:rPr>
        <w:t xml:space="preserve">. </w:t>
      </w:r>
      <w:proofErr w:type="spellStart"/>
      <w:r w:rsidRPr="00C11428">
        <w:rPr>
          <w:rFonts w:cs="Times New Roman"/>
          <w:szCs w:val="24"/>
        </w:rPr>
        <w:t>Brazilian</w:t>
      </w:r>
      <w:proofErr w:type="spellEnd"/>
      <w:r w:rsidRPr="00C11428">
        <w:rPr>
          <w:rFonts w:cs="Times New Roman"/>
          <w:szCs w:val="24"/>
        </w:rPr>
        <w:t xml:space="preserve"> Journal of Marketing – BJM, </w:t>
      </w:r>
      <w:proofErr w:type="spellStart"/>
      <w:r w:rsidRPr="00C11428">
        <w:rPr>
          <w:rFonts w:cs="Times New Roman"/>
          <w:szCs w:val="24"/>
        </w:rPr>
        <w:t>REMark</w:t>
      </w:r>
      <w:proofErr w:type="spellEnd"/>
      <w:r w:rsidRPr="00C11428">
        <w:rPr>
          <w:rFonts w:cs="Times New Roman"/>
          <w:szCs w:val="24"/>
        </w:rPr>
        <w:t xml:space="preserve"> – </w:t>
      </w:r>
      <w:proofErr w:type="spellStart"/>
      <w:r w:rsidRPr="00C11428">
        <w:rPr>
          <w:rFonts w:cs="Times New Roman"/>
          <w:szCs w:val="24"/>
        </w:rPr>
        <w:t>Revista</w:t>
      </w:r>
      <w:proofErr w:type="spellEnd"/>
      <w:r w:rsidRPr="00C11428">
        <w:rPr>
          <w:rFonts w:cs="Times New Roman"/>
          <w:szCs w:val="24"/>
        </w:rPr>
        <w:t xml:space="preserve"> </w:t>
      </w:r>
      <w:proofErr w:type="spellStart"/>
      <w:r w:rsidRPr="00C11428">
        <w:rPr>
          <w:rFonts w:cs="Times New Roman"/>
          <w:szCs w:val="24"/>
        </w:rPr>
        <w:t>Brasileira</w:t>
      </w:r>
      <w:proofErr w:type="spellEnd"/>
      <w:r w:rsidRPr="00C11428">
        <w:rPr>
          <w:rFonts w:cs="Times New Roman"/>
          <w:szCs w:val="24"/>
        </w:rPr>
        <w:t xml:space="preserve"> de Marketing, </w:t>
      </w:r>
      <w:proofErr w:type="spellStart"/>
      <w:r w:rsidRPr="00C11428">
        <w:rPr>
          <w:rFonts w:cs="Times New Roman"/>
          <w:szCs w:val="24"/>
        </w:rPr>
        <w:t>Edição</w:t>
      </w:r>
      <w:proofErr w:type="spellEnd"/>
      <w:r w:rsidRPr="00C11428">
        <w:rPr>
          <w:rFonts w:cs="Times New Roman"/>
          <w:szCs w:val="24"/>
        </w:rPr>
        <w:t xml:space="preserve"> </w:t>
      </w:r>
      <w:proofErr w:type="spellStart"/>
      <w:r w:rsidRPr="00C11428">
        <w:rPr>
          <w:rFonts w:cs="Times New Roman"/>
          <w:szCs w:val="24"/>
        </w:rPr>
        <w:t>Especial</w:t>
      </w:r>
      <w:proofErr w:type="spellEnd"/>
      <w:r w:rsidR="000F1A33">
        <w:rPr>
          <w:rFonts w:cs="Times New Roman"/>
          <w:szCs w:val="24"/>
        </w:rPr>
        <w:t xml:space="preserve">, </w:t>
      </w:r>
      <w:r w:rsidRPr="00C11428">
        <w:rPr>
          <w:rFonts w:cs="Times New Roman"/>
          <w:szCs w:val="24"/>
        </w:rPr>
        <w:t>1</w:t>
      </w:r>
      <w:r w:rsidR="000F1A33">
        <w:rPr>
          <w:rFonts w:cs="Times New Roman"/>
          <w:szCs w:val="24"/>
        </w:rPr>
        <w:t>3 (</w:t>
      </w:r>
      <w:r w:rsidRPr="00C11428">
        <w:rPr>
          <w:rFonts w:cs="Times New Roman"/>
          <w:szCs w:val="24"/>
        </w:rPr>
        <w:t>4</w:t>
      </w:r>
      <w:r w:rsidR="000F1A33">
        <w:rPr>
          <w:rFonts w:cs="Times New Roman"/>
          <w:szCs w:val="24"/>
        </w:rPr>
        <w:t xml:space="preserve">) </w:t>
      </w:r>
      <w:r w:rsidRPr="00C11428">
        <w:rPr>
          <w:rFonts w:cs="Times New Roman"/>
          <w:szCs w:val="24"/>
        </w:rPr>
        <w:t>25</w:t>
      </w:r>
      <w:r w:rsidR="000F1A33">
        <w:rPr>
          <w:rFonts w:cs="Times New Roman"/>
          <w:szCs w:val="24"/>
        </w:rPr>
        <w:t>-</w:t>
      </w:r>
      <w:r w:rsidRPr="00C11428">
        <w:rPr>
          <w:rFonts w:cs="Times New Roman"/>
          <w:szCs w:val="24"/>
        </w:rPr>
        <w:t xml:space="preserve"> 35. </w:t>
      </w:r>
      <w:proofErr w:type="spellStart"/>
      <w:r w:rsidRPr="00C11428">
        <w:rPr>
          <w:rFonts w:cs="Times New Roman"/>
          <w:szCs w:val="24"/>
        </w:rPr>
        <w:t>doi</w:t>
      </w:r>
      <w:proofErr w:type="spellEnd"/>
      <w:r w:rsidRPr="00C11428">
        <w:rPr>
          <w:rFonts w:cs="Times New Roman"/>
          <w:szCs w:val="24"/>
        </w:rPr>
        <w:t>: 10.5585/</w:t>
      </w:r>
      <w:proofErr w:type="gramStart"/>
      <w:r w:rsidRPr="00C11428">
        <w:rPr>
          <w:rFonts w:cs="Times New Roman"/>
          <w:szCs w:val="24"/>
        </w:rPr>
        <w:t>remark.v</w:t>
      </w:r>
      <w:proofErr w:type="gramEnd"/>
      <w:r w:rsidRPr="00C11428">
        <w:rPr>
          <w:rFonts w:cs="Times New Roman"/>
          <w:szCs w:val="24"/>
        </w:rPr>
        <w:t>13i4.2707.</w:t>
      </w:r>
    </w:p>
    <w:p w14:paraId="3446555A" w14:textId="32AB84CC"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Rollins</w:t>
      </w:r>
      <w:proofErr w:type="spellEnd"/>
      <w:r w:rsidRPr="00C11428">
        <w:rPr>
          <w:rFonts w:cs="Times New Roman"/>
          <w:szCs w:val="24"/>
        </w:rPr>
        <w:t xml:space="preserve">, H. (2014). A </w:t>
      </w:r>
      <w:proofErr w:type="spellStart"/>
      <w:r w:rsidRPr="00C11428">
        <w:rPr>
          <w:rFonts w:cs="Times New Roman"/>
          <w:szCs w:val="24"/>
        </w:rPr>
        <w:t>conjoint</w:t>
      </w:r>
      <w:proofErr w:type="spellEnd"/>
      <w:r w:rsidRPr="00C11428">
        <w:rPr>
          <w:rFonts w:cs="Times New Roman"/>
          <w:szCs w:val="24"/>
        </w:rPr>
        <w:t xml:space="preserve"> </w:t>
      </w:r>
      <w:proofErr w:type="spellStart"/>
      <w:r w:rsidRPr="00C11428">
        <w:rPr>
          <w:rFonts w:cs="Times New Roman"/>
          <w:szCs w:val="24"/>
        </w:rPr>
        <w:t>analysis</w:t>
      </w:r>
      <w:proofErr w:type="spellEnd"/>
      <w:r w:rsidRPr="00C11428">
        <w:rPr>
          <w:rFonts w:cs="Times New Roman"/>
          <w:szCs w:val="24"/>
        </w:rPr>
        <w:t xml:space="preserve"> of </w:t>
      </w:r>
      <w:proofErr w:type="spellStart"/>
      <w:r w:rsidRPr="00C11428">
        <w:rPr>
          <w:rFonts w:cs="Times New Roman"/>
          <w:szCs w:val="24"/>
        </w:rPr>
        <w:t>the</w:t>
      </w:r>
      <w:proofErr w:type="spellEnd"/>
      <w:r w:rsidRPr="00C11428">
        <w:rPr>
          <w:rFonts w:cs="Times New Roman"/>
          <w:szCs w:val="24"/>
        </w:rPr>
        <w:t xml:space="preserve"> </w:t>
      </w:r>
      <w:proofErr w:type="spellStart"/>
      <w:r w:rsidRPr="00C11428">
        <w:rPr>
          <w:rFonts w:cs="Times New Roman"/>
          <w:szCs w:val="24"/>
        </w:rPr>
        <w:t>value</w:t>
      </w:r>
      <w:proofErr w:type="spellEnd"/>
      <w:r w:rsidRPr="00C11428">
        <w:rPr>
          <w:rFonts w:cs="Times New Roman"/>
          <w:szCs w:val="24"/>
        </w:rPr>
        <w:t xml:space="preserve"> of </w:t>
      </w:r>
      <w:proofErr w:type="spellStart"/>
      <w:r w:rsidRPr="00C11428">
        <w:rPr>
          <w:rFonts w:cs="Times New Roman"/>
          <w:szCs w:val="24"/>
        </w:rPr>
        <w:t>book</w:t>
      </w:r>
      <w:proofErr w:type="spellEnd"/>
      <w:r w:rsidRPr="00C11428">
        <w:rPr>
          <w:rFonts w:cs="Times New Roman"/>
          <w:szCs w:val="24"/>
        </w:rPr>
        <w:t xml:space="preserve"> </w:t>
      </w:r>
      <w:proofErr w:type="spellStart"/>
      <w:r w:rsidRPr="00C11428">
        <w:rPr>
          <w:rFonts w:cs="Times New Roman"/>
          <w:szCs w:val="24"/>
        </w:rPr>
        <w:t>covers</w:t>
      </w:r>
      <w:proofErr w:type="spellEnd"/>
      <w:r w:rsidRPr="00C11428">
        <w:rPr>
          <w:rFonts w:cs="Times New Roman"/>
          <w:szCs w:val="24"/>
        </w:rPr>
        <w:t xml:space="preserve"> in e-</w:t>
      </w:r>
      <w:proofErr w:type="spellStart"/>
      <w:r w:rsidRPr="00C11428">
        <w:rPr>
          <w:rFonts w:cs="Times New Roman"/>
          <w:szCs w:val="24"/>
        </w:rPr>
        <w:t>book</w:t>
      </w:r>
      <w:proofErr w:type="spellEnd"/>
      <w:r w:rsidRPr="00C11428">
        <w:rPr>
          <w:rFonts w:cs="Times New Roman"/>
          <w:szCs w:val="24"/>
        </w:rPr>
        <w:t xml:space="preserve"> </w:t>
      </w:r>
      <w:proofErr w:type="spellStart"/>
      <w:r w:rsidRPr="00C11428">
        <w:rPr>
          <w:rFonts w:cs="Times New Roman"/>
          <w:szCs w:val="24"/>
        </w:rPr>
        <w:t>buying</w:t>
      </w:r>
      <w:proofErr w:type="spellEnd"/>
      <w:r w:rsidRPr="00C11428">
        <w:rPr>
          <w:rFonts w:cs="Times New Roman"/>
          <w:szCs w:val="24"/>
        </w:rPr>
        <w:t xml:space="preserve"> </w:t>
      </w:r>
      <w:proofErr w:type="spellStart"/>
      <w:r w:rsidRPr="00C11428">
        <w:rPr>
          <w:rFonts w:cs="Times New Roman"/>
          <w:szCs w:val="24"/>
        </w:rPr>
        <w:t>decisions</w:t>
      </w:r>
      <w:proofErr w:type="spellEnd"/>
      <w:r w:rsidRPr="00C11428">
        <w:rPr>
          <w:rFonts w:cs="Times New Roman"/>
          <w:szCs w:val="24"/>
        </w:rPr>
        <w:t xml:space="preserve">. Yüksek </w:t>
      </w:r>
      <w:r w:rsidR="00630CA3" w:rsidRPr="00C11428">
        <w:rPr>
          <w:rFonts w:cs="Times New Roman"/>
          <w:szCs w:val="24"/>
        </w:rPr>
        <w:t>lisans tezi</w:t>
      </w:r>
      <w:r w:rsidR="00A65475">
        <w:rPr>
          <w:rFonts w:cs="Times New Roman"/>
          <w:szCs w:val="24"/>
        </w:rPr>
        <w:t>,</w:t>
      </w:r>
      <w:r w:rsidRPr="00C11428">
        <w:rPr>
          <w:rFonts w:cs="Times New Roman"/>
          <w:szCs w:val="24"/>
        </w:rPr>
        <w:t xml:space="preserve"> Rochester </w:t>
      </w:r>
      <w:proofErr w:type="spellStart"/>
      <w:r w:rsidRPr="00C11428">
        <w:rPr>
          <w:rFonts w:cs="Times New Roman"/>
          <w:szCs w:val="24"/>
        </w:rPr>
        <w:t>Technology</w:t>
      </w:r>
      <w:proofErr w:type="spellEnd"/>
      <w:r w:rsidRPr="00C11428">
        <w:rPr>
          <w:rFonts w:cs="Times New Roman"/>
          <w:szCs w:val="24"/>
        </w:rPr>
        <w:t xml:space="preserve"> </w:t>
      </w:r>
      <w:proofErr w:type="spellStart"/>
      <w:r w:rsidRPr="00C11428">
        <w:rPr>
          <w:rFonts w:cs="Times New Roman"/>
          <w:szCs w:val="24"/>
        </w:rPr>
        <w:t>Institute</w:t>
      </w:r>
      <w:proofErr w:type="spellEnd"/>
      <w:r w:rsidRPr="00C11428">
        <w:rPr>
          <w:rFonts w:cs="Times New Roman"/>
          <w:szCs w:val="24"/>
        </w:rPr>
        <w:t>, New York.</w:t>
      </w:r>
    </w:p>
    <w:p w14:paraId="094523FB" w14:textId="77777777"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Rookes</w:t>
      </w:r>
      <w:proofErr w:type="spellEnd"/>
      <w:r w:rsidRPr="00C11428">
        <w:rPr>
          <w:rFonts w:cs="Times New Roman"/>
          <w:szCs w:val="24"/>
        </w:rPr>
        <w:t xml:space="preserve">, P. ve J. </w:t>
      </w:r>
      <w:proofErr w:type="spellStart"/>
      <w:r w:rsidRPr="00C11428">
        <w:rPr>
          <w:rFonts w:cs="Times New Roman"/>
          <w:szCs w:val="24"/>
        </w:rPr>
        <w:t>Willson</w:t>
      </w:r>
      <w:proofErr w:type="spellEnd"/>
      <w:r w:rsidRPr="00C11428">
        <w:rPr>
          <w:rFonts w:cs="Times New Roman"/>
          <w:szCs w:val="24"/>
        </w:rPr>
        <w:t xml:space="preserve">. (2000). </w:t>
      </w:r>
      <w:proofErr w:type="spellStart"/>
      <w:r w:rsidRPr="00C11428">
        <w:rPr>
          <w:rFonts w:cs="Times New Roman"/>
          <w:szCs w:val="24"/>
        </w:rPr>
        <w:t>Perception</w:t>
      </w:r>
      <w:proofErr w:type="spellEnd"/>
      <w:r w:rsidRPr="00C11428">
        <w:rPr>
          <w:rFonts w:cs="Times New Roman"/>
          <w:szCs w:val="24"/>
        </w:rPr>
        <w:t xml:space="preserve">: </w:t>
      </w:r>
      <w:proofErr w:type="spellStart"/>
      <w:r w:rsidRPr="00C11428">
        <w:rPr>
          <w:rFonts w:cs="Times New Roman"/>
          <w:szCs w:val="24"/>
        </w:rPr>
        <w:t>Theory</w:t>
      </w:r>
      <w:proofErr w:type="spellEnd"/>
      <w:r w:rsidRPr="00C11428">
        <w:rPr>
          <w:rFonts w:cs="Times New Roman"/>
          <w:szCs w:val="24"/>
        </w:rPr>
        <w:t xml:space="preserve">, </w:t>
      </w:r>
      <w:proofErr w:type="spellStart"/>
      <w:r w:rsidRPr="00C11428">
        <w:rPr>
          <w:rFonts w:cs="Times New Roman"/>
          <w:szCs w:val="24"/>
        </w:rPr>
        <w:t>development</w:t>
      </w:r>
      <w:proofErr w:type="spellEnd"/>
      <w:r w:rsidRPr="00C11428">
        <w:rPr>
          <w:rFonts w:cs="Times New Roman"/>
          <w:szCs w:val="24"/>
        </w:rPr>
        <w:t xml:space="preserve"> </w:t>
      </w:r>
      <w:proofErr w:type="spellStart"/>
      <w:r w:rsidRPr="00C11428">
        <w:rPr>
          <w:rFonts w:cs="Times New Roman"/>
          <w:szCs w:val="24"/>
        </w:rPr>
        <w:t>and</w:t>
      </w:r>
      <w:proofErr w:type="spellEnd"/>
      <w:r w:rsidRPr="00C11428">
        <w:rPr>
          <w:rFonts w:cs="Times New Roman"/>
          <w:szCs w:val="24"/>
        </w:rPr>
        <w:t xml:space="preserve"> </w:t>
      </w:r>
      <w:proofErr w:type="spellStart"/>
      <w:r w:rsidRPr="00C11428">
        <w:rPr>
          <w:rFonts w:cs="Times New Roman"/>
          <w:szCs w:val="24"/>
        </w:rPr>
        <w:t>organisation</w:t>
      </w:r>
      <w:proofErr w:type="spellEnd"/>
      <w:r w:rsidRPr="00C11428">
        <w:rPr>
          <w:rFonts w:cs="Times New Roman"/>
          <w:szCs w:val="24"/>
        </w:rPr>
        <w:t xml:space="preserve">. </w:t>
      </w:r>
      <w:proofErr w:type="spellStart"/>
      <w:r w:rsidRPr="00C11428">
        <w:rPr>
          <w:rFonts w:cs="Times New Roman"/>
          <w:szCs w:val="24"/>
        </w:rPr>
        <w:t>London</w:t>
      </w:r>
      <w:proofErr w:type="spellEnd"/>
      <w:r w:rsidRPr="00C11428">
        <w:rPr>
          <w:rFonts w:cs="Times New Roman"/>
          <w:szCs w:val="24"/>
        </w:rPr>
        <w:t xml:space="preserve">: </w:t>
      </w:r>
      <w:proofErr w:type="spellStart"/>
      <w:r w:rsidRPr="00C11428">
        <w:rPr>
          <w:rFonts w:cs="Times New Roman"/>
          <w:szCs w:val="24"/>
        </w:rPr>
        <w:t>Routledge</w:t>
      </w:r>
      <w:proofErr w:type="spellEnd"/>
      <w:r w:rsidRPr="00C11428">
        <w:rPr>
          <w:rFonts w:cs="Times New Roman"/>
          <w:szCs w:val="24"/>
        </w:rPr>
        <w:t>.</w:t>
      </w:r>
    </w:p>
    <w:p w14:paraId="3C821632" w14:textId="0E810AD3" w:rsidR="00F61ED1" w:rsidRPr="00C11428" w:rsidRDefault="00F61ED1" w:rsidP="00C61567">
      <w:pPr>
        <w:spacing w:line="360" w:lineRule="auto"/>
        <w:ind w:left="709" w:hanging="709"/>
        <w:jc w:val="both"/>
        <w:rPr>
          <w:rFonts w:cs="Times New Roman"/>
          <w:szCs w:val="24"/>
        </w:rPr>
      </w:pPr>
      <w:r w:rsidRPr="00C11428">
        <w:rPr>
          <w:rFonts w:cs="Times New Roman"/>
          <w:szCs w:val="24"/>
        </w:rPr>
        <w:t>Sahilli, S. (2005). Pazarlamanın sessiz dili: renkler ve iletişim rolü. Pazarlama Dünyası</w:t>
      </w:r>
      <w:r w:rsidR="006811A9">
        <w:rPr>
          <w:rFonts w:cs="Times New Roman"/>
          <w:szCs w:val="24"/>
        </w:rPr>
        <w:t xml:space="preserve"> Dergisi, </w:t>
      </w:r>
      <w:r w:rsidRPr="00C11428">
        <w:rPr>
          <w:rFonts w:cs="Times New Roman"/>
          <w:szCs w:val="24"/>
        </w:rPr>
        <w:t>57.</w:t>
      </w:r>
    </w:p>
    <w:p w14:paraId="659A56FA" w14:textId="1CF23775" w:rsidR="00F61ED1" w:rsidRPr="00C11428" w:rsidRDefault="00F61ED1" w:rsidP="00C61567">
      <w:pPr>
        <w:spacing w:line="360" w:lineRule="auto"/>
        <w:ind w:left="709" w:hanging="709"/>
        <w:jc w:val="both"/>
        <w:rPr>
          <w:rFonts w:cs="Times New Roman"/>
          <w:szCs w:val="24"/>
        </w:rPr>
      </w:pPr>
      <w:r w:rsidRPr="00C11428">
        <w:rPr>
          <w:rFonts w:cs="Times New Roman"/>
          <w:szCs w:val="24"/>
        </w:rPr>
        <w:lastRenderedPageBreak/>
        <w:t>Sarıkaya, N. ve Sütütemiz, N. (2004). Tüketicilerin satın alma davranışı ve yasam tarzı üzerinde renklerin etkisi üzerine yönelik bir ara</w:t>
      </w:r>
      <w:r w:rsidR="00E23983">
        <w:rPr>
          <w:rFonts w:cs="Times New Roman"/>
          <w:szCs w:val="24"/>
        </w:rPr>
        <w:t>ş</w:t>
      </w:r>
      <w:r w:rsidRPr="00C11428">
        <w:rPr>
          <w:rFonts w:cs="Times New Roman"/>
          <w:szCs w:val="24"/>
        </w:rPr>
        <w:t xml:space="preserve">tırma. </w:t>
      </w:r>
      <w:r w:rsidR="000E7722">
        <w:rPr>
          <w:rFonts w:cs="Times New Roman"/>
          <w:szCs w:val="24"/>
        </w:rPr>
        <w:t>3</w:t>
      </w:r>
      <w:r w:rsidR="000E7722">
        <w:rPr>
          <w:rFonts w:ascii="Helvetica" w:hAnsi="Helvetica" w:cs="Helvetica"/>
          <w:color w:val="333333"/>
          <w:sz w:val="19"/>
          <w:szCs w:val="19"/>
          <w:shd w:val="clear" w:color="auto" w:fill="FFFFFF"/>
        </w:rPr>
        <w:t xml:space="preserve">. </w:t>
      </w:r>
      <w:r w:rsidR="000E7722" w:rsidRPr="000E7722">
        <w:rPr>
          <w:rFonts w:cs="Times New Roman"/>
          <w:szCs w:val="24"/>
          <w:shd w:val="clear" w:color="auto" w:fill="FFFFFF"/>
        </w:rPr>
        <w:t>Ulusal Bilgi, Ekonomi ve Yönetim Kongresi</w:t>
      </w:r>
      <w:r w:rsidR="0094721D">
        <w:rPr>
          <w:rFonts w:cs="Times New Roman"/>
          <w:szCs w:val="24"/>
          <w:shd w:val="clear" w:color="auto" w:fill="FFFFFF"/>
        </w:rPr>
        <w:t>,</w:t>
      </w:r>
      <w:r w:rsidR="000E7722" w:rsidRPr="000E7722">
        <w:rPr>
          <w:rFonts w:ascii="Helvetica" w:hAnsi="Helvetica" w:cs="Helvetica"/>
          <w:sz w:val="19"/>
          <w:szCs w:val="19"/>
          <w:shd w:val="clear" w:color="auto" w:fill="FFFFFF"/>
        </w:rPr>
        <w:t xml:space="preserve"> </w:t>
      </w:r>
      <w:r w:rsidRPr="00C11428">
        <w:rPr>
          <w:rFonts w:cs="Times New Roman"/>
          <w:szCs w:val="24"/>
        </w:rPr>
        <w:t>Sakarya Üniversitesi, İktisadi ve İdari Bilimler, İşletme Bölümü.</w:t>
      </w:r>
    </w:p>
    <w:p w14:paraId="6D07945A" w14:textId="77777777"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Schiffman</w:t>
      </w:r>
      <w:proofErr w:type="spellEnd"/>
      <w:r w:rsidRPr="00C11428">
        <w:rPr>
          <w:rFonts w:cs="Times New Roman"/>
          <w:szCs w:val="24"/>
        </w:rPr>
        <w:t xml:space="preserve">, L. G. ve L. L. </w:t>
      </w:r>
      <w:proofErr w:type="spellStart"/>
      <w:r w:rsidRPr="00C11428">
        <w:rPr>
          <w:rFonts w:cs="Times New Roman"/>
          <w:szCs w:val="24"/>
        </w:rPr>
        <w:t>Kanuk</w:t>
      </w:r>
      <w:proofErr w:type="spellEnd"/>
      <w:r w:rsidRPr="00C11428">
        <w:rPr>
          <w:rFonts w:cs="Times New Roman"/>
          <w:szCs w:val="24"/>
        </w:rPr>
        <w:t xml:space="preserve">. (2000). Consumer </w:t>
      </w:r>
      <w:proofErr w:type="spellStart"/>
      <w:r w:rsidRPr="00C11428">
        <w:rPr>
          <w:rFonts w:cs="Times New Roman"/>
          <w:szCs w:val="24"/>
        </w:rPr>
        <w:t>behavior</w:t>
      </w:r>
      <w:proofErr w:type="spellEnd"/>
      <w:r w:rsidRPr="00C11428">
        <w:rPr>
          <w:rFonts w:cs="Times New Roman"/>
          <w:szCs w:val="24"/>
        </w:rPr>
        <w:t xml:space="preserve">. New Jersey: </w:t>
      </w:r>
      <w:proofErr w:type="spellStart"/>
      <w:r w:rsidRPr="00C11428">
        <w:rPr>
          <w:rFonts w:cs="Times New Roman"/>
          <w:szCs w:val="24"/>
        </w:rPr>
        <w:t>Prentice</w:t>
      </w:r>
      <w:proofErr w:type="spellEnd"/>
      <w:r w:rsidRPr="00C11428">
        <w:rPr>
          <w:rFonts w:cs="Times New Roman"/>
          <w:szCs w:val="24"/>
        </w:rPr>
        <w:t xml:space="preserve"> </w:t>
      </w:r>
      <w:proofErr w:type="spellStart"/>
      <w:r w:rsidRPr="00C11428">
        <w:rPr>
          <w:rFonts w:cs="Times New Roman"/>
          <w:szCs w:val="24"/>
        </w:rPr>
        <w:t>Hall</w:t>
      </w:r>
      <w:proofErr w:type="spellEnd"/>
      <w:r w:rsidRPr="00C11428">
        <w:rPr>
          <w:rFonts w:cs="Times New Roman"/>
          <w:szCs w:val="24"/>
        </w:rPr>
        <w:t>.</w:t>
      </w:r>
    </w:p>
    <w:p w14:paraId="56D3313D" w14:textId="54829462"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Silayoi</w:t>
      </w:r>
      <w:proofErr w:type="spellEnd"/>
      <w:r w:rsidRPr="00C11428">
        <w:rPr>
          <w:rFonts w:cs="Times New Roman"/>
          <w:szCs w:val="24"/>
        </w:rPr>
        <w:t xml:space="preserve">, P., </w:t>
      </w:r>
      <w:proofErr w:type="spellStart"/>
      <w:r w:rsidRPr="00C11428">
        <w:rPr>
          <w:rFonts w:cs="Times New Roman"/>
          <w:szCs w:val="24"/>
        </w:rPr>
        <w:t>Malai</w:t>
      </w:r>
      <w:proofErr w:type="spellEnd"/>
      <w:r w:rsidRPr="00C11428">
        <w:rPr>
          <w:rFonts w:cs="Times New Roman"/>
          <w:szCs w:val="24"/>
        </w:rPr>
        <w:t xml:space="preserve">, V., </w:t>
      </w:r>
      <w:proofErr w:type="spellStart"/>
      <w:r w:rsidRPr="00C11428">
        <w:rPr>
          <w:rFonts w:cs="Times New Roman"/>
          <w:szCs w:val="24"/>
        </w:rPr>
        <w:t>Rajatanavin</w:t>
      </w:r>
      <w:proofErr w:type="spellEnd"/>
      <w:r w:rsidRPr="00C11428">
        <w:rPr>
          <w:rFonts w:cs="Times New Roman"/>
          <w:szCs w:val="24"/>
        </w:rPr>
        <w:t xml:space="preserve">, R. Ve </w:t>
      </w:r>
      <w:proofErr w:type="spellStart"/>
      <w:r w:rsidRPr="00C11428">
        <w:rPr>
          <w:rFonts w:cs="Times New Roman"/>
          <w:szCs w:val="24"/>
        </w:rPr>
        <w:t>Speece</w:t>
      </w:r>
      <w:proofErr w:type="spellEnd"/>
      <w:r w:rsidRPr="00C11428">
        <w:rPr>
          <w:rFonts w:cs="Times New Roman"/>
          <w:szCs w:val="24"/>
        </w:rPr>
        <w:t xml:space="preserve">, M. (2003). </w:t>
      </w:r>
      <w:proofErr w:type="spellStart"/>
      <w:r w:rsidRPr="00C11428">
        <w:rPr>
          <w:rFonts w:cs="Times New Roman"/>
          <w:szCs w:val="24"/>
        </w:rPr>
        <w:t>The</w:t>
      </w:r>
      <w:proofErr w:type="spellEnd"/>
      <w:r w:rsidRPr="00C11428">
        <w:rPr>
          <w:rFonts w:cs="Times New Roman"/>
          <w:szCs w:val="24"/>
        </w:rPr>
        <w:t xml:space="preserve"> </w:t>
      </w:r>
      <w:proofErr w:type="spellStart"/>
      <w:r w:rsidRPr="00C11428">
        <w:rPr>
          <w:rFonts w:cs="Times New Roman"/>
          <w:szCs w:val="24"/>
        </w:rPr>
        <w:t>effects</w:t>
      </w:r>
      <w:proofErr w:type="spellEnd"/>
      <w:r w:rsidRPr="00C11428">
        <w:rPr>
          <w:rFonts w:cs="Times New Roman"/>
          <w:szCs w:val="24"/>
        </w:rPr>
        <w:t xml:space="preserve"> of </w:t>
      </w:r>
      <w:proofErr w:type="spellStart"/>
      <w:r w:rsidRPr="00C11428">
        <w:rPr>
          <w:rFonts w:cs="Times New Roman"/>
          <w:szCs w:val="24"/>
        </w:rPr>
        <w:t>packaging</w:t>
      </w:r>
      <w:proofErr w:type="spellEnd"/>
      <w:r w:rsidRPr="00C11428">
        <w:rPr>
          <w:rFonts w:cs="Times New Roman"/>
          <w:szCs w:val="24"/>
        </w:rPr>
        <w:t xml:space="preserve"> </w:t>
      </w:r>
      <w:proofErr w:type="spellStart"/>
      <w:r w:rsidRPr="00C11428">
        <w:rPr>
          <w:rFonts w:cs="Times New Roman"/>
          <w:szCs w:val="24"/>
        </w:rPr>
        <w:t>elements</w:t>
      </w:r>
      <w:proofErr w:type="spellEnd"/>
      <w:r w:rsidRPr="00C11428">
        <w:rPr>
          <w:rFonts w:cs="Times New Roman"/>
          <w:szCs w:val="24"/>
        </w:rPr>
        <w:t xml:space="preserve"> on </w:t>
      </w:r>
      <w:proofErr w:type="spellStart"/>
      <w:r w:rsidRPr="00C11428">
        <w:rPr>
          <w:rFonts w:cs="Times New Roman"/>
          <w:szCs w:val="24"/>
        </w:rPr>
        <w:t>consumer</w:t>
      </w:r>
      <w:proofErr w:type="spellEnd"/>
      <w:r w:rsidRPr="00C11428">
        <w:rPr>
          <w:rFonts w:cs="Times New Roman"/>
          <w:szCs w:val="24"/>
        </w:rPr>
        <w:t xml:space="preserve"> </w:t>
      </w:r>
      <w:proofErr w:type="spellStart"/>
      <w:r w:rsidRPr="00C11428">
        <w:rPr>
          <w:rFonts w:cs="Times New Roman"/>
          <w:szCs w:val="24"/>
        </w:rPr>
        <w:t>choice</w:t>
      </w:r>
      <w:proofErr w:type="spellEnd"/>
      <w:r w:rsidRPr="00C11428">
        <w:rPr>
          <w:rFonts w:cs="Times New Roman"/>
          <w:szCs w:val="24"/>
        </w:rPr>
        <w:t xml:space="preserve">, </w:t>
      </w:r>
      <w:proofErr w:type="spellStart"/>
      <w:r w:rsidRPr="00C11428">
        <w:rPr>
          <w:rFonts w:cs="Times New Roman"/>
          <w:szCs w:val="24"/>
        </w:rPr>
        <w:t>satisfaction</w:t>
      </w:r>
      <w:proofErr w:type="spellEnd"/>
      <w:r w:rsidRPr="00C11428">
        <w:rPr>
          <w:rFonts w:cs="Times New Roman"/>
          <w:szCs w:val="24"/>
        </w:rPr>
        <w:t xml:space="preserve">, </w:t>
      </w:r>
      <w:proofErr w:type="spellStart"/>
      <w:r w:rsidRPr="00C11428">
        <w:rPr>
          <w:rFonts w:cs="Times New Roman"/>
          <w:szCs w:val="24"/>
        </w:rPr>
        <w:t>and</w:t>
      </w:r>
      <w:proofErr w:type="spellEnd"/>
      <w:r w:rsidRPr="00C11428">
        <w:rPr>
          <w:rFonts w:cs="Times New Roman"/>
          <w:szCs w:val="24"/>
        </w:rPr>
        <w:t xml:space="preserve"> </w:t>
      </w:r>
      <w:proofErr w:type="spellStart"/>
      <w:r w:rsidRPr="00C11428">
        <w:rPr>
          <w:rFonts w:cs="Times New Roman"/>
          <w:szCs w:val="24"/>
        </w:rPr>
        <w:t>loyalty</w:t>
      </w:r>
      <w:proofErr w:type="spellEnd"/>
      <w:r w:rsidRPr="00C11428">
        <w:rPr>
          <w:rFonts w:cs="Times New Roman"/>
          <w:szCs w:val="24"/>
        </w:rPr>
        <w:t xml:space="preserve">. </w:t>
      </w:r>
      <w:proofErr w:type="spellStart"/>
      <w:r w:rsidRPr="00C11428">
        <w:rPr>
          <w:rFonts w:cs="Times New Roman"/>
          <w:szCs w:val="24"/>
        </w:rPr>
        <w:t>Eighth</w:t>
      </w:r>
      <w:proofErr w:type="spellEnd"/>
      <w:r w:rsidRPr="00C11428">
        <w:rPr>
          <w:rFonts w:cs="Times New Roman"/>
          <w:szCs w:val="24"/>
        </w:rPr>
        <w:t xml:space="preserve"> International Conference on Marketing </w:t>
      </w:r>
      <w:proofErr w:type="spellStart"/>
      <w:r w:rsidRPr="00C11428">
        <w:rPr>
          <w:rFonts w:cs="Times New Roman"/>
          <w:szCs w:val="24"/>
        </w:rPr>
        <w:t>and</w:t>
      </w:r>
      <w:proofErr w:type="spellEnd"/>
      <w:r w:rsidRPr="00C11428">
        <w:rPr>
          <w:rFonts w:cs="Times New Roman"/>
          <w:szCs w:val="24"/>
        </w:rPr>
        <w:t xml:space="preserve"> Development, Bangkok, 13-19.</w:t>
      </w:r>
    </w:p>
    <w:p w14:paraId="7F14C467" w14:textId="207D5A60"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Solomon, M., G. </w:t>
      </w:r>
      <w:proofErr w:type="spellStart"/>
      <w:r w:rsidRPr="00C11428">
        <w:rPr>
          <w:rFonts w:cs="Times New Roman"/>
          <w:szCs w:val="24"/>
        </w:rPr>
        <w:t>Bamossy</w:t>
      </w:r>
      <w:proofErr w:type="spellEnd"/>
      <w:r w:rsidRPr="00C11428">
        <w:rPr>
          <w:rFonts w:cs="Times New Roman"/>
          <w:szCs w:val="24"/>
        </w:rPr>
        <w:t xml:space="preserve">, S. </w:t>
      </w:r>
      <w:proofErr w:type="spellStart"/>
      <w:r w:rsidRPr="00C11428">
        <w:rPr>
          <w:rFonts w:cs="Times New Roman"/>
          <w:szCs w:val="24"/>
        </w:rPr>
        <w:t>Askegaard</w:t>
      </w:r>
      <w:proofErr w:type="spellEnd"/>
      <w:r w:rsidRPr="00C11428">
        <w:rPr>
          <w:rFonts w:cs="Times New Roman"/>
          <w:szCs w:val="24"/>
        </w:rPr>
        <w:t xml:space="preserve"> ve M. K. </w:t>
      </w:r>
      <w:proofErr w:type="spellStart"/>
      <w:r w:rsidRPr="00C11428">
        <w:rPr>
          <w:rFonts w:cs="Times New Roman"/>
          <w:szCs w:val="24"/>
        </w:rPr>
        <w:t>Hogg</w:t>
      </w:r>
      <w:proofErr w:type="spellEnd"/>
      <w:r w:rsidRPr="00C11428">
        <w:rPr>
          <w:rFonts w:cs="Times New Roman"/>
          <w:szCs w:val="24"/>
        </w:rPr>
        <w:t xml:space="preserve">. (2006). Consumer </w:t>
      </w:r>
      <w:proofErr w:type="spellStart"/>
      <w:r w:rsidRPr="00C11428">
        <w:rPr>
          <w:rFonts w:cs="Times New Roman"/>
          <w:szCs w:val="24"/>
        </w:rPr>
        <w:t>behavior</w:t>
      </w:r>
      <w:proofErr w:type="spellEnd"/>
      <w:r w:rsidRPr="00C11428">
        <w:rPr>
          <w:rFonts w:cs="Times New Roman"/>
          <w:szCs w:val="24"/>
        </w:rPr>
        <w:t xml:space="preserve">: A </w:t>
      </w:r>
      <w:proofErr w:type="spellStart"/>
      <w:r w:rsidRPr="00C11428">
        <w:rPr>
          <w:rFonts w:cs="Times New Roman"/>
          <w:szCs w:val="24"/>
        </w:rPr>
        <w:t>European</w:t>
      </w:r>
      <w:proofErr w:type="spellEnd"/>
      <w:r w:rsidRPr="00C11428">
        <w:rPr>
          <w:rFonts w:cs="Times New Roman"/>
          <w:szCs w:val="24"/>
        </w:rPr>
        <w:t xml:space="preserve"> </w:t>
      </w:r>
      <w:proofErr w:type="spellStart"/>
      <w:r w:rsidRPr="00C11428">
        <w:rPr>
          <w:rFonts w:cs="Times New Roman"/>
          <w:szCs w:val="24"/>
        </w:rPr>
        <w:t>Perspective</w:t>
      </w:r>
      <w:proofErr w:type="spellEnd"/>
      <w:r w:rsidRPr="00C11428">
        <w:rPr>
          <w:rFonts w:cs="Times New Roman"/>
          <w:szCs w:val="24"/>
        </w:rPr>
        <w:t xml:space="preserve">. </w:t>
      </w:r>
      <w:proofErr w:type="spellStart"/>
      <w:r w:rsidRPr="00C11428">
        <w:rPr>
          <w:rFonts w:cs="Times New Roman"/>
          <w:szCs w:val="24"/>
        </w:rPr>
        <w:t>Essex</w:t>
      </w:r>
      <w:proofErr w:type="spellEnd"/>
      <w:r w:rsidRPr="00C11428">
        <w:rPr>
          <w:rFonts w:cs="Times New Roman"/>
          <w:szCs w:val="24"/>
        </w:rPr>
        <w:t xml:space="preserve">: </w:t>
      </w:r>
      <w:proofErr w:type="spellStart"/>
      <w:r w:rsidRPr="00C11428">
        <w:rPr>
          <w:rFonts w:cs="Times New Roman"/>
          <w:szCs w:val="24"/>
        </w:rPr>
        <w:t>Pearson</w:t>
      </w:r>
      <w:proofErr w:type="spellEnd"/>
      <w:r w:rsidRPr="00C11428">
        <w:rPr>
          <w:rFonts w:cs="Times New Roman"/>
          <w:szCs w:val="24"/>
        </w:rPr>
        <w:t xml:space="preserve"> </w:t>
      </w:r>
      <w:proofErr w:type="spellStart"/>
      <w:r w:rsidRPr="00C11428">
        <w:rPr>
          <w:rFonts w:cs="Times New Roman"/>
          <w:szCs w:val="24"/>
        </w:rPr>
        <w:t>Education</w:t>
      </w:r>
      <w:proofErr w:type="spellEnd"/>
      <w:r w:rsidR="00C85D00">
        <w:rPr>
          <w:rFonts w:cs="Times New Roman"/>
          <w:szCs w:val="24"/>
        </w:rPr>
        <w:t>.</w:t>
      </w:r>
    </w:p>
    <w:p w14:paraId="5ABF9C0D" w14:textId="760A0E59"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Sönmez, H. (2006). Müşteri tercihleri için konjoint analizi uygulaması: ev bilgisayarı nasıl seçilir. Anadolu Üniversitesi, Fen Fakültesi Sosyal Bilimler Dergisi, </w:t>
      </w:r>
      <w:r w:rsidR="00C85D00">
        <w:rPr>
          <w:rFonts w:cs="Times New Roman"/>
          <w:szCs w:val="24"/>
        </w:rPr>
        <w:t>2006(</w:t>
      </w:r>
      <w:r w:rsidRPr="00C11428">
        <w:rPr>
          <w:rFonts w:cs="Times New Roman"/>
          <w:szCs w:val="24"/>
        </w:rPr>
        <w:t>2</w:t>
      </w:r>
      <w:r w:rsidR="00C85D00">
        <w:rPr>
          <w:rFonts w:cs="Times New Roman"/>
          <w:szCs w:val="24"/>
        </w:rPr>
        <w:t>)</w:t>
      </w:r>
      <w:r w:rsidRPr="00C11428">
        <w:rPr>
          <w:rFonts w:cs="Times New Roman"/>
          <w:szCs w:val="24"/>
        </w:rPr>
        <w:t>, 185</w:t>
      </w:r>
      <w:r w:rsidR="00C85D00">
        <w:rPr>
          <w:rFonts w:cs="Times New Roman"/>
          <w:szCs w:val="24"/>
        </w:rPr>
        <w:t xml:space="preserve">- </w:t>
      </w:r>
      <w:r w:rsidRPr="00C11428">
        <w:rPr>
          <w:rFonts w:cs="Times New Roman"/>
          <w:szCs w:val="24"/>
        </w:rPr>
        <w:t>194.</w:t>
      </w:r>
    </w:p>
    <w:p w14:paraId="03D289A6" w14:textId="2DFA9912"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Şen, H. Ve Çemrek, F. (2004). Konjoint analizi ve özel </w:t>
      </w:r>
      <w:proofErr w:type="spellStart"/>
      <w:r w:rsidRPr="00C11428">
        <w:rPr>
          <w:rFonts w:cs="Times New Roman"/>
          <w:szCs w:val="24"/>
        </w:rPr>
        <w:t>dersane</w:t>
      </w:r>
      <w:proofErr w:type="spellEnd"/>
      <w:r w:rsidRPr="00C11428">
        <w:rPr>
          <w:rFonts w:cs="Times New Roman"/>
          <w:szCs w:val="24"/>
        </w:rPr>
        <w:t xml:space="preserve"> tercihine yönelik bir uygulama. Osmangazi Üniversitesi, Sosyal Bilimler Dergisi</w:t>
      </w:r>
      <w:r w:rsidR="00C85D00">
        <w:rPr>
          <w:rFonts w:cs="Times New Roman"/>
          <w:szCs w:val="24"/>
        </w:rPr>
        <w:t xml:space="preserve">, </w:t>
      </w:r>
      <w:r w:rsidRPr="00C11428">
        <w:rPr>
          <w:rFonts w:cs="Times New Roman"/>
          <w:szCs w:val="24"/>
        </w:rPr>
        <w:t>5 (2), 105</w:t>
      </w:r>
      <w:r w:rsidR="00C85D00">
        <w:rPr>
          <w:rFonts w:cs="Times New Roman"/>
          <w:szCs w:val="24"/>
        </w:rPr>
        <w:t xml:space="preserve">- </w:t>
      </w:r>
      <w:r w:rsidRPr="00C11428">
        <w:rPr>
          <w:rFonts w:cs="Times New Roman"/>
          <w:szCs w:val="24"/>
        </w:rPr>
        <w:t>118.</w:t>
      </w:r>
    </w:p>
    <w:p w14:paraId="3EF76080" w14:textId="77777777" w:rsidR="00F61ED1" w:rsidRPr="00C11428" w:rsidRDefault="00F61ED1" w:rsidP="00C61567">
      <w:pPr>
        <w:spacing w:line="360" w:lineRule="auto"/>
        <w:ind w:left="709" w:hanging="709"/>
        <w:jc w:val="both"/>
        <w:rPr>
          <w:rFonts w:cs="Times New Roman"/>
          <w:szCs w:val="24"/>
        </w:rPr>
      </w:pPr>
      <w:r w:rsidRPr="00C11428">
        <w:rPr>
          <w:rFonts w:cs="Times New Roman"/>
          <w:szCs w:val="24"/>
        </w:rPr>
        <w:t>Şüküroğlu, V. (2019). Tüketim toplumu: Tüketici kimliği ve sembolik tüketim açısından bir değerlendirme. İletişim Araştırmaları Dergisi, 2018(1), 2.</w:t>
      </w:r>
    </w:p>
    <w:p w14:paraId="333DD502" w14:textId="77777777" w:rsidR="00F61ED1" w:rsidRPr="00C11428" w:rsidRDefault="00F61ED1" w:rsidP="00C61567">
      <w:pPr>
        <w:spacing w:line="360" w:lineRule="auto"/>
        <w:ind w:left="709" w:hanging="709"/>
        <w:jc w:val="both"/>
        <w:rPr>
          <w:rFonts w:cs="Times New Roman"/>
          <w:szCs w:val="24"/>
        </w:rPr>
      </w:pPr>
      <w:r w:rsidRPr="00C11428">
        <w:rPr>
          <w:rFonts w:cs="Times New Roman"/>
          <w:szCs w:val="24"/>
        </w:rPr>
        <w:t>Tek, Ö. B. (1996). Pazarlama ilkeleri global yönetimsel yaklaşım Türkiye uygulamaları. İzmir: Beta Yayınları.</w:t>
      </w:r>
    </w:p>
    <w:p w14:paraId="662184A4" w14:textId="632D5079" w:rsidR="00F61ED1" w:rsidRPr="00C11428" w:rsidRDefault="00F61ED1" w:rsidP="00C61567">
      <w:pPr>
        <w:spacing w:line="360" w:lineRule="auto"/>
        <w:ind w:left="709" w:hanging="709"/>
        <w:jc w:val="both"/>
        <w:rPr>
          <w:rFonts w:cs="Times New Roman"/>
          <w:szCs w:val="24"/>
        </w:rPr>
      </w:pPr>
      <w:r w:rsidRPr="00C11428">
        <w:rPr>
          <w:rFonts w:cs="Times New Roman"/>
          <w:szCs w:val="24"/>
        </w:rPr>
        <w:t>Tek, Ö.B. (1997). Pazarlama ilkeleri</w:t>
      </w:r>
      <w:r w:rsidR="007975DB">
        <w:rPr>
          <w:rFonts w:cs="Times New Roman"/>
          <w:szCs w:val="24"/>
        </w:rPr>
        <w:t xml:space="preserve"> </w:t>
      </w:r>
      <w:r w:rsidR="007975DB" w:rsidRPr="00C11428">
        <w:rPr>
          <w:rFonts w:cs="Times New Roman"/>
          <w:szCs w:val="24"/>
        </w:rPr>
        <w:t>(7.Baskı)</w:t>
      </w:r>
      <w:r w:rsidR="007975DB">
        <w:rPr>
          <w:rFonts w:cs="Times New Roman"/>
          <w:szCs w:val="24"/>
        </w:rPr>
        <w:t>.</w:t>
      </w:r>
      <w:r w:rsidRPr="00C11428">
        <w:rPr>
          <w:rFonts w:cs="Times New Roman"/>
          <w:szCs w:val="24"/>
        </w:rPr>
        <w:t xml:space="preserve"> İstanbul: Cem Ofset Matbaacılık</w:t>
      </w:r>
      <w:r w:rsidR="002A2733">
        <w:rPr>
          <w:rFonts w:cs="Times New Roman"/>
          <w:szCs w:val="24"/>
        </w:rPr>
        <w:t>,</w:t>
      </w:r>
      <w:r w:rsidRPr="00C11428">
        <w:rPr>
          <w:rFonts w:cs="Times New Roman"/>
          <w:szCs w:val="24"/>
        </w:rPr>
        <w:t xml:space="preserve"> </w:t>
      </w:r>
      <w:r w:rsidR="007975DB">
        <w:rPr>
          <w:rFonts w:cs="Times New Roman"/>
          <w:szCs w:val="24"/>
        </w:rPr>
        <w:t>(</w:t>
      </w:r>
      <w:r w:rsidRPr="00C11428">
        <w:rPr>
          <w:rFonts w:cs="Times New Roman"/>
          <w:szCs w:val="24"/>
        </w:rPr>
        <w:t>Genişletilmiş ve Geliştirilmiş</w:t>
      </w:r>
      <w:r w:rsidR="007975DB">
        <w:rPr>
          <w:rFonts w:cs="Times New Roman"/>
          <w:szCs w:val="24"/>
        </w:rPr>
        <w:t>)</w:t>
      </w:r>
    </w:p>
    <w:p w14:paraId="2EEA7C65" w14:textId="77777777" w:rsidR="00F61ED1" w:rsidRPr="00C11428" w:rsidRDefault="00F61ED1" w:rsidP="00C61567">
      <w:pPr>
        <w:spacing w:line="360" w:lineRule="auto"/>
        <w:ind w:left="709" w:hanging="709"/>
        <w:jc w:val="both"/>
        <w:rPr>
          <w:rFonts w:cs="Times New Roman"/>
          <w:szCs w:val="24"/>
        </w:rPr>
      </w:pPr>
      <w:r w:rsidRPr="00C11428">
        <w:rPr>
          <w:rFonts w:cs="Times New Roman"/>
          <w:szCs w:val="24"/>
        </w:rPr>
        <w:t>Tek, Ö. B. (1999). Pazarlamam ilkeleri global yönetimsel yaklaşım Türkiye uygulamaları. İstanbul: Beta Basım Yayın.</w:t>
      </w:r>
    </w:p>
    <w:p w14:paraId="74B2E8FC" w14:textId="70649EC0"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Turan, A. (1997). ISO 9002 kalite güvencesi sisteminin ambalaj sektöründe tesisi ve uygulaması. Yayımlanmamış </w:t>
      </w:r>
      <w:r w:rsidR="002A2733" w:rsidRPr="00C11428">
        <w:rPr>
          <w:rFonts w:cs="Times New Roman"/>
          <w:szCs w:val="24"/>
        </w:rPr>
        <w:t>yüksek lisans tezi</w:t>
      </w:r>
      <w:r w:rsidR="002A2733">
        <w:rPr>
          <w:rFonts w:cs="Times New Roman"/>
          <w:szCs w:val="24"/>
        </w:rPr>
        <w:t>,</w:t>
      </w:r>
      <w:r w:rsidRPr="00C11428">
        <w:rPr>
          <w:rFonts w:cs="Times New Roman"/>
          <w:szCs w:val="24"/>
        </w:rPr>
        <w:t xml:space="preserve"> Marmara Üniversitesi Sosyal Bilimler Enstitüsü, İstanbul.</w:t>
      </w:r>
    </w:p>
    <w:p w14:paraId="0EA0F187" w14:textId="11B2F5E6" w:rsidR="00F61ED1" w:rsidRPr="00C11428" w:rsidRDefault="00F61ED1" w:rsidP="00C61567">
      <w:pPr>
        <w:spacing w:line="360" w:lineRule="auto"/>
        <w:ind w:left="709" w:hanging="709"/>
        <w:jc w:val="both"/>
        <w:rPr>
          <w:rFonts w:cs="Times New Roman"/>
          <w:szCs w:val="24"/>
        </w:rPr>
      </w:pPr>
      <w:r w:rsidRPr="00C11428">
        <w:rPr>
          <w:rFonts w:cs="Times New Roman"/>
          <w:szCs w:val="24"/>
        </w:rPr>
        <w:lastRenderedPageBreak/>
        <w:t xml:space="preserve">Turan, E. (2006). </w:t>
      </w:r>
      <w:proofErr w:type="spellStart"/>
      <w:r w:rsidRPr="00C11428">
        <w:rPr>
          <w:rFonts w:cs="Times New Roman"/>
          <w:szCs w:val="24"/>
        </w:rPr>
        <w:t>The</w:t>
      </w:r>
      <w:proofErr w:type="spellEnd"/>
      <w:r w:rsidRPr="00C11428">
        <w:rPr>
          <w:rFonts w:cs="Times New Roman"/>
          <w:szCs w:val="24"/>
        </w:rPr>
        <w:t xml:space="preserve"> </w:t>
      </w:r>
      <w:proofErr w:type="spellStart"/>
      <w:r w:rsidRPr="00C11428">
        <w:rPr>
          <w:rFonts w:cs="Times New Roman"/>
          <w:szCs w:val="24"/>
        </w:rPr>
        <w:t>conjoint</w:t>
      </w:r>
      <w:proofErr w:type="spellEnd"/>
      <w:r w:rsidRPr="00C11428">
        <w:rPr>
          <w:rFonts w:cs="Times New Roman"/>
          <w:szCs w:val="24"/>
        </w:rPr>
        <w:t xml:space="preserve"> </w:t>
      </w:r>
      <w:proofErr w:type="spellStart"/>
      <w:r w:rsidRPr="00C11428">
        <w:rPr>
          <w:rFonts w:cs="Times New Roman"/>
          <w:szCs w:val="24"/>
        </w:rPr>
        <w:t>analysis</w:t>
      </w:r>
      <w:proofErr w:type="spellEnd"/>
      <w:r w:rsidRPr="00C11428">
        <w:rPr>
          <w:rFonts w:cs="Times New Roman"/>
          <w:szCs w:val="24"/>
        </w:rPr>
        <w:t xml:space="preserve"> in </w:t>
      </w:r>
      <w:proofErr w:type="spellStart"/>
      <w:r w:rsidRPr="00C11428">
        <w:rPr>
          <w:rFonts w:cs="Times New Roman"/>
          <w:szCs w:val="24"/>
        </w:rPr>
        <w:t>determination</w:t>
      </w:r>
      <w:proofErr w:type="spellEnd"/>
      <w:r w:rsidRPr="00C11428">
        <w:rPr>
          <w:rFonts w:cs="Times New Roman"/>
          <w:szCs w:val="24"/>
        </w:rPr>
        <w:t xml:space="preserve"> of </w:t>
      </w:r>
      <w:proofErr w:type="spellStart"/>
      <w:r w:rsidRPr="00C11428">
        <w:rPr>
          <w:rFonts w:cs="Times New Roman"/>
          <w:szCs w:val="24"/>
        </w:rPr>
        <w:t>the</w:t>
      </w:r>
      <w:proofErr w:type="spellEnd"/>
      <w:r w:rsidRPr="00C11428">
        <w:rPr>
          <w:rFonts w:cs="Times New Roman"/>
          <w:szCs w:val="24"/>
        </w:rPr>
        <w:t xml:space="preserve"> </w:t>
      </w:r>
      <w:proofErr w:type="spellStart"/>
      <w:r w:rsidRPr="00C11428">
        <w:rPr>
          <w:rFonts w:cs="Times New Roman"/>
          <w:szCs w:val="24"/>
        </w:rPr>
        <w:t>consumers</w:t>
      </w:r>
      <w:proofErr w:type="spellEnd"/>
      <w:r w:rsidRPr="00C11428">
        <w:rPr>
          <w:rFonts w:cs="Times New Roman"/>
          <w:szCs w:val="24"/>
        </w:rPr>
        <w:t xml:space="preserve"> </w:t>
      </w:r>
      <w:proofErr w:type="spellStart"/>
      <w:r w:rsidRPr="00C11428">
        <w:rPr>
          <w:rFonts w:cs="Times New Roman"/>
          <w:szCs w:val="24"/>
        </w:rPr>
        <w:t>preference</w:t>
      </w:r>
      <w:proofErr w:type="spellEnd"/>
      <w:r w:rsidRPr="00C11428">
        <w:rPr>
          <w:rFonts w:cs="Times New Roman"/>
          <w:szCs w:val="24"/>
        </w:rPr>
        <w:t xml:space="preserve">. Yüksek </w:t>
      </w:r>
      <w:r w:rsidR="002A2733" w:rsidRPr="00C11428">
        <w:rPr>
          <w:rFonts w:cs="Times New Roman"/>
          <w:szCs w:val="24"/>
        </w:rPr>
        <w:t>lisans tezi</w:t>
      </w:r>
      <w:r w:rsidRPr="00C11428">
        <w:rPr>
          <w:rFonts w:cs="Times New Roman"/>
          <w:szCs w:val="24"/>
        </w:rPr>
        <w:t>, Dokuz Eylül Üniversitesi, Fen Bilimleri Enstitüsü, İstatistik Anabilim Dalı, İzmir.</w:t>
      </w:r>
    </w:p>
    <w:p w14:paraId="4F5E83C3" w14:textId="31645FCD" w:rsidR="00F61ED1" w:rsidRPr="00C11428" w:rsidRDefault="00F61ED1" w:rsidP="00C61567">
      <w:pPr>
        <w:spacing w:line="360" w:lineRule="auto"/>
        <w:ind w:left="709" w:hanging="709"/>
        <w:jc w:val="both"/>
        <w:rPr>
          <w:rFonts w:cs="Times New Roman"/>
          <w:szCs w:val="24"/>
        </w:rPr>
      </w:pPr>
      <w:r w:rsidRPr="00C11428">
        <w:rPr>
          <w:rFonts w:cs="Times New Roman"/>
          <w:szCs w:val="24"/>
        </w:rPr>
        <w:t>Turanlı, M., Cengiz, Taşpınar, D. ve Işık, M. (2013). Konjoint analizi ile gazete tercihlerini etkileyen faktörlerin belirlenmesi. İstanbul Üniversitesi, İktisat Fakültesi Ekonometri ve İstatistik Dergisi, (19), 1</w:t>
      </w:r>
      <w:r w:rsidR="002A2733">
        <w:rPr>
          <w:rFonts w:cs="Times New Roman"/>
          <w:szCs w:val="24"/>
        </w:rPr>
        <w:t xml:space="preserve">- </w:t>
      </w:r>
      <w:r w:rsidRPr="00C11428">
        <w:rPr>
          <w:rFonts w:cs="Times New Roman"/>
          <w:szCs w:val="24"/>
        </w:rPr>
        <w:t xml:space="preserve">23. </w:t>
      </w:r>
    </w:p>
    <w:p w14:paraId="77F1A0C2" w14:textId="1B06CBAA" w:rsidR="00F61ED1" w:rsidRPr="00C11428" w:rsidRDefault="00651B63" w:rsidP="00C61567">
      <w:pPr>
        <w:spacing w:line="360" w:lineRule="auto"/>
        <w:ind w:left="709" w:hanging="709"/>
        <w:jc w:val="both"/>
        <w:rPr>
          <w:rFonts w:cs="Times New Roman"/>
          <w:szCs w:val="24"/>
        </w:rPr>
      </w:pPr>
      <w:r>
        <w:rPr>
          <w:rFonts w:cs="Times New Roman"/>
          <w:szCs w:val="24"/>
        </w:rPr>
        <w:t>Türkiye İstatistik Kurumu (</w:t>
      </w:r>
      <w:r w:rsidR="00F61ED1" w:rsidRPr="00C11428">
        <w:rPr>
          <w:rFonts w:cs="Times New Roman"/>
          <w:szCs w:val="24"/>
        </w:rPr>
        <w:t>T</w:t>
      </w:r>
      <w:r w:rsidRPr="00C11428">
        <w:rPr>
          <w:rFonts w:cs="Times New Roman"/>
          <w:szCs w:val="24"/>
        </w:rPr>
        <w:t>ÜİK</w:t>
      </w:r>
      <w:r>
        <w:rPr>
          <w:rFonts w:cs="Times New Roman"/>
          <w:szCs w:val="24"/>
        </w:rPr>
        <w:t>)</w:t>
      </w:r>
      <w:r w:rsidR="00001634">
        <w:rPr>
          <w:rFonts w:cs="Times New Roman"/>
          <w:szCs w:val="24"/>
        </w:rPr>
        <w:t xml:space="preserve">. </w:t>
      </w:r>
      <w:r w:rsidR="00F61ED1" w:rsidRPr="00C11428">
        <w:rPr>
          <w:rFonts w:cs="Times New Roman"/>
          <w:szCs w:val="24"/>
        </w:rPr>
        <w:t>(2006). Aile yapısı araştırması. Ankara: Türkiye İstatistik Kurumu, 2</w:t>
      </w:r>
    </w:p>
    <w:p w14:paraId="0BB13947" w14:textId="754621FC" w:rsidR="00F61ED1" w:rsidRPr="00C11428" w:rsidRDefault="00F61ED1" w:rsidP="00C61567">
      <w:pPr>
        <w:spacing w:line="360" w:lineRule="auto"/>
        <w:ind w:left="709" w:hanging="709"/>
        <w:jc w:val="both"/>
        <w:rPr>
          <w:rFonts w:cs="Times New Roman"/>
          <w:szCs w:val="24"/>
        </w:rPr>
      </w:pPr>
      <w:r w:rsidRPr="00C11428">
        <w:rPr>
          <w:rFonts w:cs="Times New Roman"/>
          <w:szCs w:val="24"/>
        </w:rPr>
        <w:t>Türk Dil Kurumu</w:t>
      </w:r>
      <w:r w:rsidR="00651B63">
        <w:rPr>
          <w:rFonts w:cs="Times New Roman"/>
          <w:szCs w:val="24"/>
        </w:rPr>
        <w:t xml:space="preserve"> (TDK)</w:t>
      </w:r>
      <w:r w:rsidR="00552D22">
        <w:rPr>
          <w:rFonts w:cs="Times New Roman"/>
          <w:szCs w:val="24"/>
        </w:rPr>
        <w:t xml:space="preserve">. </w:t>
      </w:r>
      <w:r w:rsidRPr="003E33ED">
        <w:rPr>
          <w:rStyle w:val="Kpr"/>
          <w:rFonts w:cs="Times New Roman"/>
          <w:color w:val="auto"/>
          <w:szCs w:val="24"/>
          <w:u w:val="none"/>
        </w:rPr>
        <w:t xml:space="preserve">05 Ocak 2020 tarihinde </w:t>
      </w:r>
      <w:r w:rsidR="0049303B" w:rsidRPr="0049303B">
        <w:rPr>
          <w:rStyle w:val="Kpr"/>
          <w:rFonts w:cs="Times New Roman"/>
          <w:color w:val="auto"/>
          <w:szCs w:val="24"/>
          <w:u w:val="none"/>
        </w:rPr>
        <w:t>https://sozluk.gov.tr/?kelime=ambalaj</w:t>
      </w:r>
      <w:r w:rsidR="00552D22" w:rsidRPr="00C11428">
        <w:rPr>
          <w:rStyle w:val="Kpr"/>
          <w:rFonts w:cs="Times New Roman"/>
          <w:color w:val="auto"/>
          <w:szCs w:val="24"/>
        </w:rPr>
        <w:t>.</w:t>
      </w:r>
      <w:r w:rsidR="0049303B">
        <w:rPr>
          <w:rStyle w:val="Kpr"/>
          <w:rFonts w:cs="Times New Roman"/>
          <w:color w:val="auto"/>
          <w:szCs w:val="24"/>
        </w:rPr>
        <w:t xml:space="preserve"> </w:t>
      </w:r>
      <w:proofErr w:type="gramStart"/>
      <w:r w:rsidR="0049303B" w:rsidRPr="0049303B">
        <w:rPr>
          <w:rStyle w:val="Kpr"/>
          <w:rFonts w:cs="Times New Roman"/>
          <w:color w:val="auto"/>
          <w:szCs w:val="24"/>
          <w:u w:val="none"/>
        </w:rPr>
        <w:t>adresinden</w:t>
      </w:r>
      <w:proofErr w:type="gramEnd"/>
      <w:r w:rsidR="0049303B" w:rsidRPr="0049303B">
        <w:rPr>
          <w:rStyle w:val="Kpr"/>
          <w:rFonts w:cs="Times New Roman"/>
          <w:color w:val="auto"/>
          <w:szCs w:val="24"/>
          <w:u w:val="none"/>
        </w:rPr>
        <w:t xml:space="preserve"> erişildi.</w:t>
      </w:r>
    </w:p>
    <w:p w14:paraId="28EF0394" w14:textId="6B74B8CA" w:rsidR="00F61ED1" w:rsidRPr="00C11428" w:rsidRDefault="00F61ED1" w:rsidP="00C61567">
      <w:pPr>
        <w:spacing w:line="360" w:lineRule="auto"/>
        <w:ind w:left="709" w:hanging="709"/>
        <w:jc w:val="both"/>
        <w:rPr>
          <w:rFonts w:cs="Times New Roman"/>
          <w:szCs w:val="24"/>
        </w:rPr>
      </w:pPr>
      <w:r w:rsidRPr="00C11428">
        <w:rPr>
          <w:rFonts w:cs="Times New Roman"/>
          <w:szCs w:val="24"/>
        </w:rPr>
        <w:t>Türk Dil Kurumu</w:t>
      </w:r>
      <w:r w:rsidR="008C6A59">
        <w:rPr>
          <w:rFonts w:cs="Times New Roman"/>
          <w:szCs w:val="24"/>
        </w:rPr>
        <w:t xml:space="preserve"> (TDK). </w:t>
      </w:r>
      <w:r w:rsidRPr="003E33ED">
        <w:rPr>
          <w:rStyle w:val="Kpr"/>
          <w:rFonts w:cs="Times New Roman"/>
          <w:color w:val="auto"/>
          <w:szCs w:val="24"/>
          <w:u w:val="none"/>
        </w:rPr>
        <w:t xml:space="preserve">02 Nisan 2020 tarihinde </w:t>
      </w:r>
      <w:r w:rsidR="008C6A59" w:rsidRPr="00C11428">
        <w:rPr>
          <w:rStyle w:val="Kpr"/>
          <w:rFonts w:cs="Times New Roman"/>
          <w:color w:val="auto"/>
          <w:szCs w:val="24"/>
          <w:u w:val="none"/>
        </w:rPr>
        <w:t>https://sozluk.gov.tr/?kelime=t</w:t>
      </w:r>
      <w:r w:rsidR="008C6A59" w:rsidRPr="00C11428">
        <w:rPr>
          <w:rStyle w:val="Kpr"/>
          <w:rFonts w:cs="Times New Roman"/>
          <w:color w:val="auto"/>
          <w:szCs w:val="24"/>
        </w:rPr>
        <w:t>ü</w:t>
      </w:r>
      <w:r w:rsidR="008C6A59" w:rsidRPr="00C11428">
        <w:rPr>
          <w:rStyle w:val="Kpr"/>
          <w:rFonts w:cs="Times New Roman"/>
          <w:color w:val="auto"/>
          <w:szCs w:val="24"/>
          <w:u w:val="none"/>
        </w:rPr>
        <w:t>ketici</w:t>
      </w:r>
      <w:r w:rsidR="009E037E">
        <w:rPr>
          <w:rStyle w:val="Kpr"/>
          <w:rFonts w:cs="Times New Roman"/>
          <w:color w:val="auto"/>
          <w:szCs w:val="24"/>
          <w:u w:val="none"/>
        </w:rPr>
        <w:t>.</w:t>
      </w:r>
      <w:r w:rsidR="008C6A59" w:rsidRPr="003E33ED">
        <w:rPr>
          <w:rStyle w:val="Kpr"/>
          <w:rFonts w:cs="Times New Roman"/>
          <w:color w:val="auto"/>
          <w:szCs w:val="24"/>
          <w:u w:val="none"/>
        </w:rPr>
        <w:t xml:space="preserve"> </w:t>
      </w:r>
      <w:proofErr w:type="gramStart"/>
      <w:r w:rsidR="008C6A59">
        <w:rPr>
          <w:rStyle w:val="Kpr"/>
          <w:rFonts w:cs="Times New Roman"/>
          <w:color w:val="auto"/>
          <w:szCs w:val="24"/>
          <w:u w:val="none"/>
        </w:rPr>
        <w:t>adresinden</w:t>
      </w:r>
      <w:proofErr w:type="gramEnd"/>
      <w:r w:rsidR="008C6A59">
        <w:rPr>
          <w:rStyle w:val="Kpr"/>
          <w:rFonts w:cs="Times New Roman"/>
          <w:color w:val="auto"/>
          <w:szCs w:val="24"/>
          <w:u w:val="none"/>
        </w:rPr>
        <w:t xml:space="preserve"> erişildi.</w:t>
      </w:r>
    </w:p>
    <w:p w14:paraId="746913BD" w14:textId="348C9A88" w:rsidR="00F61ED1" w:rsidRPr="00C11428" w:rsidRDefault="00F61ED1" w:rsidP="00C61567">
      <w:pPr>
        <w:spacing w:line="360" w:lineRule="auto"/>
        <w:ind w:left="709" w:hanging="709"/>
        <w:jc w:val="both"/>
        <w:rPr>
          <w:rFonts w:cs="Times New Roman"/>
          <w:szCs w:val="24"/>
        </w:rPr>
      </w:pPr>
      <w:r w:rsidRPr="00C11428">
        <w:rPr>
          <w:rFonts w:cs="Times New Roman"/>
          <w:szCs w:val="24"/>
        </w:rPr>
        <w:t>Türk Dil Kurumu</w:t>
      </w:r>
      <w:r w:rsidR="009E037E">
        <w:rPr>
          <w:rFonts w:cs="Times New Roman"/>
          <w:szCs w:val="24"/>
        </w:rPr>
        <w:t xml:space="preserve"> (TDK). </w:t>
      </w:r>
      <w:r w:rsidRPr="003E33ED">
        <w:rPr>
          <w:rStyle w:val="Kpr"/>
          <w:rFonts w:cs="Times New Roman"/>
          <w:color w:val="auto"/>
          <w:szCs w:val="24"/>
          <w:u w:val="none"/>
        </w:rPr>
        <w:t>16 Mayıs 2020 tarihinde</w:t>
      </w:r>
      <w:r w:rsidR="009E037E" w:rsidRPr="009E037E">
        <w:rPr>
          <w:rStyle w:val="Kpr"/>
          <w:rFonts w:cs="Times New Roman"/>
          <w:color w:val="auto"/>
          <w:szCs w:val="24"/>
          <w:u w:val="none"/>
        </w:rPr>
        <w:t xml:space="preserve"> </w:t>
      </w:r>
      <w:r w:rsidR="009E037E" w:rsidRPr="00C11428">
        <w:rPr>
          <w:rStyle w:val="Kpr"/>
          <w:rFonts w:cs="Times New Roman"/>
          <w:color w:val="auto"/>
          <w:szCs w:val="24"/>
          <w:u w:val="none"/>
        </w:rPr>
        <w:t>https://sozluk.gov.tr/?kelime=aile</w:t>
      </w:r>
      <w:r w:rsidR="009E037E" w:rsidRPr="00C11428">
        <w:rPr>
          <w:rStyle w:val="Kpr"/>
          <w:rFonts w:cs="Times New Roman"/>
          <w:color w:val="auto"/>
          <w:szCs w:val="24"/>
        </w:rPr>
        <w:t>.</w:t>
      </w:r>
      <w:r w:rsidRPr="003E33ED">
        <w:rPr>
          <w:rStyle w:val="Kpr"/>
          <w:rFonts w:cs="Times New Roman"/>
          <w:color w:val="auto"/>
          <w:szCs w:val="24"/>
          <w:u w:val="none"/>
        </w:rPr>
        <w:t xml:space="preserve"> </w:t>
      </w:r>
      <w:proofErr w:type="gramStart"/>
      <w:r w:rsidR="00B06712">
        <w:rPr>
          <w:rStyle w:val="Kpr"/>
          <w:rFonts w:cs="Times New Roman"/>
          <w:color w:val="auto"/>
          <w:szCs w:val="24"/>
          <w:u w:val="none"/>
        </w:rPr>
        <w:t>adresinden</w:t>
      </w:r>
      <w:proofErr w:type="gramEnd"/>
      <w:r w:rsidR="00B06712">
        <w:rPr>
          <w:rStyle w:val="Kpr"/>
          <w:rFonts w:cs="Times New Roman"/>
          <w:color w:val="auto"/>
          <w:szCs w:val="24"/>
          <w:u w:val="none"/>
        </w:rPr>
        <w:t xml:space="preserve"> erişildi.</w:t>
      </w:r>
    </w:p>
    <w:p w14:paraId="7E2724BB" w14:textId="719BDFE8" w:rsidR="00F61ED1" w:rsidRPr="00C11428" w:rsidRDefault="00F61ED1" w:rsidP="00C61567">
      <w:pPr>
        <w:spacing w:line="360" w:lineRule="auto"/>
        <w:ind w:left="709" w:hanging="709"/>
        <w:jc w:val="both"/>
        <w:rPr>
          <w:rFonts w:cs="Times New Roman"/>
          <w:szCs w:val="24"/>
        </w:rPr>
      </w:pPr>
      <w:r w:rsidRPr="00C11428">
        <w:rPr>
          <w:rFonts w:cs="Times New Roman"/>
          <w:szCs w:val="24"/>
        </w:rPr>
        <w:t>Türk Dil Kurumu</w:t>
      </w:r>
      <w:r w:rsidR="00B06712">
        <w:rPr>
          <w:rFonts w:cs="Times New Roman"/>
          <w:szCs w:val="24"/>
        </w:rPr>
        <w:t xml:space="preserve"> (TDK)</w:t>
      </w:r>
      <w:r w:rsidR="00C73369">
        <w:rPr>
          <w:rFonts w:cs="Times New Roman"/>
          <w:szCs w:val="24"/>
        </w:rPr>
        <w:t xml:space="preserve">. </w:t>
      </w:r>
      <w:r w:rsidRPr="003E33ED">
        <w:rPr>
          <w:rStyle w:val="Kpr"/>
          <w:rFonts w:cs="Times New Roman"/>
          <w:color w:val="auto"/>
          <w:szCs w:val="24"/>
          <w:u w:val="none"/>
        </w:rPr>
        <w:t xml:space="preserve">31 Mayıs 2020 tarihinde </w:t>
      </w:r>
      <w:r w:rsidR="00C73369" w:rsidRPr="00C73369">
        <w:rPr>
          <w:rStyle w:val="Kpr"/>
          <w:rFonts w:cs="Times New Roman"/>
          <w:color w:val="auto"/>
          <w:szCs w:val="24"/>
          <w:u w:val="none"/>
        </w:rPr>
        <w:t>https://sozluk.gov.tr/?kelime=niyet</w:t>
      </w:r>
      <w:r w:rsidR="00C73369" w:rsidRPr="00C11428">
        <w:rPr>
          <w:rStyle w:val="Kpr"/>
          <w:rFonts w:cs="Times New Roman"/>
          <w:color w:val="auto"/>
          <w:szCs w:val="24"/>
        </w:rPr>
        <w:t>.</w:t>
      </w:r>
      <w:r w:rsidR="00C73369">
        <w:rPr>
          <w:rStyle w:val="Kpr"/>
          <w:rFonts w:cs="Times New Roman"/>
          <w:color w:val="auto"/>
          <w:szCs w:val="24"/>
        </w:rPr>
        <w:t xml:space="preserve"> </w:t>
      </w:r>
      <w:proofErr w:type="gramStart"/>
      <w:r w:rsidR="00C73369">
        <w:rPr>
          <w:rStyle w:val="Kpr"/>
          <w:rFonts w:cs="Times New Roman"/>
          <w:color w:val="auto"/>
          <w:szCs w:val="24"/>
          <w:u w:val="none"/>
        </w:rPr>
        <w:t>adresinden</w:t>
      </w:r>
      <w:proofErr w:type="gramEnd"/>
      <w:r w:rsidR="00C73369">
        <w:rPr>
          <w:rStyle w:val="Kpr"/>
          <w:rFonts w:cs="Times New Roman"/>
          <w:color w:val="auto"/>
          <w:szCs w:val="24"/>
          <w:u w:val="none"/>
        </w:rPr>
        <w:t xml:space="preserve"> erişildi.</w:t>
      </w:r>
    </w:p>
    <w:p w14:paraId="3EB90981" w14:textId="0A62182E"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Underwood</w:t>
      </w:r>
      <w:proofErr w:type="spellEnd"/>
      <w:r w:rsidRPr="00C11428">
        <w:rPr>
          <w:rFonts w:cs="Times New Roman"/>
          <w:szCs w:val="24"/>
        </w:rPr>
        <w:t xml:space="preserve">, L. R., </w:t>
      </w:r>
      <w:proofErr w:type="spellStart"/>
      <w:r w:rsidRPr="00C11428">
        <w:rPr>
          <w:rFonts w:cs="Times New Roman"/>
          <w:szCs w:val="24"/>
        </w:rPr>
        <w:t>Klein</w:t>
      </w:r>
      <w:proofErr w:type="spellEnd"/>
      <w:r w:rsidRPr="00C11428">
        <w:rPr>
          <w:rFonts w:cs="Times New Roman"/>
          <w:szCs w:val="24"/>
        </w:rPr>
        <w:t xml:space="preserve">, M. N. ve </w:t>
      </w:r>
      <w:proofErr w:type="spellStart"/>
      <w:r w:rsidRPr="00C11428">
        <w:rPr>
          <w:rFonts w:cs="Times New Roman"/>
          <w:szCs w:val="24"/>
        </w:rPr>
        <w:t>Burke</w:t>
      </w:r>
      <w:proofErr w:type="spellEnd"/>
      <w:r w:rsidRPr="00C11428">
        <w:rPr>
          <w:rFonts w:cs="Times New Roman"/>
          <w:szCs w:val="24"/>
        </w:rPr>
        <w:t xml:space="preserve">, R. (2001). </w:t>
      </w:r>
      <w:proofErr w:type="spellStart"/>
      <w:r w:rsidRPr="00C11428">
        <w:rPr>
          <w:rFonts w:cs="Times New Roman"/>
          <w:szCs w:val="24"/>
        </w:rPr>
        <w:t>Packaging</w:t>
      </w:r>
      <w:proofErr w:type="spellEnd"/>
      <w:r w:rsidRPr="00C11428">
        <w:rPr>
          <w:rFonts w:cs="Times New Roman"/>
          <w:szCs w:val="24"/>
        </w:rPr>
        <w:t xml:space="preserve"> </w:t>
      </w:r>
      <w:proofErr w:type="spellStart"/>
      <w:r w:rsidRPr="00C11428">
        <w:rPr>
          <w:rFonts w:cs="Times New Roman"/>
          <w:szCs w:val="24"/>
        </w:rPr>
        <w:t>communication</w:t>
      </w:r>
      <w:proofErr w:type="spellEnd"/>
      <w:r w:rsidRPr="00C11428">
        <w:rPr>
          <w:rFonts w:cs="Times New Roman"/>
          <w:szCs w:val="24"/>
        </w:rPr>
        <w:t xml:space="preserve">: </w:t>
      </w:r>
      <w:proofErr w:type="spellStart"/>
      <w:r w:rsidRPr="00C11428">
        <w:rPr>
          <w:rFonts w:cs="Times New Roman"/>
          <w:szCs w:val="24"/>
        </w:rPr>
        <w:t>attentional</w:t>
      </w:r>
      <w:proofErr w:type="spellEnd"/>
      <w:r w:rsidRPr="00C11428">
        <w:rPr>
          <w:rFonts w:cs="Times New Roman"/>
          <w:szCs w:val="24"/>
        </w:rPr>
        <w:t xml:space="preserve"> </w:t>
      </w:r>
      <w:proofErr w:type="spellStart"/>
      <w:r w:rsidRPr="00C11428">
        <w:rPr>
          <w:rFonts w:cs="Times New Roman"/>
          <w:szCs w:val="24"/>
        </w:rPr>
        <w:t>effects</w:t>
      </w:r>
      <w:proofErr w:type="spellEnd"/>
      <w:r w:rsidRPr="00C11428">
        <w:rPr>
          <w:rFonts w:cs="Times New Roman"/>
          <w:szCs w:val="24"/>
        </w:rPr>
        <w:t xml:space="preserve"> of </w:t>
      </w:r>
      <w:proofErr w:type="spellStart"/>
      <w:r w:rsidRPr="00C11428">
        <w:rPr>
          <w:rFonts w:cs="Times New Roman"/>
          <w:szCs w:val="24"/>
        </w:rPr>
        <w:t>product</w:t>
      </w:r>
      <w:proofErr w:type="spellEnd"/>
      <w:r w:rsidRPr="00C11428">
        <w:rPr>
          <w:rFonts w:cs="Times New Roman"/>
          <w:szCs w:val="24"/>
        </w:rPr>
        <w:t xml:space="preserve"> </w:t>
      </w:r>
      <w:proofErr w:type="spellStart"/>
      <w:r w:rsidR="002C0C23">
        <w:rPr>
          <w:rFonts w:cs="Times New Roman"/>
          <w:szCs w:val="24"/>
        </w:rPr>
        <w:t>i</w:t>
      </w:r>
      <w:r w:rsidRPr="00C11428">
        <w:rPr>
          <w:rFonts w:cs="Times New Roman"/>
          <w:szCs w:val="24"/>
        </w:rPr>
        <w:t>magery</w:t>
      </w:r>
      <w:proofErr w:type="spellEnd"/>
      <w:r w:rsidRPr="00C11428">
        <w:rPr>
          <w:rFonts w:cs="Times New Roman"/>
          <w:szCs w:val="24"/>
        </w:rPr>
        <w:t xml:space="preserve">. Journal of </w:t>
      </w:r>
      <w:proofErr w:type="spellStart"/>
      <w:r w:rsidRPr="00C11428">
        <w:rPr>
          <w:rFonts w:cs="Times New Roman"/>
          <w:szCs w:val="24"/>
        </w:rPr>
        <w:t>Product&amp;Brand</w:t>
      </w:r>
      <w:proofErr w:type="spellEnd"/>
      <w:r w:rsidRPr="00C11428">
        <w:rPr>
          <w:rFonts w:cs="Times New Roman"/>
          <w:szCs w:val="24"/>
        </w:rPr>
        <w:t xml:space="preserve"> Management, 10, 403-422.</w:t>
      </w:r>
    </w:p>
    <w:p w14:paraId="5BAE5F2C" w14:textId="43E1CA69" w:rsidR="00F61ED1" w:rsidRPr="00C11428" w:rsidRDefault="00F61ED1" w:rsidP="00C61567">
      <w:pPr>
        <w:spacing w:line="360" w:lineRule="auto"/>
        <w:ind w:left="709" w:hanging="709"/>
        <w:jc w:val="both"/>
        <w:rPr>
          <w:rFonts w:cs="Times New Roman"/>
          <w:szCs w:val="24"/>
        </w:rPr>
      </w:pPr>
      <w:r w:rsidRPr="00C11428">
        <w:rPr>
          <w:rFonts w:cs="Times New Roman"/>
          <w:szCs w:val="24"/>
        </w:rPr>
        <w:t>Usta, Resul (2002). Uluslararası pazarlara yönelik fındık mamullerinin geliştirilmesinde ambalajlama ve markalama. Pazarlama Dünyası</w:t>
      </w:r>
      <w:r w:rsidR="002C0C23">
        <w:rPr>
          <w:rFonts w:cs="Times New Roman"/>
          <w:szCs w:val="24"/>
        </w:rPr>
        <w:t xml:space="preserve"> Dergisi</w:t>
      </w:r>
      <w:r w:rsidRPr="00C11428">
        <w:rPr>
          <w:rFonts w:cs="Times New Roman"/>
          <w:szCs w:val="24"/>
        </w:rPr>
        <w:t>, 63.</w:t>
      </w:r>
    </w:p>
    <w:p w14:paraId="4B85F57F" w14:textId="65DAD5F8"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Va</w:t>
      </w:r>
      <w:r w:rsidR="00F1536D">
        <w:rPr>
          <w:rFonts w:cs="Times New Roman"/>
          <w:szCs w:val="24"/>
        </w:rPr>
        <w:t>rey</w:t>
      </w:r>
      <w:proofErr w:type="spellEnd"/>
      <w:r w:rsidRPr="00C11428">
        <w:rPr>
          <w:rFonts w:cs="Times New Roman"/>
          <w:szCs w:val="24"/>
        </w:rPr>
        <w:t xml:space="preserve">, R. J., 2001. Marketing </w:t>
      </w:r>
      <w:proofErr w:type="spellStart"/>
      <w:r w:rsidRPr="00C11428">
        <w:rPr>
          <w:rFonts w:cs="Times New Roman"/>
          <w:szCs w:val="24"/>
        </w:rPr>
        <w:t>communication</w:t>
      </w:r>
      <w:proofErr w:type="spellEnd"/>
      <w:r w:rsidR="00626AD7">
        <w:rPr>
          <w:rFonts w:cs="Times New Roman"/>
          <w:szCs w:val="24"/>
        </w:rPr>
        <w:t>.</w:t>
      </w:r>
      <w:r w:rsidRPr="00C11428">
        <w:rPr>
          <w:rFonts w:cs="Times New Roman"/>
          <w:szCs w:val="24"/>
        </w:rPr>
        <w:t xml:space="preserve"> </w:t>
      </w:r>
      <w:proofErr w:type="spellStart"/>
      <w:proofErr w:type="gramStart"/>
      <w:r w:rsidR="00377F88">
        <w:rPr>
          <w:rFonts w:cs="Times New Roman"/>
          <w:szCs w:val="24"/>
        </w:rPr>
        <w:t>UK</w:t>
      </w:r>
      <w:r w:rsidR="00321715">
        <w:rPr>
          <w:rFonts w:cs="Times New Roman"/>
          <w:szCs w:val="24"/>
        </w:rPr>
        <w:t>:</w:t>
      </w:r>
      <w:r w:rsidR="00321715" w:rsidRPr="00321715">
        <w:rPr>
          <w:rFonts w:cs="Times New Roman"/>
          <w:szCs w:val="24"/>
        </w:rPr>
        <w:t>Routledge</w:t>
      </w:r>
      <w:proofErr w:type="spellEnd"/>
      <w:proofErr w:type="gramEnd"/>
      <w:r w:rsidR="00377F88">
        <w:rPr>
          <w:rFonts w:cs="Times New Roman"/>
          <w:szCs w:val="24"/>
        </w:rPr>
        <w:t>.</w:t>
      </w:r>
    </w:p>
    <w:p w14:paraId="6D27F328" w14:textId="24502ABC"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Yazıcı, G. (2009). Tüketicilerin yaşam tarzlarına bağlı olarak ürün ambalajı rengi tercihleri: Bir araştırma. Yayımlanmamış Yüksek </w:t>
      </w:r>
      <w:r w:rsidR="00EA607E" w:rsidRPr="00C11428">
        <w:rPr>
          <w:rFonts w:cs="Times New Roman"/>
          <w:szCs w:val="24"/>
        </w:rPr>
        <w:t>lisans tezi</w:t>
      </w:r>
      <w:r w:rsidR="00EA607E">
        <w:rPr>
          <w:rFonts w:cs="Times New Roman"/>
          <w:szCs w:val="24"/>
        </w:rPr>
        <w:t>,</w:t>
      </w:r>
      <w:r w:rsidRPr="00C11428">
        <w:rPr>
          <w:rFonts w:cs="Times New Roman"/>
          <w:szCs w:val="24"/>
        </w:rPr>
        <w:t xml:space="preserve"> Marmara Üniversitesi, Sosyal Bilimler </w:t>
      </w:r>
      <w:r w:rsidR="00EA607E" w:rsidRPr="00C11428">
        <w:rPr>
          <w:rFonts w:cs="Times New Roman"/>
          <w:szCs w:val="24"/>
        </w:rPr>
        <w:t>Enstitüsü</w:t>
      </w:r>
      <w:r w:rsidRPr="00C11428">
        <w:rPr>
          <w:rFonts w:cs="Times New Roman"/>
          <w:szCs w:val="24"/>
        </w:rPr>
        <w:t>, İşletme Anabilim Dalı, İstanbul.</w:t>
      </w:r>
    </w:p>
    <w:p w14:paraId="30A8468F" w14:textId="3E329B38" w:rsidR="00F61ED1" w:rsidRPr="00C11428" w:rsidRDefault="00F61ED1" w:rsidP="00C61567">
      <w:pPr>
        <w:spacing w:line="360" w:lineRule="auto"/>
        <w:ind w:left="709" w:hanging="709"/>
        <w:jc w:val="both"/>
        <w:rPr>
          <w:rFonts w:cs="Times New Roman"/>
          <w:szCs w:val="24"/>
        </w:rPr>
      </w:pPr>
      <w:r w:rsidRPr="00C11428">
        <w:rPr>
          <w:rFonts w:cs="Times New Roman"/>
          <w:szCs w:val="24"/>
        </w:rPr>
        <w:lastRenderedPageBreak/>
        <w:t xml:space="preserve">Yeniay, İ. (2007). Konjoint analizi yardımıyla otobüsle şehirlerarası yolcu taşımacılığında firma tercihi üzerine bir uygulama. Yüksek </w:t>
      </w:r>
      <w:r w:rsidR="00E34A40">
        <w:rPr>
          <w:rFonts w:cs="Times New Roman"/>
          <w:szCs w:val="24"/>
        </w:rPr>
        <w:t>l</w:t>
      </w:r>
      <w:r w:rsidR="00E34A40" w:rsidRPr="00C11428">
        <w:rPr>
          <w:rFonts w:cs="Times New Roman"/>
          <w:szCs w:val="24"/>
        </w:rPr>
        <w:t>isans tezi</w:t>
      </w:r>
      <w:r w:rsidRPr="00C11428">
        <w:rPr>
          <w:rFonts w:cs="Times New Roman"/>
          <w:szCs w:val="24"/>
        </w:rPr>
        <w:t>, Atatürk Üniversitesi, Sosyal Bilimler Enstitüsü, İşletme Anabilim Dalı, Erzurum.</w:t>
      </w:r>
    </w:p>
    <w:p w14:paraId="42A7ADB2" w14:textId="5EB95C7C" w:rsidR="00F61ED1" w:rsidRPr="00C11428" w:rsidRDefault="00F61ED1" w:rsidP="00C61567">
      <w:pPr>
        <w:spacing w:line="360" w:lineRule="auto"/>
        <w:ind w:left="709" w:hanging="709"/>
        <w:jc w:val="both"/>
        <w:rPr>
          <w:rFonts w:cs="Times New Roman"/>
          <w:szCs w:val="24"/>
        </w:rPr>
      </w:pPr>
      <w:r w:rsidRPr="00C11428">
        <w:rPr>
          <w:rFonts w:cs="Times New Roman"/>
          <w:szCs w:val="24"/>
        </w:rPr>
        <w:t xml:space="preserve">Yenilmez, F. (2012). Ambalaj tasarımında kullanıcı deneyimi: bir zeytinyağı ambalajı üzerinden değerlendirme. Yayımlanmamış </w:t>
      </w:r>
      <w:r w:rsidR="00E34A40" w:rsidRPr="00C11428">
        <w:rPr>
          <w:rFonts w:cs="Times New Roman"/>
          <w:szCs w:val="24"/>
        </w:rPr>
        <w:t>yüksek lisans tezi</w:t>
      </w:r>
      <w:r w:rsidR="00E34A40">
        <w:rPr>
          <w:rFonts w:cs="Times New Roman"/>
          <w:szCs w:val="24"/>
        </w:rPr>
        <w:t>,</w:t>
      </w:r>
      <w:r w:rsidRPr="00C11428">
        <w:rPr>
          <w:rFonts w:cs="Times New Roman"/>
          <w:szCs w:val="24"/>
        </w:rPr>
        <w:t xml:space="preserve"> İstanbul Teknik Üniversitesi, Sosyal Bilimler Enstitüsü, İstanbul.</w:t>
      </w:r>
    </w:p>
    <w:p w14:paraId="35BF6606" w14:textId="567FAA44" w:rsidR="00F61ED1" w:rsidRDefault="00F61ED1" w:rsidP="00C61567">
      <w:pPr>
        <w:spacing w:line="360" w:lineRule="auto"/>
        <w:ind w:left="709" w:hanging="709"/>
        <w:jc w:val="both"/>
        <w:rPr>
          <w:rFonts w:cs="Times New Roman"/>
          <w:szCs w:val="24"/>
        </w:rPr>
      </w:pPr>
      <w:r w:rsidRPr="00C11428">
        <w:rPr>
          <w:rFonts w:cs="Times New Roman"/>
          <w:szCs w:val="24"/>
        </w:rPr>
        <w:t xml:space="preserve">Yıldırım, Y. (2016). Tüketicinin satın alma karar sürecinde bilgi kaynakları ve güvenirlikleri: Referans grubu olarak yakın çevrenin etkisinin incelenmesi. Akademik Yaklaşımlar Dergisi, 7(1), 215,219-220 </w:t>
      </w:r>
      <w:proofErr w:type="spellStart"/>
      <w:r w:rsidRPr="00C11428">
        <w:rPr>
          <w:rFonts w:cs="Times New Roman"/>
          <w:szCs w:val="24"/>
        </w:rPr>
        <w:t>Retrieved</w:t>
      </w:r>
      <w:proofErr w:type="spellEnd"/>
      <w:r w:rsidRPr="00C11428">
        <w:rPr>
          <w:rFonts w:cs="Times New Roman"/>
          <w:szCs w:val="24"/>
        </w:rPr>
        <w:t xml:space="preserve"> </w:t>
      </w:r>
      <w:proofErr w:type="spellStart"/>
      <w:r w:rsidRPr="00C11428">
        <w:rPr>
          <w:rFonts w:cs="Times New Roman"/>
          <w:szCs w:val="24"/>
        </w:rPr>
        <w:t>from</w:t>
      </w:r>
      <w:proofErr w:type="spellEnd"/>
      <w:r w:rsidRPr="00C11428">
        <w:rPr>
          <w:rFonts w:cs="Times New Roman"/>
          <w:szCs w:val="24"/>
        </w:rPr>
        <w:t xml:space="preserve"> </w:t>
      </w:r>
      <w:r w:rsidR="0042326A" w:rsidRPr="0042326A">
        <w:rPr>
          <w:rFonts w:cs="Times New Roman"/>
          <w:szCs w:val="24"/>
        </w:rPr>
        <w:t>http://dergipark.gov.tr/ayd/issue/27225/286566</w:t>
      </w:r>
      <w:r w:rsidRPr="00C11428">
        <w:rPr>
          <w:rFonts w:cs="Times New Roman"/>
          <w:szCs w:val="24"/>
        </w:rPr>
        <w:t>.</w:t>
      </w:r>
    </w:p>
    <w:p w14:paraId="4F257FC8" w14:textId="5B87D620" w:rsidR="0042326A" w:rsidRPr="00C11428" w:rsidRDefault="0042326A" w:rsidP="00C61567">
      <w:pPr>
        <w:spacing w:line="360" w:lineRule="auto"/>
        <w:ind w:left="709" w:hanging="709"/>
        <w:jc w:val="both"/>
        <w:rPr>
          <w:rFonts w:cs="Times New Roman"/>
          <w:szCs w:val="24"/>
        </w:rPr>
      </w:pPr>
      <w:r>
        <w:rPr>
          <w:rFonts w:cs="Times New Roman"/>
          <w:szCs w:val="24"/>
        </w:rPr>
        <w:t>Yiğit, A.M. (2008). Konjoint analizi ve ofis mobilyası tüketicilerinin tercihleri üzerine bir uygulama</w:t>
      </w:r>
      <w:r w:rsidR="00DF2C3D">
        <w:rPr>
          <w:rFonts w:cs="Times New Roman"/>
          <w:szCs w:val="24"/>
        </w:rPr>
        <w:t>. Yüksek lisans tez, Gaziosmanpaşa Üniversitesi, Sosyal Bilimler Enstitüsü</w:t>
      </w:r>
      <w:r w:rsidR="002236A4">
        <w:rPr>
          <w:rFonts w:cs="Times New Roman"/>
          <w:szCs w:val="24"/>
        </w:rPr>
        <w:t>, Tokat.</w:t>
      </w:r>
    </w:p>
    <w:p w14:paraId="0AB9BE4A" w14:textId="4B5BFDEF"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Yssel</w:t>
      </w:r>
      <w:proofErr w:type="spellEnd"/>
      <w:r w:rsidRPr="00C11428">
        <w:rPr>
          <w:rFonts w:cs="Times New Roman"/>
          <w:szCs w:val="24"/>
        </w:rPr>
        <w:t xml:space="preserve">, J. C. (1994). An </w:t>
      </w:r>
      <w:proofErr w:type="spellStart"/>
      <w:r w:rsidRPr="00C11428">
        <w:rPr>
          <w:rFonts w:cs="Times New Roman"/>
          <w:szCs w:val="24"/>
        </w:rPr>
        <w:t>evaluation</w:t>
      </w:r>
      <w:proofErr w:type="spellEnd"/>
      <w:r w:rsidRPr="00C11428">
        <w:rPr>
          <w:rFonts w:cs="Times New Roman"/>
          <w:szCs w:val="24"/>
        </w:rPr>
        <w:t xml:space="preserve"> of </w:t>
      </w:r>
      <w:proofErr w:type="spellStart"/>
      <w:r w:rsidRPr="00C11428">
        <w:rPr>
          <w:rFonts w:cs="Times New Roman"/>
          <w:szCs w:val="24"/>
        </w:rPr>
        <w:t>advertising</w:t>
      </w:r>
      <w:proofErr w:type="spellEnd"/>
      <w:r w:rsidRPr="00C11428">
        <w:rPr>
          <w:rFonts w:cs="Times New Roman"/>
          <w:szCs w:val="24"/>
        </w:rPr>
        <w:t xml:space="preserve"> </w:t>
      </w:r>
      <w:proofErr w:type="spellStart"/>
      <w:r w:rsidRPr="00C11428">
        <w:rPr>
          <w:rFonts w:cs="Times New Roman"/>
          <w:szCs w:val="24"/>
        </w:rPr>
        <w:t>strategies</w:t>
      </w:r>
      <w:proofErr w:type="spellEnd"/>
      <w:r w:rsidRPr="00C11428">
        <w:rPr>
          <w:rFonts w:cs="Times New Roman"/>
          <w:szCs w:val="24"/>
        </w:rPr>
        <w:t xml:space="preserve"> </w:t>
      </w:r>
      <w:proofErr w:type="spellStart"/>
      <w:r w:rsidRPr="00C11428">
        <w:rPr>
          <w:rFonts w:cs="Times New Roman"/>
          <w:szCs w:val="24"/>
        </w:rPr>
        <w:t>developed</w:t>
      </w:r>
      <w:proofErr w:type="spellEnd"/>
      <w:r w:rsidRPr="00C11428">
        <w:rPr>
          <w:rFonts w:cs="Times New Roman"/>
          <w:szCs w:val="24"/>
        </w:rPr>
        <w:t xml:space="preserve"> </w:t>
      </w:r>
      <w:proofErr w:type="spellStart"/>
      <w:r w:rsidRPr="00C11428">
        <w:rPr>
          <w:rFonts w:cs="Times New Roman"/>
          <w:szCs w:val="24"/>
        </w:rPr>
        <w:t>according</w:t>
      </w:r>
      <w:proofErr w:type="spellEnd"/>
      <w:r w:rsidRPr="00C11428">
        <w:rPr>
          <w:rFonts w:cs="Times New Roman"/>
          <w:szCs w:val="24"/>
        </w:rPr>
        <w:t xml:space="preserve"> </w:t>
      </w:r>
      <w:proofErr w:type="spellStart"/>
      <w:r w:rsidRPr="00C11428">
        <w:rPr>
          <w:rFonts w:cs="Times New Roman"/>
          <w:szCs w:val="24"/>
        </w:rPr>
        <w:t>to</w:t>
      </w:r>
      <w:proofErr w:type="spellEnd"/>
      <w:r w:rsidRPr="00C11428">
        <w:rPr>
          <w:rFonts w:cs="Times New Roman"/>
          <w:szCs w:val="24"/>
        </w:rPr>
        <w:t xml:space="preserve"> </w:t>
      </w:r>
      <w:proofErr w:type="spellStart"/>
      <w:r w:rsidRPr="00C11428">
        <w:rPr>
          <w:rFonts w:cs="Times New Roman"/>
          <w:szCs w:val="24"/>
        </w:rPr>
        <w:t>the</w:t>
      </w:r>
      <w:proofErr w:type="spellEnd"/>
      <w:r w:rsidRPr="00C11428">
        <w:rPr>
          <w:rFonts w:cs="Times New Roman"/>
          <w:szCs w:val="24"/>
        </w:rPr>
        <w:t xml:space="preserve"> </w:t>
      </w:r>
      <w:proofErr w:type="spellStart"/>
      <w:r w:rsidRPr="00C11428">
        <w:rPr>
          <w:rFonts w:cs="Times New Roman"/>
          <w:szCs w:val="24"/>
        </w:rPr>
        <w:t>fcb</w:t>
      </w:r>
      <w:proofErr w:type="spellEnd"/>
      <w:r w:rsidRPr="00C11428">
        <w:rPr>
          <w:rFonts w:cs="Times New Roman"/>
          <w:szCs w:val="24"/>
        </w:rPr>
        <w:t xml:space="preserve"> </w:t>
      </w:r>
      <w:proofErr w:type="spellStart"/>
      <w:r w:rsidRPr="00C11428">
        <w:rPr>
          <w:rFonts w:cs="Times New Roman"/>
          <w:szCs w:val="24"/>
        </w:rPr>
        <w:t>grid</w:t>
      </w:r>
      <w:proofErr w:type="spellEnd"/>
      <w:r w:rsidRPr="00C11428">
        <w:rPr>
          <w:rFonts w:cs="Times New Roman"/>
          <w:szCs w:val="24"/>
        </w:rPr>
        <w:t xml:space="preserve"> </w:t>
      </w:r>
      <w:proofErr w:type="spellStart"/>
      <w:r w:rsidRPr="00C11428">
        <w:rPr>
          <w:rFonts w:cs="Times New Roman"/>
          <w:szCs w:val="24"/>
        </w:rPr>
        <w:t>and</w:t>
      </w:r>
      <w:proofErr w:type="spellEnd"/>
      <w:r w:rsidRPr="00C11428">
        <w:rPr>
          <w:rFonts w:cs="Times New Roman"/>
          <w:szCs w:val="24"/>
        </w:rPr>
        <w:t xml:space="preserve"> </w:t>
      </w:r>
      <w:proofErr w:type="spellStart"/>
      <w:r w:rsidRPr="00C11428">
        <w:rPr>
          <w:rFonts w:cs="Times New Roman"/>
          <w:szCs w:val="24"/>
        </w:rPr>
        <w:t>the</w:t>
      </w:r>
      <w:proofErr w:type="spellEnd"/>
      <w:r w:rsidRPr="00C11428">
        <w:rPr>
          <w:rFonts w:cs="Times New Roman"/>
          <w:szCs w:val="24"/>
        </w:rPr>
        <w:t xml:space="preserve"> </w:t>
      </w:r>
      <w:proofErr w:type="spellStart"/>
      <w:r w:rsidRPr="00C11428">
        <w:rPr>
          <w:rFonts w:cs="Times New Roman"/>
          <w:szCs w:val="24"/>
        </w:rPr>
        <w:t>bendinger</w:t>
      </w:r>
      <w:proofErr w:type="spellEnd"/>
      <w:r w:rsidRPr="00C11428">
        <w:rPr>
          <w:rFonts w:cs="Times New Roman"/>
          <w:szCs w:val="24"/>
        </w:rPr>
        <w:t xml:space="preserve"> </w:t>
      </w:r>
      <w:proofErr w:type="spellStart"/>
      <w:r w:rsidRPr="00C11428">
        <w:rPr>
          <w:rFonts w:cs="Times New Roman"/>
          <w:szCs w:val="24"/>
        </w:rPr>
        <w:t>formula</w:t>
      </w:r>
      <w:proofErr w:type="spellEnd"/>
      <w:r w:rsidRPr="00C11428">
        <w:rPr>
          <w:rFonts w:cs="Times New Roman"/>
          <w:szCs w:val="24"/>
        </w:rPr>
        <w:t>.</w:t>
      </w:r>
      <w:r w:rsidR="00106487">
        <w:rPr>
          <w:rFonts w:cs="Times New Roman"/>
          <w:szCs w:val="24"/>
        </w:rPr>
        <w:t xml:space="preserve"> Master </w:t>
      </w:r>
      <w:proofErr w:type="spellStart"/>
      <w:r w:rsidR="00106487">
        <w:rPr>
          <w:rFonts w:cs="Times New Roman"/>
          <w:szCs w:val="24"/>
        </w:rPr>
        <w:t>thesis</w:t>
      </w:r>
      <w:proofErr w:type="spellEnd"/>
      <w:r w:rsidR="00106487">
        <w:rPr>
          <w:rFonts w:cs="Times New Roman"/>
          <w:szCs w:val="24"/>
        </w:rPr>
        <w:t>,</w:t>
      </w:r>
      <w:r w:rsidRPr="00C11428">
        <w:rPr>
          <w:rFonts w:cs="Times New Roman"/>
          <w:szCs w:val="24"/>
        </w:rPr>
        <w:t xml:space="preserve"> </w:t>
      </w:r>
      <w:proofErr w:type="spellStart"/>
      <w:r w:rsidRPr="00C11428">
        <w:rPr>
          <w:rFonts w:cs="Times New Roman"/>
          <w:szCs w:val="24"/>
        </w:rPr>
        <w:t>University</w:t>
      </w:r>
      <w:proofErr w:type="spellEnd"/>
      <w:r w:rsidRPr="00C11428">
        <w:rPr>
          <w:rFonts w:cs="Times New Roman"/>
          <w:szCs w:val="24"/>
        </w:rPr>
        <w:t xml:space="preserve"> of South </w:t>
      </w:r>
      <w:proofErr w:type="spellStart"/>
      <w:r w:rsidRPr="00C11428">
        <w:rPr>
          <w:rFonts w:cs="Times New Roman"/>
          <w:szCs w:val="24"/>
        </w:rPr>
        <w:t>Africa</w:t>
      </w:r>
      <w:proofErr w:type="spellEnd"/>
      <w:r w:rsidRPr="00C11428">
        <w:rPr>
          <w:rFonts w:cs="Times New Roman"/>
          <w:szCs w:val="24"/>
        </w:rPr>
        <w:t xml:space="preserve">, </w:t>
      </w:r>
      <w:proofErr w:type="spellStart"/>
      <w:r w:rsidRPr="00C11428">
        <w:rPr>
          <w:rFonts w:cs="Times New Roman"/>
          <w:szCs w:val="24"/>
        </w:rPr>
        <w:t>Pretoria</w:t>
      </w:r>
      <w:proofErr w:type="spellEnd"/>
      <w:r w:rsidRPr="00C11428">
        <w:rPr>
          <w:rFonts w:cs="Times New Roman"/>
          <w:szCs w:val="24"/>
        </w:rPr>
        <w:t>.</w:t>
      </w:r>
    </w:p>
    <w:p w14:paraId="12C5C2A6" w14:textId="3E5C7DF6"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Walters</w:t>
      </w:r>
      <w:proofErr w:type="spellEnd"/>
      <w:r w:rsidRPr="00C11428">
        <w:rPr>
          <w:rFonts w:cs="Times New Roman"/>
          <w:szCs w:val="24"/>
        </w:rPr>
        <w:t>, S. (1992). Marketing: A how-</w:t>
      </w:r>
      <w:proofErr w:type="spellStart"/>
      <w:r w:rsidRPr="00C11428">
        <w:rPr>
          <w:rFonts w:cs="Times New Roman"/>
          <w:szCs w:val="24"/>
        </w:rPr>
        <w:t>to</w:t>
      </w:r>
      <w:proofErr w:type="spellEnd"/>
      <w:r w:rsidRPr="00C11428">
        <w:rPr>
          <w:rFonts w:cs="Times New Roman"/>
          <w:szCs w:val="24"/>
        </w:rPr>
        <w:t xml:space="preserve">-do </w:t>
      </w:r>
      <w:proofErr w:type="spellStart"/>
      <w:r w:rsidRPr="00C11428">
        <w:rPr>
          <w:rFonts w:cs="Times New Roman"/>
          <w:szCs w:val="24"/>
        </w:rPr>
        <w:t>manual</w:t>
      </w:r>
      <w:proofErr w:type="spellEnd"/>
      <w:r w:rsidRPr="00C11428">
        <w:rPr>
          <w:rFonts w:cs="Times New Roman"/>
          <w:szCs w:val="24"/>
        </w:rPr>
        <w:t xml:space="preserve"> </w:t>
      </w:r>
      <w:proofErr w:type="spellStart"/>
      <w:r w:rsidRPr="00C11428">
        <w:rPr>
          <w:rFonts w:cs="Times New Roman"/>
          <w:szCs w:val="24"/>
        </w:rPr>
        <w:t>for</w:t>
      </w:r>
      <w:proofErr w:type="spellEnd"/>
      <w:r w:rsidRPr="00C11428">
        <w:rPr>
          <w:rFonts w:cs="Times New Roman"/>
          <w:szCs w:val="24"/>
        </w:rPr>
        <w:t xml:space="preserve"> </w:t>
      </w:r>
      <w:proofErr w:type="spellStart"/>
      <w:r w:rsidRPr="00C11428">
        <w:rPr>
          <w:rFonts w:cs="Times New Roman"/>
          <w:szCs w:val="24"/>
        </w:rPr>
        <w:t>librarians</w:t>
      </w:r>
      <w:proofErr w:type="spellEnd"/>
      <w:r w:rsidRPr="00C11428">
        <w:rPr>
          <w:rFonts w:cs="Times New Roman"/>
          <w:szCs w:val="24"/>
        </w:rPr>
        <w:t>. New Yor</w:t>
      </w:r>
      <w:r w:rsidR="009F61CB">
        <w:rPr>
          <w:rFonts w:cs="Times New Roman"/>
          <w:szCs w:val="24"/>
        </w:rPr>
        <w:t>k:</w:t>
      </w:r>
      <w:r w:rsidRPr="00C11428">
        <w:rPr>
          <w:rFonts w:cs="Times New Roman"/>
          <w:szCs w:val="24"/>
        </w:rPr>
        <w:t xml:space="preserve"> </w:t>
      </w:r>
      <w:proofErr w:type="spellStart"/>
      <w:r w:rsidRPr="00C11428">
        <w:rPr>
          <w:rFonts w:cs="Times New Roman"/>
          <w:szCs w:val="24"/>
        </w:rPr>
        <w:t>Neal</w:t>
      </w:r>
      <w:proofErr w:type="spellEnd"/>
      <w:r w:rsidRPr="00C11428">
        <w:rPr>
          <w:rFonts w:cs="Times New Roman"/>
          <w:szCs w:val="24"/>
        </w:rPr>
        <w:t xml:space="preserve">- </w:t>
      </w:r>
      <w:proofErr w:type="spellStart"/>
      <w:r w:rsidRPr="00C11428">
        <w:rPr>
          <w:rFonts w:cs="Times New Roman"/>
          <w:szCs w:val="24"/>
        </w:rPr>
        <w:t>Schuman</w:t>
      </w:r>
      <w:proofErr w:type="spellEnd"/>
      <w:r w:rsidR="001F680D">
        <w:rPr>
          <w:rFonts w:cs="Times New Roman"/>
          <w:szCs w:val="24"/>
        </w:rPr>
        <w:t>.</w:t>
      </w:r>
    </w:p>
    <w:p w14:paraId="47C922C3" w14:textId="5574AEE9"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Walters</w:t>
      </w:r>
      <w:proofErr w:type="spellEnd"/>
      <w:r w:rsidRPr="00C11428">
        <w:rPr>
          <w:rFonts w:cs="Times New Roman"/>
          <w:szCs w:val="24"/>
        </w:rPr>
        <w:t xml:space="preserve">, C. L. (2014). Using </w:t>
      </w:r>
      <w:proofErr w:type="spellStart"/>
      <w:r w:rsidRPr="00C11428">
        <w:rPr>
          <w:rFonts w:cs="Times New Roman"/>
          <w:szCs w:val="24"/>
        </w:rPr>
        <w:t>conjoint</w:t>
      </w:r>
      <w:proofErr w:type="spellEnd"/>
      <w:r w:rsidRPr="00C11428">
        <w:rPr>
          <w:rFonts w:cs="Times New Roman"/>
          <w:szCs w:val="24"/>
        </w:rPr>
        <w:t xml:space="preserve"> </w:t>
      </w:r>
      <w:proofErr w:type="spellStart"/>
      <w:r w:rsidRPr="00C11428">
        <w:rPr>
          <w:rFonts w:cs="Times New Roman"/>
          <w:szCs w:val="24"/>
        </w:rPr>
        <w:t>analysis</w:t>
      </w:r>
      <w:proofErr w:type="spellEnd"/>
      <w:r w:rsidRPr="00C11428">
        <w:rPr>
          <w:rFonts w:cs="Times New Roman"/>
          <w:szCs w:val="24"/>
        </w:rPr>
        <w:t xml:space="preserve"> </w:t>
      </w:r>
      <w:proofErr w:type="spellStart"/>
      <w:r w:rsidRPr="00C11428">
        <w:rPr>
          <w:rFonts w:cs="Times New Roman"/>
          <w:szCs w:val="24"/>
        </w:rPr>
        <w:t>to</w:t>
      </w:r>
      <w:proofErr w:type="spellEnd"/>
      <w:r w:rsidRPr="00C11428">
        <w:rPr>
          <w:rFonts w:cs="Times New Roman"/>
          <w:szCs w:val="24"/>
        </w:rPr>
        <w:t xml:space="preserve"> </w:t>
      </w:r>
      <w:proofErr w:type="spellStart"/>
      <w:r w:rsidRPr="00C11428">
        <w:rPr>
          <w:rFonts w:cs="Times New Roman"/>
          <w:szCs w:val="24"/>
        </w:rPr>
        <w:t>identify</w:t>
      </w:r>
      <w:proofErr w:type="spellEnd"/>
      <w:r w:rsidRPr="00C11428">
        <w:rPr>
          <w:rFonts w:cs="Times New Roman"/>
          <w:szCs w:val="24"/>
        </w:rPr>
        <w:t xml:space="preserve"> </w:t>
      </w:r>
      <w:proofErr w:type="spellStart"/>
      <w:r w:rsidRPr="00C11428">
        <w:rPr>
          <w:rFonts w:cs="Times New Roman"/>
          <w:szCs w:val="24"/>
        </w:rPr>
        <w:t>the</w:t>
      </w:r>
      <w:proofErr w:type="spellEnd"/>
      <w:r w:rsidRPr="00C11428">
        <w:rPr>
          <w:rFonts w:cs="Times New Roman"/>
          <w:szCs w:val="24"/>
        </w:rPr>
        <w:t xml:space="preserve"> </w:t>
      </w:r>
      <w:proofErr w:type="spellStart"/>
      <w:r w:rsidRPr="00C11428">
        <w:rPr>
          <w:rFonts w:cs="Times New Roman"/>
          <w:szCs w:val="24"/>
        </w:rPr>
        <w:t>determinants</w:t>
      </w:r>
      <w:proofErr w:type="spellEnd"/>
      <w:r w:rsidRPr="00C11428">
        <w:rPr>
          <w:rFonts w:cs="Times New Roman"/>
          <w:szCs w:val="24"/>
        </w:rPr>
        <w:t xml:space="preserve"> of </w:t>
      </w:r>
      <w:proofErr w:type="spellStart"/>
      <w:r w:rsidRPr="00C11428">
        <w:rPr>
          <w:rFonts w:cs="Times New Roman"/>
          <w:szCs w:val="24"/>
        </w:rPr>
        <w:t>female</w:t>
      </w:r>
      <w:proofErr w:type="spellEnd"/>
      <w:r w:rsidRPr="00C11428">
        <w:rPr>
          <w:rFonts w:cs="Times New Roman"/>
          <w:szCs w:val="24"/>
        </w:rPr>
        <w:t xml:space="preserve"> </w:t>
      </w:r>
      <w:proofErr w:type="spellStart"/>
      <w:r w:rsidRPr="00C11428">
        <w:rPr>
          <w:rFonts w:cs="Times New Roman"/>
          <w:szCs w:val="24"/>
        </w:rPr>
        <w:t>consumers</w:t>
      </w:r>
      <w:proofErr w:type="spellEnd"/>
      <w:r w:rsidRPr="00C11428">
        <w:rPr>
          <w:rFonts w:cs="Times New Roman"/>
          <w:szCs w:val="24"/>
        </w:rPr>
        <w:t xml:space="preserve">’ online </w:t>
      </w:r>
      <w:proofErr w:type="spellStart"/>
      <w:r w:rsidRPr="00C11428">
        <w:rPr>
          <w:rFonts w:cs="Times New Roman"/>
          <w:szCs w:val="24"/>
        </w:rPr>
        <w:t>website</w:t>
      </w:r>
      <w:proofErr w:type="spellEnd"/>
      <w:r w:rsidRPr="00C11428">
        <w:rPr>
          <w:rFonts w:cs="Times New Roman"/>
          <w:szCs w:val="24"/>
        </w:rPr>
        <w:t xml:space="preserve"> </w:t>
      </w:r>
      <w:proofErr w:type="spellStart"/>
      <w:r w:rsidRPr="00C11428">
        <w:rPr>
          <w:rFonts w:cs="Times New Roman"/>
          <w:szCs w:val="24"/>
        </w:rPr>
        <w:t>purchase</w:t>
      </w:r>
      <w:proofErr w:type="spellEnd"/>
      <w:r w:rsidRPr="00C11428">
        <w:rPr>
          <w:rFonts w:cs="Times New Roman"/>
          <w:szCs w:val="24"/>
        </w:rPr>
        <w:t xml:space="preserve"> </w:t>
      </w:r>
      <w:proofErr w:type="spellStart"/>
      <w:r w:rsidRPr="00C11428">
        <w:rPr>
          <w:rFonts w:cs="Times New Roman"/>
          <w:szCs w:val="24"/>
        </w:rPr>
        <w:t>choices</w:t>
      </w:r>
      <w:proofErr w:type="spellEnd"/>
      <w:r w:rsidRPr="00C11428">
        <w:rPr>
          <w:rFonts w:cs="Times New Roman"/>
          <w:szCs w:val="24"/>
        </w:rPr>
        <w:t xml:space="preserve">. </w:t>
      </w:r>
      <w:proofErr w:type="spellStart"/>
      <w:r w:rsidRPr="00C11428">
        <w:rPr>
          <w:rFonts w:cs="Times New Roman"/>
          <w:szCs w:val="24"/>
        </w:rPr>
        <w:t>Northcentral</w:t>
      </w:r>
      <w:proofErr w:type="spellEnd"/>
      <w:r w:rsidRPr="00C11428">
        <w:rPr>
          <w:rFonts w:cs="Times New Roman"/>
          <w:szCs w:val="24"/>
        </w:rPr>
        <w:t xml:space="preserve"> </w:t>
      </w:r>
      <w:proofErr w:type="spellStart"/>
      <w:r w:rsidRPr="00C11428">
        <w:rPr>
          <w:rFonts w:cs="Times New Roman"/>
          <w:szCs w:val="24"/>
        </w:rPr>
        <w:t>University</w:t>
      </w:r>
      <w:proofErr w:type="spellEnd"/>
      <w:r w:rsidRPr="00C11428">
        <w:rPr>
          <w:rFonts w:cs="Times New Roman"/>
          <w:szCs w:val="24"/>
        </w:rPr>
        <w:t xml:space="preserve"> </w:t>
      </w:r>
      <w:proofErr w:type="spellStart"/>
      <w:r w:rsidRPr="00C11428">
        <w:rPr>
          <w:rFonts w:cs="Times New Roman"/>
          <w:szCs w:val="24"/>
        </w:rPr>
        <w:t>the</w:t>
      </w:r>
      <w:proofErr w:type="spellEnd"/>
      <w:r w:rsidRPr="00C11428">
        <w:rPr>
          <w:rFonts w:cs="Times New Roman"/>
          <w:szCs w:val="24"/>
        </w:rPr>
        <w:t xml:space="preserve"> School of Business </w:t>
      </w:r>
      <w:proofErr w:type="spellStart"/>
      <w:r w:rsidRPr="00C11428">
        <w:rPr>
          <w:rFonts w:cs="Times New Roman"/>
          <w:szCs w:val="24"/>
        </w:rPr>
        <w:t>and</w:t>
      </w:r>
      <w:proofErr w:type="spellEnd"/>
      <w:r w:rsidRPr="00C11428">
        <w:rPr>
          <w:rFonts w:cs="Times New Roman"/>
          <w:szCs w:val="24"/>
        </w:rPr>
        <w:t xml:space="preserve"> </w:t>
      </w:r>
      <w:proofErr w:type="spellStart"/>
      <w:r w:rsidRPr="00C11428">
        <w:rPr>
          <w:rFonts w:cs="Times New Roman"/>
          <w:szCs w:val="24"/>
        </w:rPr>
        <w:t>Technology</w:t>
      </w:r>
      <w:proofErr w:type="spellEnd"/>
      <w:r w:rsidRPr="00C11428">
        <w:rPr>
          <w:rFonts w:cs="Times New Roman"/>
          <w:szCs w:val="24"/>
        </w:rPr>
        <w:t xml:space="preserve"> Management</w:t>
      </w:r>
      <w:r w:rsidR="00A9149D">
        <w:rPr>
          <w:rFonts w:cs="Times New Roman"/>
          <w:szCs w:val="24"/>
        </w:rPr>
        <w:t>.</w:t>
      </w:r>
      <w:r w:rsidRPr="00C11428">
        <w:rPr>
          <w:rFonts w:cs="Times New Roman"/>
          <w:szCs w:val="24"/>
        </w:rPr>
        <w:t xml:space="preserve"> </w:t>
      </w:r>
      <w:proofErr w:type="spellStart"/>
      <w:r w:rsidRPr="00C11428">
        <w:rPr>
          <w:rFonts w:cs="Times New Roman"/>
          <w:szCs w:val="24"/>
        </w:rPr>
        <w:t>Prescott</w:t>
      </w:r>
      <w:proofErr w:type="spellEnd"/>
      <w:r w:rsidRPr="00C11428">
        <w:rPr>
          <w:rFonts w:cs="Times New Roman"/>
          <w:szCs w:val="24"/>
        </w:rPr>
        <w:t xml:space="preserve"> </w:t>
      </w:r>
      <w:proofErr w:type="spellStart"/>
      <w:r w:rsidRPr="00C11428">
        <w:rPr>
          <w:rFonts w:cs="Times New Roman"/>
          <w:szCs w:val="24"/>
        </w:rPr>
        <w:t>Valley</w:t>
      </w:r>
      <w:proofErr w:type="spellEnd"/>
      <w:r w:rsidR="00A9149D">
        <w:rPr>
          <w:rFonts w:cs="Times New Roman"/>
          <w:szCs w:val="24"/>
        </w:rPr>
        <w:t>:</w:t>
      </w:r>
      <w:r w:rsidRPr="00C11428">
        <w:rPr>
          <w:rFonts w:cs="Times New Roman"/>
          <w:szCs w:val="24"/>
        </w:rPr>
        <w:t xml:space="preserve"> Arizona, 1, 63</w:t>
      </w:r>
      <w:r w:rsidR="00A9149D">
        <w:rPr>
          <w:rFonts w:cs="Times New Roman"/>
          <w:szCs w:val="24"/>
        </w:rPr>
        <w:t>-</w:t>
      </w:r>
      <w:r w:rsidRPr="00C11428">
        <w:rPr>
          <w:rFonts w:cs="Times New Roman"/>
          <w:szCs w:val="24"/>
        </w:rPr>
        <w:t>106.</w:t>
      </w:r>
    </w:p>
    <w:p w14:paraId="0A475F1F" w14:textId="462FD146"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Ward</w:t>
      </w:r>
      <w:proofErr w:type="spellEnd"/>
      <w:r w:rsidRPr="00C11428">
        <w:rPr>
          <w:rFonts w:cs="Times New Roman"/>
          <w:szCs w:val="24"/>
        </w:rPr>
        <w:t xml:space="preserve">, </w:t>
      </w:r>
      <w:proofErr w:type="spellStart"/>
      <w:r w:rsidRPr="00C11428">
        <w:rPr>
          <w:rFonts w:cs="Times New Roman"/>
          <w:szCs w:val="24"/>
        </w:rPr>
        <w:t>James.J</w:t>
      </w:r>
      <w:proofErr w:type="spellEnd"/>
      <w:r w:rsidRPr="00C11428">
        <w:rPr>
          <w:rFonts w:cs="Times New Roman"/>
          <w:szCs w:val="24"/>
        </w:rPr>
        <w:t xml:space="preserve"> (1998). Ambalajda yapısal ve görsel tasarım.  Ambalaj</w:t>
      </w:r>
      <w:r w:rsidR="00A9149D">
        <w:rPr>
          <w:rFonts w:cs="Times New Roman"/>
          <w:szCs w:val="24"/>
        </w:rPr>
        <w:t xml:space="preserve"> Dergisi</w:t>
      </w:r>
      <w:r w:rsidRPr="00C11428">
        <w:rPr>
          <w:rFonts w:cs="Times New Roman"/>
          <w:szCs w:val="24"/>
        </w:rPr>
        <w:t>,</w:t>
      </w:r>
      <w:r w:rsidR="00211781">
        <w:rPr>
          <w:rFonts w:cs="Times New Roman"/>
          <w:szCs w:val="24"/>
        </w:rPr>
        <w:t xml:space="preserve"> </w:t>
      </w:r>
      <w:r w:rsidRPr="00C11428">
        <w:rPr>
          <w:rFonts w:cs="Times New Roman"/>
          <w:szCs w:val="24"/>
        </w:rPr>
        <w:t>(5), 14.</w:t>
      </w:r>
    </w:p>
    <w:p w14:paraId="6F18D84A" w14:textId="76431EEA"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Weiner</w:t>
      </w:r>
      <w:proofErr w:type="spellEnd"/>
      <w:r w:rsidRPr="00C11428">
        <w:rPr>
          <w:rFonts w:cs="Times New Roman"/>
          <w:szCs w:val="24"/>
        </w:rPr>
        <w:t xml:space="preserve">, J. L. (1993). </w:t>
      </w:r>
      <w:proofErr w:type="spellStart"/>
      <w:r w:rsidRPr="00C11428">
        <w:rPr>
          <w:rFonts w:cs="Times New Roman"/>
          <w:szCs w:val="24"/>
        </w:rPr>
        <w:t>Alternative</w:t>
      </w:r>
      <w:proofErr w:type="spellEnd"/>
      <w:r w:rsidRPr="00C11428">
        <w:rPr>
          <w:rFonts w:cs="Times New Roman"/>
          <w:szCs w:val="24"/>
        </w:rPr>
        <w:t xml:space="preserve"> </w:t>
      </w:r>
      <w:proofErr w:type="spellStart"/>
      <w:r w:rsidRPr="00C11428">
        <w:rPr>
          <w:rFonts w:cs="Times New Roman"/>
          <w:szCs w:val="24"/>
        </w:rPr>
        <w:t>conjoint</w:t>
      </w:r>
      <w:proofErr w:type="spellEnd"/>
      <w:r w:rsidRPr="00C11428">
        <w:rPr>
          <w:rFonts w:cs="Times New Roman"/>
          <w:szCs w:val="24"/>
        </w:rPr>
        <w:t xml:space="preserve"> </w:t>
      </w:r>
      <w:proofErr w:type="spellStart"/>
      <w:r w:rsidRPr="00C11428">
        <w:rPr>
          <w:rFonts w:cs="Times New Roman"/>
          <w:szCs w:val="24"/>
        </w:rPr>
        <w:t>analysis</w:t>
      </w:r>
      <w:proofErr w:type="spellEnd"/>
      <w:r w:rsidRPr="00C11428">
        <w:rPr>
          <w:rFonts w:cs="Times New Roman"/>
          <w:szCs w:val="24"/>
        </w:rPr>
        <w:t xml:space="preserve"> </w:t>
      </w:r>
      <w:proofErr w:type="spellStart"/>
      <w:r w:rsidRPr="00C11428">
        <w:rPr>
          <w:rFonts w:cs="Times New Roman"/>
          <w:szCs w:val="24"/>
        </w:rPr>
        <w:t>techniques</w:t>
      </w:r>
      <w:proofErr w:type="spellEnd"/>
      <w:r w:rsidRPr="00C11428">
        <w:rPr>
          <w:rFonts w:cs="Times New Roman"/>
          <w:szCs w:val="24"/>
        </w:rPr>
        <w:t xml:space="preserve">: </w:t>
      </w:r>
      <w:proofErr w:type="spellStart"/>
      <w:r w:rsidRPr="00C11428">
        <w:rPr>
          <w:rFonts w:cs="Times New Roman"/>
          <w:szCs w:val="24"/>
        </w:rPr>
        <w:t>Implications</w:t>
      </w:r>
      <w:proofErr w:type="spellEnd"/>
      <w:r w:rsidRPr="00C11428">
        <w:rPr>
          <w:rFonts w:cs="Times New Roman"/>
          <w:szCs w:val="24"/>
        </w:rPr>
        <w:t xml:space="preserve"> </w:t>
      </w:r>
      <w:proofErr w:type="spellStart"/>
      <w:r w:rsidRPr="00C11428">
        <w:rPr>
          <w:rFonts w:cs="Times New Roman"/>
          <w:szCs w:val="24"/>
        </w:rPr>
        <w:t>for</w:t>
      </w:r>
      <w:proofErr w:type="spellEnd"/>
      <w:r w:rsidRPr="00C11428">
        <w:rPr>
          <w:rFonts w:cs="Times New Roman"/>
          <w:szCs w:val="24"/>
        </w:rPr>
        <w:t xml:space="preserve"> marketing </w:t>
      </w:r>
      <w:proofErr w:type="spellStart"/>
      <w:r w:rsidRPr="00C11428">
        <w:rPr>
          <w:rFonts w:cs="Times New Roman"/>
          <w:szCs w:val="24"/>
        </w:rPr>
        <w:t>research</w:t>
      </w:r>
      <w:proofErr w:type="spellEnd"/>
      <w:r w:rsidRPr="00C11428">
        <w:rPr>
          <w:rFonts w:cs="Times New Roman"/>
          <w:szCs w:val="24"/>
        </w:rPr>
        <w:t xml:space="preserve">. </w:t>
      </w:r>
      <w:proofErr w:type="spellStart"/>
      <w:r w:rsidR="00211781">
        <w:rPr>
          <w:rFonts w:cs="Times New Roman"/>
          <w:szCs w:val="24"/>
        </w:rPr>
        <w:t>Phd</w:t>
      </w:r>
      <w:proofErr w:type="spellEnd"/>
      <w:r w:rsidRPr="00C11428">
        <w:rPr>
          <w:rFonts w:cs="Times New Roman"/>
          <w:szCs w:val="24"/>
        </w:rPr>
        <w:t xml:space="preserve"> </w:t>
      </w:r>
      <w:proofErr w:type="spellStart"/>
      <w:r w:rsidR="00211781">
        <w:rPr>
          <w:rFonts w:cs="Times New Roman"/>
          <w:szCs w:val="24"/>
        </w:rPr>
        <w:t>thesis</w:t>
      </w:r>
      <w:proofErr w:type="spellEnd"/>
      <w:r w:rsidR="00211781">
        <w:rPr>
          <w:rFonts w:cs="Times New Roman"/>
          <w:szCs w:val="24"/>
        </w:rPr>
        <w:t>,</w:t>
      </w:r>
      <w:r w:rsidRPr="00C11428">
        <w:rPr>
          <w:rFonts w:cs="Times New Roman"/>
          <w:szCs w:val="24"/>
        </w:rPr>
        <w:t xml:space="preserve"> </w:t>
      </w:r>
      <w:proofErr w:type="spellStart"/>
      <w:r w:rsidRPr="00C11428">
        <w:rPr>
          <w:rFonts w:cs="Times New Roman"/>
          <w:szCs w:val="24"/>
        </w:rPr>
        <w:t>Arlington</w:t>
      </w:r>
      <w:proofErr w:type="spellEnd"/>
      <w:r w:rsidRPr="00C11428">
        <w:rPr>
          <w:rFonts w:cs="Times New Roman"/>
          <w:szCs w:val="24"/>
        </w:rPr>
        <w:t xml:space="preserve"> Texas </w:t>
      </w:r>
      <w:proofErr w:type="spellStart"/>
      <w:r w:rsidRPr="00C11428">
        <w:rPr>
          <w:rFonts w:cs="Times New Roman"/>
          <w:szCs w:val="24"/>
        </w:rPr>
        <w:t>University</w:t>
      </w:r>
      <w:proofErr w:type="spellEnd"/>
      <w:r w:rsidRPr="00C11428">
        <w:rPr>
          <w:rFonts w:cs="Times New Roman"/>
          <w:szCs w:val="24"/>
        </w:rPr>
        <w:t>, Texas.</w:t>
      </w:r>
    </w:p>
    <w:p w14:paraId="272E7948" w14:textId="7D16BD5A" w:rsidR="00F61ED1" w:rsidRPr="00C11428" w:rsidRDefault="00F61ED1" w:rsidP="00C61567">
      <w:pPr>
        <w:spacing w:line="360" w:lineRule="auto"/>
        <w:ind w:left="709" w:hanging="709"/>
        <w:jc w:val="both"/>
        <w:rPr>
          <w:rFonts w:cs="Times New Roman"/>
          <w:szCs w:val="24"/>
        </w:rPr>
      </w:pPr>
      <w:proofErr w:type="spellStart"/>
      <w:r w:rsidRPr="00C11428">
        <w:rPr>
          <w:rFonts w:cs="Times New Roman"/>
          <w:szCs w:val="24"/>
        </w:rPr>
        <w:t>Wiltrout</w:t>
      </w:r>
      <w:proofErr w:type="spellEnd"/>
      <w:r w:rsidRPr="00C11428">
        <w:rPr>
          <w:rFonts w:cs="Times New Roman"/>
          <w:szCs w:val="24"/>
        </w:rPr>
        <w:t xml:space="preserve">, J. W. (1997). </w:t>
      </w:r>
      <w:proofErr w:type="spellStart"/>
      <w:r w:rsidRPr="00C11428">
        <w:rPr>
          <w:rFonts w:cs="Times New Roman"/>
          <w:szCs w:val="24"/>
        </w:rPr>
        <w:t>Mothers</w:t>
      </w:r>
      <w:proofErr w:type="spellEnd"/>
      <w:r w:rsidRPr="00C11428">
        <w:rPr>
          <w:rFonts w:cs="Times New Roman"/>
          <w:szCs w:val="24"/>
        </w:rPr>
        <w:t xml:space="preserve">’ </w:t>
      </w:r>
      <w:proofErr w:type="spellStart"/>
      <w:r w:rsidRPr="00C11428">
        <w:rPr>
          <w:rFonts w:cs="Times New Roman"/>
          <w:szCs w:val="24"/>
        </w:rPr>
        <w:t>buying</w:t>
      </w:r>
      <w:proofErr w:type="spellEnd"/>
      <w:r w:rsidRPr="00C11428">
        <w:rPr>
          <w:rFonts w:cs="Times New Roman"/>
          <w:szCs w:val="24"/>
        </w:rPr>
        <w:t xml:space="preserve"> </w:t>
      </w:r>
      <w:proofErr w:type="spellStart"/>
      <w:r w:rsidRPr="00C11428">
        <w:rPr>
          <w:rFonts w:cs="Times New Roman"/>
          <w:szCs w:val="24"/>
        </w:rPr>
        <w:t>behavior</w:t>
      </w:r>
      <w:proofErr w:type="spellEnd"/>
      <w:r w:rsidRPr="00C11428">
        <w:rPr>
          <w:rFonts w:cs="Times New Roman"/>
          <w:szCs w:val="24"/>
        </w:rPr>
        <w:t xml:space="preserve"> of </w:t>
      </w:r>
      <w:proofErr w:type="spellStart"/>
      <w:r w:rsidRPr="00C11428">
        <w:rPr>
          <w:rFonts w:cs="Times New Roman"/>
          <w:szCs w:val="24"/>
        </w:rPr>
        <w:t>ınfant</w:t>
      </w:r>
      <w:proofErr w:type="spellEnd"/>
      <w:r w:rsidRPr="00C11428">
        <w:rPr>
          <w:rFonts w:cs="Times New Roman"/>
          <w:szCs w:val="24"/>
        </w:rPr>
        <w:t xml:space="preserve"> </w:t>
      </w:r>
      <w:proofErr w:type="spellStart"/>
      <w:r w:rsidRPr="00C11428">
        <w:rPr>
          <w:rFonts w:cs="Times New Roman"/>
          <w:szCs w:val="24"/>
        </w:rPr>
        <w:t>formula</w:t>
      </w:r>
      <w:proofErr w:type="spellEnd"/>
      <w:r w:rsidRPr="00C11428">
        <w:rPr>
          <w:rFonts w:cs="Times New Roman"/>
          <w:szCs w:val="24"/>
        </w:rPr>
        <w:t xml:space="preserve">: A </w:t>
      </w:r>
      <w:proofErr w:type="spellStart"/>
      <w:r w:rsidRPr="00C11428">
        <w:rPr>
          <w:rFonts w:cs="Times New Roman"/>
          <w:szCs w:val="24"/>
        </w:rPr>
        <w:t>conjoint</w:t>
      </w:r>
      <w:proofErr w:type="spellEnd"/>
      <w:r w:rsidRPr="00C11428">
        <w:rPr>
          <w:rFonts w:cs="Times New Roman"/>
          <w:szCs w:val="24"/>
        </w:rPr>
        <w:t xml:space="preserve"> </w:t>
      </w:r>
      <w:proofErr w:type="spellStart"/>
      <w:r w:rsidRPr="00C11428">
        <w:rPr>
          <w:rFonts w:cs="Times New Roman"/>
          <w:szCs w:val="24"/>
        </w:rPr>
        <w:t>analysis</w:t>
      </w:r>
      <w:proofErr w:type="spellEnd"/>
      <w:r w:rsidRPr="00C11428">
        <w:rPr>
          <w:rFonts w:cs="Times New Roman"/>
          <w:szCs w:val="24"/>
        </w:rPr>
        <w:t xml:space="preserve">. </w:t>
      </w:r>
      <w:proofErr w:type="spellStart"/>
      <w:r w:rsidR="00CC2F00">
        <w:rPr>
          <w:rFonts w:cs="Times New Roman"/>
          <w:szCs w:val="24"/>
        </w:rPr>
        <w:t>Phd</w:t>
      </w:r>
      <w:proofErr w:type="spellEnd"/>
      <w:r w:rsidRPr="00C11428">
        <w:rPr>
          <w:rFonts w:cs="Times New Roman"/>
          <w:szCs w:val="24"/>
        </w:rPr>
        <w:t xml:space="preserve"> </w:t>
      </w:r>
      <w:proofErr w:type="spellStart"/>
      <w:r w:rsidRPr="00C11428">
        <w:rPr>
          <w:rFonts w:cs="Times New Roman"/>
          <w:szCs w:val="24"/>
        </w:rPr>
        <w:t>T</w:t>
      </w:r>
      <w:r w:rsidR="00CC2F00">
        <w:rPr>
          <w:rFonts w:cs="Times New Roman"/>
          <w:szCs w:val="24"/>
        </w:rPr>
        <w:t>hesis</w:t>
      </w:r>
      <w:proofErr w:type="spellEnd"/>
      <w:r w:rsidR="00CC2F00">
        <w:rPr>
          <w:rFonts w:cs="Times New Roman"/>
          <w:szCs w:val="24"/>
        </w:rPr>
        <w:t>,</w:t>
      </w:r>
      <w:r w:rsidRPr="00C11428">
        <w:rPr>
          <w:rFonts w:cs="Times New Roman"/>
          <w:szCs w:val="24"/>
        </w:rPr>
        <w:t xml:space="preserve"> </w:t>
      </w:r>
      <w:proofErr w:type="spellStart"/>
      <w:r w:rsidR="002617C7" w:rsidRPr="00C11428">
        <w:rPr>
          <w:rFonts w:cs="Times New Roman"/>
          <w:szCs w:val="24"/>
        </w:rPr>
        <w:t>The</w:t>
      </w:r>
      <w:proofErr w:type="spellEnd"/>
      <w:r w:rsidR="002617C7" w:rsidRPr="00C11428">
        <w:rPr>
          <w:rFonts w:cs="Times New Roman"/>
          <w:szCs w:val="24"/>
        </w:rPr>
        <w:t xml:space="preserve"> </w:t>
      </w:r>
      <w:proofErr w:type="spellStart"/>
      <w:r w:rsidR="002617C7" w:rsidRPr="00C11428">
        <w:rPr>
          <w:rFonts w:cs="Times New Roman"/>
          <w:szCs w:val="24"/>
        </w:rPr>
        <w:t>Faculty</w:t>
      </w:r>
      <w:proofErr w:type="spellEnd"/>
      <w:r w:rsidR="002617C7" w:rsidRPr="00C11428">
        <w:rPr>
          <w:rFonts w:cs="Times New Roman"/>
          <w:szCs w:val="24"/>
        </w:rPr>
        <w:t xml:space="preserve"> of </w:t>
      </w:r>
      <w:proofErr w:type="spellStart"/>
      <w:r w:rsidR="002617C7" w:rsidRPr="00C11428">
        <w:rPr>
          <w:rFonts w:cs="Times New Roman"/>
          <w:szCs w:val="24"/>
        </w:rPr>
        <w:t>The</w:t>
      </w:r>
      <w:proofErr w:type="spellEnd"/>
      <w:r w:rsidR="002617C7" w:rsidRPr="00C11428">
        <w:rPr>
          <w:rFonts w:cs="Times New Roman"/>
          <w:szCs w:val="24"/>
        </w:rPr>
        <w:t xml:space="preserve"> </w:t>
      </w:r>
      <w:proofErr w:type="spellStart"/>
      <w:r w:rsidR="002617C7" w:rsidRPr="00C11428">
        <w:rPr>
          <w:rFonts w:cs="Times New Roman"/>
          <w:szCs w:val="24"/>
        </w:rPr>
        <w:t>College</w:t>
      </w:r>
      <w:proofErr w:type="spellEnd"/>
      <w:r w:rsidR="002617C7" w:rsidRPr="00C11428">
        <w:rPr>
          <w:rFonts w:cs="Times New Roman"/>
          <w:szCs w:val="24"/>
        </w:rPr>
        <w:t xml:space="preserve"> o f </w:t>
      </w:r>
      <w:proofErr w:type="spellStart"/>
      <w:r w:rsidR="002617C7" w:rsidRPr="00C11428">
        <w:rPr>
          <w:rFonts w:cs="Times New Roman"/>
          <w:szCs w:val="24"/>
        </w:rPr>
        <w:t>Arts</w:t>
      </w:r>
      <w:proofErr w:type="spellEnd"/>
      <w:r w:rsidR="002617C7" w:rsidRPr="00C11428">
        <w:rPr>
          <w:rFonts w:cs="Times New Roman"/>
          <w:szCs w:val="24"/>
        </w:rPr>
        <w:t xml:space="preserve"> </w:t>
      </w:r>
      <w:proofErr w:type="spellStart"/>
      <w:r w:rsidR="002617C7" w:rsidRPr="00C11428">
        <w:rPr>
          <w:rFonts w:cs="Times New Roman"/>
          <w:szCs w:val="24"/>
        </w:rPr>
        <w:t>and</w:t>
      </w:r>
      <w:proofErr w:type="spellEnd"/>
      <w:r w:rsidR="002617C7" w:rsidRPr="00C11428">
        <w:rPr>
          <w:rFonts w:cs="Times New Roman"/>
          <w:szCs w:val="24"/>
        </w:rPr>
        <w:t xml:space="preserve"> Sciences of Ohio </w:t>
      </w:r>
      <w:proofErr w:type="spellStart"/>
      <w:r w:rsidR="002617C7" w:rsidRPr="00C11428">
        <w:rPr>
          <w:rFonts w:cs="Times New Roman"/>
          <w:szCs w:val="24"/>
        </w:rPr>
        <w:t>University</w:t>
      </w:r>
      <w:proofErr w:type="spellEnd"/>
      <w:r w:rsidR="002617C7">
        <w:rPr>
          <w:rFonts w:cs="Times New Roman"/>
          <w:szCs w:val="24"/>
        </w:rPr>
        <w:t xml:space="preserve">, </w:t>
      </w:r>
      <w:r w:rsidRPr="00C11428">
        <w:rPr>
          <w:rFonts w:cs="Times New Roman"/>
          <w:szCs w:val="24"/>
        </w:rPr>
        <w:t>Ohio.</w:t>
      </w:r>
    </w:p>
    <w:p w14:paraId="6CD808FA" w14:textId="77777777" w:rsidR="00293838" w:rsidRDefault="00293838" w:rsidP="00B5306D">
      <w:pPr>
        <w:spacing w:line="360" w:lineRule="auto"/>
        <w:rPr>
          <w:b/>
          <w:bCs/>
          <w:sz w:val="72"/>
          <w:szCs w:val="72"/>
          <w:lang w:eastAsia="tr-TR"/>
        </w:rPr>
        <w:sectPr w:rsidR="00293838" w:rsidSect="00BA1191">
          <w:headerReference w:type="first" r:id="rId65"/>
          <w:pgSz w:w="11906" w:h="16838"/>
          <w:pgMar w:top="1701" w:right="1134" w:bottom="1701" w:left="2268" w:header="708" w:footer="708" w:gutter="0"/>
          <w:pgNumType w:start="88"/>
          <w:cols w:space="708"/>
          <w:titlePg/>
          <w:docGrid w:linePitch="360"/>
        </w:sectPr>
      </w:pPr>
    </w:p>
    <w:p w14:paraId="3D5FFEDE" w14:textId="1BB0E899" w:rsidR="00293838" w:rsidRDefault="00293838" w:rsidP="00B5306D">
      <w:pPr>
        <w:spacing w:line="360" w:lineRule="auto"/>
        <w:rPr>
          <w:b/>
          <w:bCs/>
          <w:sz w:val="72"/>
          <w:szCs w:val="72"/>
          <w:lang w:eastAsia="tr-TR"/>
        </w:rPr>
      </w:pPr>
    </w:p>
    <w:p w14:paraId="64CE5A5B" w14:textId="5B6D3E55" w:rsidR="00293838" w:rsidRDefault="00293838" w:rsidP="00B5306D">
      <w:pPr>
        <w:spacing w:line="360" w:lineRule="auto"/>
        <w:rPr>
          <w:b/>
          <w:bCs/>
          <w:sz w:val="72"/>
          <w:szCs w:val="72"/>
          <w:lang w:eastAsia="tr-TR"/>
        </w:rPr>
      </w:pPr>
    </w:p>
    <w:p w14:paraId="08FD2497" w14:textId="727162EF" w:rsidR="00293838" w:rsidRDefault="00293838" w:rsidP="00B5306D">
      <w:pPr>
        <w:spacing w:line="360" w:lineRule="auto"/>
        <w:rPr>
          <w:b/>
          <w:bCs/>
          <w:sz w:val="72"/>
          <w:szCs w:val="72"/>
          <w:lang w:eastAsia="tr-TR"/>
        </w:rPr>
      </w:pPr>
    </w:p>
    <w:p w14:paraId="02ED5FDE" w14:textId="678370A2" w:rsidR="00293838" w:rsidRDefault="00293838" w:rsidP="00B5306D">
      <w:pPr>
        <w:spacing w:line="360" w:lineRule="auto"/>
        <w:rPr>
          <w:b/>
          <w:bCs/>
          <w:sz w:val="72"/>
          <w:szCs w:val="72"/>
          <w:lang w:eastAsia="tr-TR"/>
        </w:rPr>
      </w:pPr>
    </w:p>
    <w:p w14:paraId="3884DE68" w14:textId="77777777" w:rsidR="00293838" w:rsidRDefault="00293838" w:rsidP="00B5306D">
      <w:pPr>
        <w:spacing w:line="360" w:lineRule="auto"/>
        <w:rPr>
          <w:b/>
          <w:bCs/>
          <w:sz w:val="72"/>
          <w:szCs w:val="72"/>
          <w:lang w:eastAsia="tr-TR"/>
        </w:rPr>
      </w:pPr>
    </w:p>
    <w:p w14:paraId="01A5E05A" w14:textId="4714DA6E" w:rsidR="00AF1CFE" w:rsidRDefault="005238B6" w:rsidP="00200D15">
      <w:pPr>
        <w:spacing w:line="360" w:lineRule="auto"/>
        <w:jc w:val="center"/>
        <w:rPr>
          <w:b/>
          <w:bCs/>
          <w:sz w:val="72"/>
          <w:szCs w:val="72"/>
          <w:lang w:eastAsia="tr-TR"/>
        </w:rPr>
      </w:pPr>
      <w:r w:rsidRPr="005238B6">
        <w:rPr>
          <w:b/>
          <w:bCs/>
          <w:sz w:val="72"/>
          <w:szCs w:val="72"/>
          <w:lang w:eastAsia="tr-TR"/>
        </w:rPr>
        <w:t>EKLER</w:t>
      </w:r>
    </w:p>
    <w:p w14:paraId="35571C0F" w14:textId="2AAB6AAC" w:rsidR="00AF1CFE" w:rsidRDefault="00AF1CFE" w:rsidP="00AF1CFE">
      <w:pPr>
        <w:spacing w:line="360" w:lineRule="auto"/>
        <w:jc w:val="center"/>
        <w:rPr>
          <w:b/>
          <w:bCs/>
          <w:szCs w:val="24"/>
          <w:lang w:eastAsia="tr-TR"/>
        </w:rPr>
      </w:pPr>
    </w:p>
    <w:p w14:paraId="0D2806FA" w14:textId="2215DB46" w:rsidR="00200D15" w:rsidRDefault="00200D15" w:rsidP="00AF1CFE">
      <w:pPr>
        <w:spacing w:line="360" w:lineRule="auto"/>
        <w:jc w:val="center"/>
        <w:rPr>
          <w:b/>
          <w:bCs/>
          <w:szCs w:val="24"/>
          <w:lang w:eastAsia="tr-TR"/>
        </w:rPr>
      </w:pPr>
    </w:p>
    <w:p w14:paraId="3B89D9AE" w14:textId="3270CC77" w:rsidR="00200D15" w:rsidRDefault="00200D15" w:rsidP="00AF1CFE">
      <w:pPr>
        <w:spacing w:line="360" w:lineRule="auto"/>
        <w:jc w:val="center"/>
        <w:rPr>
          <w:b/>
          <w:bCs/>
          <w:szCs w:val="24"/>
          <w:lang w:eastAsia="tr-TR"/>
        </w:rPr>
      </w:pPr>
    </w:p>
    <w:p w14:paraId="2C60CC6B" w14:textId="188F00E3" w:rsidR="00200D15" w:rsidRDefault="00200D15" w:rsidP="00AF1CFE">
      <w:pPr>
        <w:spacing w:line="360" w:lineRule="auto"/>
        <w:jc w:val="center"/>
        <w:rPr>
          <w:b/>
          <w:bCs/>
          <w:szCs w:val="24"/>
          <w:lang w:eastAsia="tr-TR"/>
        </w:rPr>
      </w:pPr>
    </w:p>
    <w:p w14:paraId="4121BA0A" w14:textId="45EAE69A" w:rsidR="00200D15" w:rsidRDefault="00200D15" w:rsidP="00AF1CFE">
      <w:pPr>
        <w:spacing w:line="360" w:lineRule="auto"/>
        <w:jc w:val="center"/>
        <w:rPr>
          <w:b/>
          <w:bCs/>
          <w:szCs w:val="24"/>
          <w:lang w:eastAsia="tr-TR"/>
        </w:rPr>
      </w:pPr>
    </w:p>
    <w:p w14:paraId="5F9D7B09" w14:textId="3785E0FC" w:rsidR="00200D15" w:rsidRDefault="00200D15" w:rsidP="00AF1CFE">
      <w:pPr>
        <w:spacing w:line="360" w:lineRule="auto"/>
        <w:jc w:val="center"/>
        <w:rPr>
          <w:b/>
          <w:bCs/>
          <w:szCs w:val="24"/>
          <w:lang w:eastAsia="tr-TR"/>
        </w:rPr>
      </w:pPr>
    </w:p>
    <w:p w14:paraId="2614FFC9" w14:textId="5C55074F" w:rsidR="00200D15" w:rsidRDefault="00200D15" w:rsidP="00AF1CFE">
      <w:pPr>
        <w:spacing w:line="360" w:lineRule="auto"/>
        <w:jc w:val="center"/>
        <w:rPr>
          <w:b/>
          <w:bCs/>
          <w:szCs w:val="24"/>
          <w:lang w:eastAsia="tr-TR"/>
        </w:rPr>
      </w:pPr>
    </w:p>
    <w:p w14:paraId="4CE1824F" w14:textId="0250E48C" w:rsidR="00E06147" w:rsidRDefault="00E06147" w:rsidP="00E06147">
      <w:pPr>
        <w:spacing w:after="0" w:line="360" w:lineRule="auto"/>
        <w:rPr>
          <w:b/>
          <w:bCs/>
          <w:szCs w:val="24"/>
          <w:lang w:eastAsia="tr-TR"/>
        </w:rPr>
      </w:pPr>
    </w:p>
    <w:p w14:paraId="745C8C26" w14:textId="1D797DFA" w:rsidR="00E06147" w:rsidRDefault="00E06147" w:rsidP="00E06147">
      <w:pPr>
        <w:spacing w:after="0" w:line="360" w:lineRule="auto"/>
        <w:jc w:val="center"/>
        <w:rPr>
          <w:b/>
          <w:bCs/>
          <w:szCs w:val="24"/>
          <w:lang w:eastAsia="tr-TR"/>
        </w:rPr>
      </w:pPr>
    </w:p>
    <w:p w14:paraId="58E2A713" w14:textId="77777777" w:rsidR="00E06147" w:rsidRDefault="00E06147" w:rsidP="00E06147">
      <w:pPr>
        <w:spacing w:after="0" w:line="360" w:lineRule="auto"/>
        <w:jc w:val="center"/>
        <w:rPr>
          <w:b/>
          <w:bCs/>
          <w:szCs w:val="24"/>
          <w:lang w:eastAsia="tr-TR"/>
        </w:rPr>
      </w:pPr>
    </w:p>
    <w:p w14:paraId="68A976E1" w14:textId="61989770" w:rsidR="00B5306D" w:rsidRDefault="00B5306D" w:rsidP="0091611C">
      <w:pPr>
        <w:spacing w:after="0" w:line="360" w:lineRule="auto"/>
        <w:jc w:val="center"/>
        <w:rPr>
          <w:b/>
          <w:bCs/>
          <w:szCs w:val="24"/>
          <w:lang w:eastAsia="tr-TR"/>
        </w:rPr>
      </w:pPr>
      <w:r>
        <w:rPr>
          <w:b/>
          <w:bCs/>
          <w:szCs w:val="24"/>
          <w:lang w:eastAsia="tr-TR"/>
        </w:rPr>
        <w:t>Ek</w:t>
      </w:r>
      <w:r w:rsidR="00352B7A">
        <w:rPr>
          <w:b/>
          <w:bCs/>
          <w:szCs w:val="24"/>
          <w:lang w:eastAsia="tr-TR"/>
        </w:rPr>
        <w:t xml:space="preserve"> 1. ANKET FORMU</w:t>
      </w:r>
    </w:p>
    <w:p w14:paraId="3FA355EB" w14:textId="77777777" w:rsidR="0052300A" w:rsidRPr="00A12CF4" w:rsidRDefault="0052300A" w:rsidP="0052300A">
      <w:pPr>
        <w:spacing w:line="240" w:lineRule="auto"/>
        <w:jc w:val="both"/>
        <w:rPr>
          <w:i/>
          <w:iCs/>
          <w:szCs w:val="24"/>
        </w:rPr>
      </w:pPr>
      <w:r w:rsidRPr="00A12CF4">
        <w:rPr>
          <w:i/>
          <w:iCs/>
          <w:szCs w:val="24"/>
        </w:rPr>
        <w:t>Saygıdeğer Katılımcı;</w:t>
      </w:r>
    </w:p>
    <w:p w14:paraId="7823E578" w14:textId="77777777" w:rsidR="0052300A" w:rsidRPr="00A12CF4" w:rsidRDefault="0052300A" w:rsidP="0052300A">
      <w:pPr>
        <w:spacing w:line="240" w:lineRule="auto"/>
        <w:jc w:val="both"/>
        <w:rPr>
          <w:i/>
          <w:iCs/>
          <w:szCs w:val="24"/>
        </w:rPr>
      </w:pPr>
      <w:r w:rsidRPr="00A12CF4">
        <w:rPr>
          <w:i/>
          <w:iCs/>
          <w:szCs w:val="24"/>
        </w:rPr>
        <w:t xml:space="preserve">Bu çalışma, Gümüşhane Üniversitesi Sosyal Bilimler Enstitüsü İşletme Yüksek Lisans Tezi kapsamında “Kitap Kapağı Tasarımının” tüketici satın alma niyetine olan etkisini konjoint analizi ile ölçmek amacıyla yapılmıştır. Araştırma için vereceğiniz doğru ve geçerli cevaplar sadece bu çalışma kapsamında bilimsel amaçlarla kullanılacak olup başka kişi, kurum veya kuruluşlarla hiçbir şekilde paylaşılmayacaktır. </w:t>
      </w:r>
    </w:p>
    <w:p w14:paraId="14272947" w14:textId="77777777" w:rsidR="0052300A" w:rsidRPr="00A12CF4" w:rsidRDefault="0052300A" w:rsidP="0052300A">
      <w:pPr>
        <w:spacing w:line="240" w:lineRule="auto"/>
        <w:jc w:val="both"/>
        <w:rPr>
          <w:i/>
          <w:iCs/>
          <w:szCs w:val="24"/>
        </w:rPr>
      </w:pPr>
      <w:r w:rsidRPr="00A12CF4">
        <w:rPr>
          <w:i/>
          <w:iCs/>
          <w:szCs w:val="24"/>
        </w:rPr>
        <w:t>Anketi cevaplama süreniz ortalama 5 dakika olacaktır. Katılımlarınızdan dolayı teşekkür ederiz.</w:t>
      </w:r>
    </w:p>
    <w:p w14:paraId="3D6745DC" w14:textId="77777777" w:rsidR="0052300A" w:rsidRPr="00A12CF4" w:rsidRDefault="0052300A" w:rsidP="0052300A">
      <w:pPr>
        <w:spacing w:line="240" w:lineRule="auto"/>
        <w:jc w:val="both"/>
        <w:rPr>
          <w:i/>
          <w:iCs/>
          <w:szCs w:val="24"/>
        </w:rPr>
      </w:pPr>
      <w:r w:rsidRPr="00A12CF4">
        <w:rPr>
          <w:i/>
          <w:iCs/>
          <w:szCs w:val="24"/>
        </w:rPr>
        <w:t>Kübra ARSLANTAŞ</w:t>
      </w:r>
    </w:p>
    <w:p w14:paraId="3DEFE42F" w14:textId="77777777" w:rsidR="0052300A" w:rsidRPr="00A12CF4" w:rsidRDefault="0052300A" w:rsidP="0052300A">
      <w:pPr>
        <w:spacing w:line="240" w:lineRule="auto"/>
        <w:jc w:val="both"/>
        <w:rPr>
          <w:i/>
          <w:iCs/>
          <w:szCs w:val="24"/>
        </w:rPr>
      </w:pPr>
      <w:r w:rsidRPr="00A12CF4">
        <w:rPr>
          <w:i/>
          <w:iCs/>
          <w:szCs w:val="24"/>
        </w:rPr>
        <w:t>Gümüşhane Üniversitesi İşletme Ana Bilim Dalı Yüksek Lisans Öğrencisi</w:t>
      </w:r>
    </w:p>
    <w:p w14:paraId="3711C20E" w14:textId="6BA0AE55" w:rsidR="0052300A" w:rsidRPr="00A12CF4" w:rsidRDefault="0052300A" w:rsidP="0052300A">
      <w:pPr>
        <w:spacing w:line="240" w:lineRule="auto"/>
        <w:jc w:val="both"/>
        <w:rPr>
          <w:i/>
          <w:iCs/>
          <w:szCs w:val="24"/>
        </w:rPr>
      </w:pPr>
      <w:r w:rsidRPr="00A12CF4">
        <w:rPr>
          <w:i/>
          <w:iCs/>
          <w:szCs w:val="24"/>
        </w:rPr>
        <w:t xml:space="preserve">Emel YILDIZ, </w:t>
      </w:r>
      <w:r w:rsidR="00194718">
        <w:rPr>
          <w:i/>
          <w:iCs/>
          <w:szCs w:val="24"/>
        </w:rPr>
        <w:t xml:space="preserve">Doç. </w:t>
      </w:r>
      <w:r w:rsidRPr="00A12CF4">
        <w:rPr>
          <w:i/>
          <w:iCs/>
          <w:szCs w:val="24"/>
        </w:rPr>
        <w:t>Dr.</w:t>
      </w:r>
      <w:r w:rsidR="00194718">
        <w:rPr>
          <w:i/>
          <w:iCs/>
          <w:szCs w:val="24"/>
        </w:rPr>
        <w:t xml:space="preserve"> </w:t>
      </w:r>
      <w:r w:rsidRPr="00A12CF4">
        <w:rPr>
          <w:i/>
          <w:iCs/>
          <w:szCs w:val="24"/>
        </w:rPr>
        <w:t>Üyesi</w:t>
      </w:r>
    </w:p>
    <w:p w14:paraId="3F4E6AE7" w14:textId="77777777" w:rsidR="0052300A" w:rsidRPr="001A3366" w:rsidRDefault="0052300A" w:rsidP="0052300A">
      <w:pPr>
        <w:spacing w:line="240" w:lineRule="auto"/>
        <w:jc w:val="both"/>
        <w:rPr>
          <w:i/>
          <w:iCs/>
          <w:szCs w:val="24"/>
        </w:rPr>
      </w:pPr>
      <w:r w:rsidRPr="00A12CF4">
        <w:rPr>
          <w:i/>
          <w:iCs/>
          <w:szCs w:val="24"/>
        </w:rPr>
        <w:t>Gümüşhane Üniversitesi İşletme Bölümü</w:t>
      </w:r>
      <w:r w:rsidRPr="001A3366">
        <w:rPr>
          <w:i/>
          <w:iCs/>
          <w:szCs w:val="24"/>
        </w:rPr>
        <w:t>.</w:t>
      </w:r>
    </w:p>
    <w:p w14:paraId="1F7F2A9B" w14:textId="77777777" w:rsidR="0052300A" w:rsidRDefault="0052300A" w:rsidP="0052300A">
      <w:pPr>
        <w:tabs>
          <w:tab w:val="left" w:pos="1230"/>
          <w:tab w:val="left" w:pos="2625"/>
          <w:tab w:val="center" w:pos="4896"/>
        </w:tabs>
        <w:rPr>
          <w:b/>
          <w:bCs/>
          <w:sz w:val="21"/>
          <w:szCs w:val="21"/>
        </w:rPr>
      </w:pPr>
    </w:p>
    <w:p w14:paraId="3538E0E9" w14:textId="580A5581" w:rsidR="0071496E" w:rsidRPr="0097676B" w:rsidRDefault="0071496E" w:rsidP="008911D8">
      <w:pPr>
        <w:tabs>
          <w:tab w:val="left" w:pos="1230"/>
          <w:tab w:val="left" w:pos="2625"/>
          <w:tab w:val="center" w:pos="4896"/>
        </w:tabs>
        <w:spacing w:after="0"/>
        <w:rPr>
          <w:b/>
          <w:bCs/>
          <w:sz w:val="21"/>
          <w:szCs w:val="21"/>
        </w:rPr>
        <w:sectPr w:rsidR="0071496E" w:rsidRPr="0097676B" w:rsidSect="00B74AC2">
          <w:headerReference w:type="first" r:id="rId66"/>
          <w:pgSz w:w="11906" w:h="16838"/>
          <w:pgMar w:top="1701" w:right="1134" w:bottom="1701" w:left="2268" w:header="708" w:footer="708" w:gutter="0"/>
          <w:pgNumType w:start="102"/>
          <w:cols w:space="708"/>
          <w:titlePg/>
          <w:docGrid w:linePitch="360"/>
        </w:sectPr>
      </w:pPr>
    </w:p>
    <w:p w14:paraId="62190EC1" w14:textId="77777777" w:rsidR="0052300A" w:rsidRPr="003B214B" w:rsidRDefault="0052300A" w:rsidP="008911D8">
      <w:pPr>
        <w:pStyle w:val="ListeParagraf"/>
        <w:tabs>
          <w:tab w:val="left" w:pos="1230"/>
          <w:tab w:val="left" w:pos="2625"/>
          <w:tab w:val="center" w:pos="4896"/>
        </w:tabs>
        <w:spacing w:after="0"/>
        <w:ind w:left="1276"/>
        <w:rPr>
          <w:rFonts w:cs="Times New Roman"/>
          <w:b/>
          <w:bCs/>
          <w:szCs w:val="24"/>
        </w:rPr>
      </w:pPr>
      <w:r w:rsidRPr="003B214B">
        <w:rPr>
          <w:rFonts w:cs="Times New Roman"/>
          <w:b/>
          <w:bCs/>
          <w:szCs w:val="24"/>
        </w:rPr>
        <w:t>Cinsiyetiniz?</w:t>
      </w:r>
    </w:p>
    <w:p w14:paraId="7657E038" w14:textId="57A733D9" w:rsidR="0052300A" w:rsidRPr="00250882" w:rsidRDefault="0052300A" w:rsidP="00250882">
      <w:pPr>
        <w:pStyle w:val="ListeParagraf"/>
        <w:numPr>
          <w:ilvl w:val="0"/>
          <w:numId w:val="101"/>
        </w:numPr>
        <w:tabs>
          <w:tab w:val="left" w:pos="1230"/>
          <w:tab w:val="left" w:pos="2625"/>
          <w:tab w:val="center" w:pos="4896"/>
        </w:tabs>
        <w:spacing w:after="0" w:line="240" w:lineRule="auto"/>
        <w:rPr>
          <w:rFonts w:cs="Times New Roman"/>
          <w:sz w:val="21"/>
          <w:szCs w:val="21"/>
        </w:rPr>
      </w:pPr>
      <w:r w:rsidRPr="00250882">
        <w:rPr>
          <w:rFonts w:cs="Times New Roman"/>
          <w:sz w:val="21"/>
          <w:szCs w:val="21"/>
        </w:rPr>
        <w:t>Kadın</w:t>
      </w:r>
    </w:p>
    <w:p w14:paraId="2441C9F1" w14:textId="5C0A3BBF" w:rsidR="0052300A" w:rsidRPr="00250882" w:rsidRDefault="0052300A" w:rsidP="00250882">
      <w:pPr>
        <w:pStyle w:val="ListeParagraf"/>
        <w:numPr>
          <w:ilvl w:val="0"/>
          <w:numId w:val="101"/>
        </w:numPr>
        <w:tabs>
          <w:tab w:val="left" w:pos="1230"/>
          <w:tab w:val="left" w:pos="2625"/>
          <w:tab w:val="center" w:pos="4896"/>
        </w:tabs>
        <w:spacing w:after="0" w:line="360" w:lineRule="auto"/>
        <w:rPr>
          <w:rFonts w:cs="Times New Roman"/>
          <w:sz w:val="21"/>
          <w:szCs w:val="21"/>
        </w:rPr>
      </w:pPr>
      <w:r w:rsidRPr="00250882">
        <w:rPr>
          <w:rFonts w:cs="Times New Roman"/>
          <w:sz w:val="21"/>
          <w:szCs w:val="21"/>
        </w:rPr>
        <w:t>Erkek</w:t>
      </w:r>
    </w:p>
    <w:p w14:paraId="0AECF74C" w14:textId="29BD0B18" w:rsidR="0052300A" w:rsidRPr="008911D8" w:rsidRDefault="008911D8" w:rsidP="00250882">
      <w:pPr>
        <w:tabs>
          <w:tab w:val="left" w:pos="1230"/>
          <w:tab w:val="left" w:pos="2625"/>
          <w:tab w:val="center" w:pos="4896"/>
        </w:tabs>
        <w:spacing w:after="0" w:line="360" w:lineRule="auto"/>
        <w:rPr>
          <w:rFonts w:cs="Times New Roman"/>
          <w:b/>
          <w:bCs/>
          <w:szCs w:val="24"/>
        </w:rPr>
      </w:pPr>
      <w:r>
        <w:rPr>
          <w:rFonts w:cs="Times New Roman"/>
          <w:b/>
          <w:bCs/>
          <w:szCs w:val="24"/>
        </w:rPr>
        <w:tab/>
      </w:r>
      <w:r w:rsidR="0052300A" w:rsidRPr="008911D8">
        <w:rPr>
          <w:rFonts w:cs="Times New Roman"/>
          <w:b/>
          <w:bCs/>
          <w:szCs w:val="24"/>
        </w:rPr>
        <w:t>Medeni Durumunuz?</w:t>
      </w:r>
    </w:p>
    <w:p w14:paraId="3FD7E2CB" w14:textId="77777777" w:rsidR="0052300A" w:rsidRPr="00250882" w:rsidRDefault="0052300A" w:rsidP="00250882">
      <w:pPr>
        <w:pStyle w:val="ListeParagraf"/>
        <w:numPr>
          <w:ilvl w:val="0"/>
          <w:numId w:val="102"/>
        </w:numPr>
        <w:tabs>
          <w:tab w:val="left" w:pos="1418"/>
          <w:tab w:val="left" w:pos="2625"/>
          <w:tab w:val="center" w:pos="4896"/>
        </w:tabs>
        <w:spacing w:after="0"/>
        <w:rPr>
          <w:rFonts w:cs="Times New Roman"/>
          <w:sz w:val="21"/>
          <w:szCs w:val="21"/>
        </w:rPr>
      </w:pPr>
      <w:r w:rsidRPr="00250882">
        <w:rPr>
          <w:rFonts w:cs="Times New Roman"/>
          <w:sz w:val="21"/>
          <w:szCs w:val="21"/>
        </w:rPr>
        <w:t>Evli</w:t>
      </w:r>
    </w:p>
    <w:p w14:paraId="58246AD3" w14:textId="77777777" w:rsidR="0052300A" w:rsidRPr="00250882" w:rsidRDefault="0052300A" w:rsidP="00250882">
      <w:pPr>
        <w:pStyle w:val="ListeParagraf"/>
        <w:numPr>
          <w:ilvl w:val="0"/>
          <w:numId w:val="102"/>
        </w:numPr>
        <w:tabs>
          <w:tab w:val="left" w:pos="1230"/>
          <w:tab w:val="left" w:pos="2625"/>
          <w:tab w:val="center" w:pos="4896"/>
        </w:tabs>
        <w:spacing w:after="0"/>
        <w:rPr>
          <w:rFonts w:cs="Times New Roman"/>
          <w:sz w:val="21"/>
          <w:szCs w:val="21"/>
        </w:rPr>
      </w:pPr>
      <w:r w:rsidRPr="00250882">
        <w:rPr>
          <w:rFonts w:cs="Times New Roman"/>
          <w:sz w:val="21"/>
          <w:szCs w:val="21"/>
        </w:rPr>
        <w:t>Bekar</w:t>
      </w:r>
    </w:p>
    <w:p w14:paraId="0822FBC5" w14:textId="77777777" w:rsidR="0052300A" w:rsidRPr="003B214B" w:rsidRDefault="0052300A" w:rsidP="008911D8">
      <w:pPr>
        <w:pStyle w:val="ListeParagraf"/>
        <w:tabs>
          <w:tab w:val="left" w:pos="1230"/>
          <w:tab w:val="left" w:pos="2625"/>
          <w:tab w:val="center" w:pos="4896"/>
        </w:tabs>
        <w:spacing w:after="0"/>
        <w:ind w:left="1276"/>
        <w:rPr>
          <w:rFonts w:cs="Times New Roman"/>
          <w:b/>
          <w:bCs/>
          <w:szCs w:val="24"/>
        </w:rPr>
      </w:pPr>
      <w:r w:rsidRPr="003B214B">
        <w:rPr>
          <w:rFonts w:cs="Times New Roman"/>
          <w:b/>
          <w:bCs/>
          <w:szCs w:val="24"/>
        </w:rPr>
        <w:t>Yaşınız?</w:t>
      </w:r>
    </w:p>
    <w:p w14:paraId="4121633F" w14:textId="77777777" w:rsidR="0052300A" w:rsidRPr="00250882" w:rsidRDefault="0052300A" w:rsidP="00250882">
      <w:pPr>
        <w:pStyle w:val="ListeParagraf"/>
        <w:numPr>
          <w:ilvl w:val="0"/>
          <w:numId w:val="103"/>
        </w:numPr>
        <w:tabs>
          <w:tab w:val="left" w:pos="1230"/>
          <w:tab w:val="left" w:pos="2625"/>
          <w:tab w:val="center" w:pos="4896"/>
        </w:tabs>
        <w:spacing w:after="0"/>
        <w:rPr>
          <w:rFonts w:cs="Times New Roman"/>
          <w:sz w:val="21"/>
          <w:szCs w:val="21"/>
        </w:rPr>
      </w:pPr>
      <w:r w:rsidRPr="00250882">
        <w:rPr>
          <w:rFonts w:cs="Times New Roman"/>
          <w:sz w:val="21"/>
          <w:szCs w:val="21"/>
        </w:rPr>
        <w:t>17 ve altı</w:t>
      </w:r>
    </w:p>
    <w:p w14:paraId="38E947F2" w14:textId="77777777" w:rsidR="0052300A" w:rsidRPr="00250882" w:rsidRDefault="0052300A" w:rsidP="00250882">
      <w:pPr>
        <w:pStyle w:val="ListeParagraf"/>
        <w:numPr>
          <w:ilvl w:val="0"/>
          <w:numId w:val="103"/>
        </w:numPr>
        <w:tabs>
          <w:tab w:val="left" w:pos="1230"/>
          <w:tab w:val="left" w:pos="2625"/>
          <w:tab w:val="center" w:pos="4896"/>
        </w:tabs>
        <w:spacing w:after="0"/>
        <w:rPr>
          <w:rFonts w:cs="Times New Roman"/>
          <w:sz w:val="21"/>
          <w:szCs w:val="21"/>
        </w:rPr>
      </w:pPr>
      <w:r w:rsidRPr="00250882">
        <w:rPr>
          <w:rFonts w:cs="Times New Roman"/>
          <w:sz w:val="21"/>
          <w:szCs w:val="21"/>
        </w:rPr>
        <w:t>18 – 28</w:t>
      </w:r>
    </w:p>
    <w:p w14:paraId="6879E382" w14:textId="77777777" w:rsidR="0052300A" w:rsidRPr="00250882" w:rsidRDefault="0052300A" w:rsidP="00250882">
      <w:pPr>
        <w:pStyle w:val="ListeParagraf"/>
        <w:numPr>
          <w:ilvl w:val="0"/>
          <w:numId w:val="103"/>
        </w:numPr>
        <w:tabs>
          <w:tab w:val="left" w:pos="1230"/>
          <w:tab w:val="left" w:pos="2625"/>
          <w:tab w:val="center" w:pos="4896"/>
        </w:tabs>
        <w:spacing w:after="0"/>
        <w:rPr>
          <w:rFonts w:cs="Times New Roman"/>
          <w:sz w:val="21"/>
          <w:szCs w:val="21"/>
        </w:rPr>
      </w:pPr>
      <w:r w:rsidRPr="00250882">
        <w:rPr>
          <w:rFonts w:cs="Times New Roman"/>
          <w:sz w:val="21"/>
          <w:szCs w:val="21"/>
        </w:rPr>
        <w:t>29 – 39</w:t>
      </w:r>
    </w:p>
    <w:p w14:paraId="2719CED7" w14:textId="77777777" w:rsidR="0052300A" w:rsidRPr="00250882" w:rsidRDefault="0052300A" w:rsidP="00250882">
      <w:pPr>
        <w:pStyle w:val="ListeParagraf"/>
        <w:numPr>
          <w:ilvl w:val="0"/>
          <w:numId w:val="103"/>
        </w:numPr>
        <w:tabs>
          <w:tab w:val="left" w:pos="1230"/>
          <w:tab w:val="left" w:pos="2625"/>
          <w:tab w:val="center" w:pos="4896"/>
        </w:tabs>
        <w:spacing w:after="0"/>
        <w:rPr>
          <w:rFonts w:cs="Times New Roman"/>
          <w:sz w:val="21"/>
          <w:szCs w:val="21"/>
        </w:rPr>
      </w:pPr>
      <w:r w:rsidRPr="00250882">
        <w:rPr>
          <w:rFonts w:cs="Times New Roman"/>
          <w:sz w:val="21"/>
          <w:szCs w:val="21"/>
        </w:rPr>
        <w:t>40 – 50</w:t>
      </w:r>
    </w:p>
    <w:p w14:paraId="2420D511" w14:textId="77777777" w:rsidR="0052300A" w:rsidRPr="00250882" w:rsidRDefault="0052300A" w:rsidP="00250882">
      <w:pPr>
        <w:pStyle w:val="ListeParagraf"/>
        <w:numPr>
          <w:ilvl w:val="0"/>
          <w:numId w:val="103"/>
        </w:numPr>
        <w:tabs>
          <w:tab w:val="left" w:pos="1230"/>
          <w:tab w:val="left" w:pos="2625"/>
          <w:tab w:val="center" w:pos="4896"/>
        </w:tabs>
        <w:spacing w:after="0"/>
        <w:rPr>
          <w:rFonts w:cs="Times New Roman"/>
          <w:sz w:val="21"/>
          <w:szCs w:val="21"/>
        </w:rPr>
      </w:pPr>
      <w:r w:rsidRPr="00250882">
        <w:rPr>
          <w:rFonts w:cs="Times New Roman"/>
          <w:sz w:val="21"/>
          <w:szCs w:val="21"/>
        </w:rPr>
        <w:t>51 – 61</w:t>
      </w:r>
    </w:p>
    <w:p w14:paraId="1A9AA12E" w14:textId="77777777" w:rsidR="0052300A" w:rsidRPr="00250882" w:rsidRDefault="0052300A" w:rsidP="00250882">
      <w:pPr>
        <w:pStyle w:val="ListeParagraf"/>
        <w:numPr>
          <w:ilvl w:val="0"/>
          <w:numId w:val="103"/>
        </w:numPr>
        <w:tabs>
          <w:tab w:val="left" w:pos="1230"/>
          <w:tab w:val="left" w:pos="2625"/>
          <w:tab w:val="center" w:pos="4896"/>
        </w:tabs>
        <w:spacing w:after="0"/>
        <w:rPr>
          <w:rFonts w:cs="Times New Roman"/>
          <w:sz w:val="21"/>
          <w:szCs w:val="21"/>
        </w:rPr>
      </w:pPr>
      <w:r w:rsidRPr="00250882">
        <w:rPr>
          <w:rFonts w:cs="Times New Roman"/>
          <w:sz w:val="21"/>
          <w:szCs w:val="21"/>
        </w:rPr>
        <w:t>62 ve üzeri</w:t>
      </w:r>
    </w:p>
    <w:p w14:paraId="3926176F" w14:textId="77777777" w:rsidR="0052300A" w:rsidRPr="003B214B" w:rsidRDefault="0052300A" w:rsidP="008911D8">
      <w:pPr>
        <w:pStyle w:val="ListeParagraf"/>
        <w:tabs>
          <w:tab w:val="left" w:pos="1230"/>
          <w:tab w:val="left" w:pos="2625"/>
          <w:tab w:val="center" w:pos="4896"/>
        </w:tabs>
        <w:spacing w:after="0"/>
        <w:ind w:left="1276"/>
        <w:rPr>
          <w:rFonts w:cs="Times New Roman"/>
          <w:b/>
          <w:bCs/>
          <w:szCs w:val="24"/>
        </w:rPr>
      </w:pPr>
      <w:r w:rsidRPr="003B214B">
        <w:rPr>
          <w:rFonts w:cs="Times New Roman"/>
          <w:b/>
          <w:bCs/>
          <w:szCs w:val="24"/>
        </w:rPr>
        <w:t>Öğrenim Durumunuz?</w:t>
      </w:r>
    </w:p>
    <w:p w14:paraId="055DE03C" w14:textId="77777777" w:rsidR="0052300A" w:rsidRPr="00250882" w:rsidRDefault="0052300A" w:rsidP="00250882">
      <w:pPr>
        <w:pStyle w:val="ListeParagraf"/>
        <w:numPr>
          <w:ilvl w:val="0"/>
          <w:numId w:val="104"/>
        </w:numPr>
        <w:tabs>
          <w:tab w:val="left" w:pos="1230"/>
          <w:tab w:val="left" w:pos="2625"/>
          <w:tab w:val="center" w:pos="4896"/>
        </w:tabs>
        <w:spacing w:after="0"/>
        <w:rPr>
          <w:rFonts w:cs="Times New Roman"/>
          <w:sz w:val="21"/>
          <w:szCs w:val="21"/>
        </w:rPr>
      </w:pPr>
      <w:r w:rsidRPr="00250882">
        <w:rPr>
          <w:rFonts w:cs="Times New Roman"/>
          <w:sz w:val="21"/>
          <w:szCs w:val="21"/>
        </w:rPr>
        <w:t>İlköğretim</w:t>
      </w:r>
    </w:p>
    <w:p w14:paraId="7D700847" w14:textId="77777777" w:rsidR="0052300A" w:rsidRPr="00250882" w:rsidRDefault="0052300A" w:rsidP="00250882">
      <w:pPr>
        <w:pStyle w:val="ListeParagraf"/>
        <w:numPr>
          <w:ilvl w:val="0"/>
          <w:numId w:val="104"/>
        </w:numPr>
        <w:tabs>
          <w:tab w:val="left" w:pos="1230"/>
          <w:tab w:val="left" w:pos="2625"/>
          <w:tab w:val="center" w:pos="4896"/>
        </w:tabs>
        <w:spacing w:after="0"/>
        <w:rPr>
          <w:rFonts w:cs="Times New Roman"/>
          <w:sz w:val="21"/>
          <w:szCs w:val="21"/>
        </w:rPr>
      </w:pPr>
      <w:r w:rsidRPr="00250882">
        <w:rPr>
          <w:rFonts w:cs="Times New Roman"/>
          <w:sz w:val="21"/>
          <w:szCs w:val="21"/>
        </w:rPr>
        <w:t>Lise</w:t>
      </w:r>
    </w:p>
    <w:p w14:paraId="4DFA8B9F" w14:textId="77777777" w:rsidR="0052300A" w:rsidRPr="00250882" w:rsidRDefault="0052300A" w:rsidP="00250882">
      <w:pPr>
        <w:pStyle w:val="ListeParagraf"/>
        <w:numPr>
          <w:ilvl w:val="0"/>
          <w:numId w:val="104"/>
        </w:numPr>
        <w:tabs>
          <w:tab w:val="left" w:pos="1230"/>
          <w:tab w:val="left" w:pos="2625"/>
          <w:tab w:val="center" w:pos="4896"/>
        </w:tabs>
        <w:spacing w:after="0"/>
        <w:rPr>
          <w:rFonts w:cs="Times New Roman"/>
          <w:sz w:val="21"/>
          <w:szCs w:val="21"/>
        </w:rPr>
      </w:pPr>
      <w:r w:rsidRPr="00250882">
        <w:rPr>
          <w:rFonts w:cs="Times New Roman"/>
          <w:sz w:val="21"/>
          <w:szCs w:val="21"/>
        </w:rPr>
        <w:t>Ön lisans</w:t>
      </w:r>
    </w:p>
    <w:p w14:paraId="1FCB281B" w14:textId="77777777" w:rsidR="0052300A" w:rsidRPr="00250882" w:rsidRDefault="0052300A" w:rsidP="00250882">
      <w:pPr>
        <w:pStyle w:val="ListeParagraf"/>
        <w:numPr>
          <w:ilvl w:val="0"/>
          <w:numId w:val="104"/>
        </w:numPr>
        <w:tabs>
          <w:tab w:val="left" w:pos="1230"/>
          <w:tab w:val="left" w:pos="2625"/>
          <w:tab w:val="center" w:pos="4896"/>
        </w:tabs>
        <w:spacing w:after="0"/>
        <w:rPr>
          <w:rFonts w:cs="Times New Roman"/>
          <w:sz w:val="21"/>
          <w:szCs w:val="21"/>
        </w:rPr>
      </w:pPr>
      <w:r w:rsidRPr="00250882">
        <w:rPr>
          <w:rFonts w:cs="Times New Roman"/>
          <w:sz w:val="21"/>
          <w:szCs w:val="21"/>
        </w:rPr>
        <w:t>Lisans</w:t>
      </w:r>
    </w:p>
    <w:p w14:paraId="4FCE6960" w14:textId="77777777" w:rsidR="0052300A" w:rsidRPr="00250882" w:rsidRDefault="0052300A" w:rsidP="00250882">
      <w:pPr>
        <w:pStyle w:val="ListeParagraf"/>
        <w:numPr>
          <w:ilvl w:val="0"/>
          <w:numId w:val="104"/>
        </w:numPr>
        <w:tabs>
          <w:tab w:val="left" w:pos="1230"/>
          <w:tab w:val="left" w:pos="2625"/>
          <w:tab w:val="center" w:pos="4896"/>
        </w:tabs>
        <w:spacing w:after="0"/>
        <w:rPr>
          <w:rFonts w:cs="Times New Roman"/>
          <w:sz w:val="21"/>
          <w:szCs w:val="21"/>
        </w:rPr>
      </w:pPr>
      <w:r w:rsidRPr="00250882">
        <w:rPr>
          <w:rFonts w:cs="Times New Roman"/>
          <w:sz w:val="21"/>
          <w:szCs w:val="21"/>
        </w:rPr>
        <w:t>Lisansüstü</w:t>
      </w:r>
    </w:p>
    <w:p w14:paraId="3CAD7259" w14:textId="77777777" w:rsidR="0052300A" w:rsidRPr="003B214B" w:rsidRDefault="0052300A" w:rsidP="008911D8">
      <w:pPr>
        <w:pStyle w:val="ListeParagraf"/>
        <w:tabs>
          <w:tab w:val="left" w:pos="1230"/>
          <w:tab w:val="left" w:pos="2625"/>
          <w:tab w:val="center" w:pos="4896"/>
        </w:tabs>
        <w:spacing w:after="0"/>
        <w:ind w:left="851"/>
        <w:rPr>
          <w:rFonts w:cs="Times New Roman"/>
          <w:b/>
          <w:bCs/>
          <w:szCs w:val="24"/>
        </w:rPr>
      </w:pPr>
      <w:r w:rsidRPr="003B214B">
        <w:rPr>
          <w:rFonts w:cs="Times New Roman"/>
          <w:b/>
          <w:bCs/>
          <w:szCs w:val="24"/>
        </w:rPr>
        <w:t>Mesleğiniz?</w:t>
      </w:r>
    </w:p>
    <w:p w14:paraId="65089E71" w14:textId="77777777" w:rsidR="0052300A" w:rsidRPr="00447274" w:rsidRDefault="0052300A" w:rsidP="00447274">
      <w:pPr>
        <w:pStyle w:val="ListeParagraf"/>
        <w:numPr>
          <w:ilvl w:val="0"/>
          <w:numId w:val="105"/>
        </w:numPr>
        <w:tabs>
          <w:tab w:val="left" w:pos="1230"/>
          <w:tab w:val="left" w:pos="2625"/>
          <w:tab w:val="center" w:pos="4896"/>
        </w:tabs>
        <w:spacing w:after="0"/>
        <w:rPr>
          <w:rFonts w:cs="Times New Roman"/>
          <w:sz w:val="21"/>
          <w:szCs w:val="21"/>
        </w:rPr>
      </w:pPr>
      <w:r w:rsidRPr="00447274">
        <w:rPr>
          <w:rFonts w:cs="Times New Roman"/>
          <w:sz w:val="21"/>
          <w:szCs w:val="21"/>
        </w:rPr>
        <w:t>Serbest Meslek</w:t>
      </w:r>
    </w:p>
    <w:p w14:paraId="16B3344A" w14:textId="77777777" w:rsidR="0052300A" w:rsidRPr="00447274" w:rsidRDefault="0052300A" w:rsidP="00447274">
      <w:pPr>
        <w:pStyle w:val="ListeParagraf"/>
        <w:numPr>
          <w:ilvl w:val="0"/>
          <w:numId w:val="105"/>
        </w:numPr>
        <w:tabs>
          <w:tab w:val="left" w:pos="1230"/>
          <w:tab w:val="left" w:pos="2625"/>
          <w:tab w:val="center" w:pos="4896"/>
        </w:tabs>
        <w:spacing w:after="0"/>
        <w:rPr>
          <w:rFonts w:cs="Times New Roman"/>
          <w:sz w:val="21"/>
          <w:szCs w:val="21"/>
        </w:rPr>
      </w:pPr>
      <w:r w:rsidRPr="00447274">
        <w:rPr>
          <w:rFonts w:cs="Times New Roman"/>
          <w:sz w:val="21"/>
          <w:szCs w:val="21"/>
        </w:rPr>
        <w:t>Esnaf</w:t>
      </w:r>
    </w:p>
    <w:p w14:paraId="73E9A930" w14:textId="77777777" w:rsidR="0052300A" w:rsidRPr="00447274" w:rsidRDefault="0052300A" w:rsidP="00447274">
      <w:pPr>
        <w:pStyle w:val="ListeParagraf"/>
        <w:numPr>
          <w:ilvl w:val="0"/>
          <w:numId w:val="105"/>
        </w:numPr>
        <w:tabs>
          <w:tab w:val="left" w:pos="1230"/>
          <w:tab w:val="left" w:pos="2625"/>
          <w:tab w:val="center" w:pos="4896"/>
        </w:tabs>
        <w:spacing w:after="0"/>
        <w:rPr>
          <w:rFonts w:cs="Times New Roman"/>
          <w:sz w:val="21"/>
          <w:szCs w:val="21"/>
        </w:rPr>
      </w:pPr>
      <w:r w:rsidRPr="00447274">
        <w:rPr>
          <w:rFonts w:cs="Times New Roman"/>
          <w:sz w:val="21"/>
          <w:szCs w:val="21"/>
        </w:rPr>
        <w:t>Memur</w:t>
      </w:r>
    </w:p>
    <w:p w14:paraId="660C7A04" w14:textId="77777777" w:rsidR="0052300A" w:rsidRPr="00447274" w:rsidRDefault="0052300A" w:rsidP="00447274">
      <w:pPr>
        <w:pStyle w:val="ListeParagraf"/>
        <w:numPr>
          <w:ilvl w:val="0"/>
          <w:numId w:val="105"/>
        </w:numPr>
        <w:tabs>
          <w:tab w:val="left" w:pos="1230"/>
          <w:tab w:val="left" w:pos="2625"/>
          <w:tab w:val="center" w:pos="4896"/>
        </w:tabs>
        <w:spacing w:after="0"/>
        <w:rPr>
          <w:rFonts w:cs="Times New Roman"/>
          <w:sz w:val="21"/>
          <w:szCs w:val="21"/>
        </w:rPr>
      </w:pPr>
      <w:r w:rsidRPr="00447274">
        <w:rPr>
          <w:rFonts w:cs="Times New Roman"/>
          <w:sz w:val="21"/>
          <w:szCs w:val="21"/>
        </w:rPr>
        <w:t>Sözleşmeli Personel</w:t>
      </w:r>
    </w:p>
    <w:p w14:paraId="07B1D4BB" w14:textId="77777777" w:rsidR="0052300A" w:rsidRPr="00447274" w:rsidRDefault="0052300A" w:rsidP="00447274">
      <w:pPr>
        <w:pStyle w:val="ListeParagraf"/>
        <w:numPr>
          <w:ilvl w:val="0"/>
          <w:numId w:val="105"/>
        </w:numPr>
        <w:tabs>
          <w:tab w:val="left" w:pos="1230"/>
          <w:tab w:val="left" w:pos="2625"/>
          <w:tab w:val="center" w:pos="4896"/>
        </w:tabs>
        <w:spacing w:after="0"/>
        <w:rPr>
          <w:rFonts w:cs="Times New Roman"/>
          <w:sz w:val="21"/>
          <w:szCs w:val="21"/>
        </w:rPr>
      </w:pPr>
      <w:r w:rsidRPr="00447274">
        <w:rPr>
          <w:rFonts w:cs="Times New Roman"/>
          <w:sz w:val="21"/>
          <w:szCs w:val="21"/>
        </w:rPr>
        <w:t>İşçi</w:t>
      </w:r>
    </w:p>
    <w:p w14:paraId="4C3AC547" w14:textId="77777777" w:rsidR="0052300A" w:rsidRPr="00447274" w:rsidRDefault="0052300A" w:rsidP="00447274">
      <w:pPr>
        <w:pStyle w:val="ListeParagraf"/>
        <w:numPr>
          <w:ilvl w:val="0"/>
          <w:numId w:val="105"/>
        </w:numPr>
        <w:tabs>
          <w:tab w:val="left" w:pos="1230"/>
          <w:tab w:val="left" w:pos="2625"/>
          <w:tab w:val="center" w:pos="4896"/>
        </w:tabs>
        <w:spacing w:after="0"/>
        <w:rPr>
          <w:rFonts w:cs="Times New Roman"/>
          <w:sz w:val="21"/>
          <w:szCs w:val="21"/>
        </w:rPr>
      </w:pPr>
      <w:r w:rsidRPr="00447274">
        <w:rPr>
          <w:rFonts w:cs="Times New Roman"/>
          <w:sz w:val="21"/>
          <w:szCs w:val="21"/>
        </w:rPr>
        <w:t>Emekli</w:t>
      </w:r>
    </w:p>
    <w:p w14:paraId="05AF093E" w14:textId="77777777" w:rsidR="0052300A" w:rsidRPr="00447274" w:rsidRDefault="0052300A" w:rsidP="00447274">
      <w:pPr>
        <w:pStyle w:val="ListeParagraf"/>
        <w:numPr>
          <w:ilvl w:val="0"/>
          <w:numId w:val="105"/>
        </w:numPr>
        <w:tabs>
          <w:tab w:val="left" w:pos="1230"/>
          <w:tab w:val="left" w:pos="2625"/>
          <w:tab w:val="center" w:pos="4896"/>
        </w:tabs>
        <w:spacing w:after="0"/>
        <w:rPr>
          <w:rFonts w:cs="Times New Roman"/>
          <w:sz w:val="21"/>
          <w:szCs w:val="21"/>
        </w:rPr>
      </w:pPr>
      <w:r w:rsidRPr="00447274">
        <w:rPr>
          <w:rFonts w:cs="Times New Roman"/>
          <w:sz w:val="21"/>
          <w:szCs w:val="21"/>
        </w:rPr>
        <w:t>Ev Hanımı</w:t>
      </w:r>
    </w:p>
    <w:p w14:paraId="270237D6" w14:textId="77777777" w:rsidR="0052300A" w:rsidRPr="00447274" w:rsidRDefault="0052300A" w:rsidP="00447274">
      <w:pPr>
        <w:pStyle w:val="ListeParagraf"/>
        <w:numPr>
          <w:ilvl w:val="0"/>
          <w:numId w:val="105"/>
        </w:numPr>
        <w:tabs>
          <w:tab w:val="left" w:pos="1230"/>
          <w:tab w:val="left" w:pos="2625"/>
          <w:tab w:val="center" w:pos="4896"/>
        </w:tabs>
        <w:spacing w:after="0"/>
        <w:rPr>
          <w:rFonts w:cs="Times New Roman"/>
          <w:sz w:val="21"/>
          <w:szCs w:val="21"/>
        </w:rPr>
      </w:pPr>
      <w:r w:rsidRPr="00447274">
        <w:rPr>
          <w:rFonts w:cs="Times New Roman"/>
          <w:sz w:val="21"/>
          <w:szCs w:val="21"/>
        </w:rPr>
        <w:t>Akademisyen</w:t>
      </w:r>
    </w:p>
    <w:p w14:paraId="1B24DBF2" w14:textId="77777777" w:rsidR="0052300A" w:rsidRPr="00447274" w:rsidRDefault="0052300A" w:rsidP="00447274">
      <w:pPr>
        <w:pStyle w:val="ListeParagraf"/>
        <w:numPr>
          <w:ilvl w:val="0"/>
          <w:numId w:val="105"/>
        </w:numPr>
        <w:tabs>
          <w:tab w:val="left" w:pos="1230"/>
          <w:tab w:val="left" w:pos="2625"/>
          <w:tab w:val="center" w:pos="4896"/>
        </w:tabs>
        <w:spacing w:after="0"/>
        <w:rPr>
          <w:rFonts w:cs="Times New Roman"/>
          <w:sz w:val="21"/>
          <w:szCs w:val="21"/>
        </w:rPr>
      </w:pPr>
      <w:r w:rsidRPr="00447274">
        <w:rPr>
          <w:rFonts w:cs="Times New Roman"/>
          <w:sz w:val="21"/>
          <w:szCs w:val="21"/>
        </w:rPr>
        <w:t>Öğrenci</w:t>
      </w:r>
    </w:p>
    <w:p w14:paraId="7016862A" w14:textId="77777777" w:rsidR="0052300A" w:rsidRPr="00447274" w:rsidRDefault="0052300A" w:rsidP="00447274">
      <w:pPr>
        <w:pStyle w:val="ListeParagraf"/>
        <w:numPr>
          <w:ilvl w:val="0"/>
          <w:numId w:val="105"/>
        </w:numPr>
        <w:tabs>
          <w:tab w:val="left" w:pos="1230"/>
          <w:tab w:val="left" w:pos="2625"/>
          <w:tab w:val="center" w:pos="4896"/>
        </w:tabs>
        <w:spacing w:after="0"/>
        <w:rPr>
          <w:rFonts w:cs="Times New Roman"/>
          <w:sz w:val="21"/>
          <w:szCs w:val="21"/>
        </w:rPr>
      </w:pPr>
      <w:r w:rsidRPr="00447274">
        <w:rPr>
          <w:rFonts w:cs="Times New Roman"/>
          <w:sz w:val="21"/>
          <w:szCs w:val="21"/>
        </w:rPr>
        <w:t>Diğer ………………….</w:t>
      </w:r>
    </w:p>
    <w:p w14:paraId="2B25DC64" w14:textId="77777777" w:rsidR="0052300A" w:rsidRPr="003B214B" w:rsidRDefault="0052300A" w:rsidP="008911D8">
      <w:pPr>
        <w:pStyle w:val="ListeParagraf"/>
        <w:tabs>
          <w:tab w:val="left" w:pos="1230"/>
          <w:tab w:val="left" w:pos="2625"/>
          <w:tab w:val="center" w:pos="4896"/>
        </w:tabs>
        <w:spacing w:after="0"/>
        <w:ind w:left="851"/>
        <w:rPr>
          <w:rFonts w:cs="Times New Roman"/>
          <w:b/>
          <w:bCs/>
          <w:szCs w:val="24"/>
        </w:rPr>
      </w:pPr>
      <w:r w:rsidRPr="003B214B">
        <w:rPr>
          <w:rFonts w:cs="Times New Roman"/>
          <w:b/>
          <w:bCs/>
          <w:szCs w:val="24"/>
        </w:rPr>
        <w:t>Aylık Net Geliriniz?</w:t>
      </w:r>
    </w:p>
    <w:p w14:paraId="6684A7CA" w14:textId="77777777" w:rsidR="0052300A" w:rsidRPr="00447274" w:rsidRDefault="0052300A" w:rsidP="00447274">
      <w:pPr>
        <w:pStyle w:val="ListeParagraf"/>
        <w:numPr>
          <w:ilvl w:val="0"/>
          <w:numId w:val="106"/>
        </w:numPr>
        <w:tabs>
          <w:tab w:val="left" w:pos="1230"/>
          <w:tab w:val="left" w:pos="2625"/>
          <w:tab w:val="center" w:pos="4896"/>
        </w:tabs>
        <w:spacing w:after="0"/>
        <w:rPr>
          <w:rFonts w:cs="Times New Roman"/>
          <w:sz w:val="21"/>
          <w:szCs w:val="21"/>
        </w:rPr>
      </w:pPr>
      <w:r w:rsidRPr="00447274">
        <w:rPr>
          <w:rFonts w:cs="Times New Roman"/>
          <w:sz w:val="21"/>
          <w:szCs w:val="21"/>
        </w:rPr>
        <w:t>1500 TL ve altı</w:t>
      </w:r>
    </w:p>
    <w:p w14:paraId="0A25EAD2" w14:textId="77777777" w:rsidR="0052300A" w:rsidRPr="00447274" w:rsidRDefault="0052300A" w:rsidP="00447274">
      <w:pPr>
        <w:pStyle w:val="ListeParagraf"/>
        <w:numPr>
          <w:ilvl w:val="0"/>
          <w:numId w:val="106"/>
        </w:numPr>
        <w:tabs>
          <w:tab w:val="left" w:pos="1230"/>
          <w:tab w:val="left" w:pos="2625"/>
          <w:tab w:val="center" w:pos="4896"/>
        </w:tabs>
        <w:spacing w:after="0"/>
        <w:rPr>
          <w:rFonts w:cs="Times New Roman"/>
          <w:sz w:val="21"/>
          <w:szCs w:val="21"/>
        </w:rPr>
      </w:pPr>
      <w:r w:rsidRPr="00447274">
        <w:rPr>
          <w:rFonts w:cs="Times New Roman"/>
          <w:sz w:val="21"/>
          <w:szCs w:val="21"/>
        </w:rPr>
        <w:t>1501 TL – 3000 TL</w:t>
      </w:r>
    </w:p>
    <w:p w14:paraId="6BAE261F" w14:textId="77777777" w:rsidR="0052300A" w:rsidRPr="00447274" w:rsidRDefault="0052300A" w:rsidP="00447274">
      <w:pPr>
        <w:pStyle w:val="ListeParagraf"/>
        <w:numPr>
          <w:ilvl w:val="0"/>
          <w:numId w:val="106"/>
        </w:numPr>
        <w:tabs>
          <w:tab w:val="left" w:pos="1230"/>
          <w:tab w:val="left" w:pos="2625"/>
          <w:tab w:val="center" w:pos="4896"/>
        </w:tabs>
        <w:spacing w:after="0"/>
        <w:rPr>
          <w:rFonts w:cs="Times New Roman"/>
          <w:sz w:val="21"/>
          <w:szCs w:val="21"/>
        </w:rPr>
      </w:pPr>
      <w:r w:rsidRPr="00447274">
        <w:rPr>
          <w:rFonts w:cs="Times New Roman"/>
          <w:sz w:val="21"/>
          <w:szCs w:val="21"/>
        </w:rPr>
        <w:t>3001 TL – 4500 TL</w:t>
      </w:r>
    </w:p>
    <w:p w14:paraId="12F95712" w14:textId="77777777" w:rsidR="0052300A" w:rsidRPr="00447274" w:rsidRDefault="0052300A" w:rsidP="00447274">
      <w:pPr>
        <w:pStyle w:val="ListeParagraf"/>
        <w:numPr>
          <w:ilvl w:val="0"/>
          <w:numId w:val="106"/>
        </w:numPr>
        <w:tabs>
          <w:tab w:val="left" w:pos="1230"/>
          <w:tab w:val="left" w:pos="2625"/>
          <w:tab w:val="center" w:pos="4896"/>
        </w:tabs>
        <w:spacing w:after="0"/>
        <w:rPr>
          <w:rFonts w:cs="Times New Roman"/>
          <w:sz w:val="21"/>
          <w:szCs w:val="21"/>
        </w:rPr>
      </w:pPr>
      <w:r w:rsidRPr="00447274">
        <w:rPr>
          <w:rFonts w:cs="Times New Roman"/>
          <w:sz w:val="21"/>
          <w:szCs w:val="21"/>
        </w:rPr>
        <w:t>4501 TL- 6000 TL</w:t>
      </w:r>
    </w:p>
    <w:p w14:paraId="028DFEEC" w14:textId="77777777" w:rsidR="0052300A" w:rsidRPr="00447274" w:rsidRDefault="0052300A" w:rsidP="00447274">
      <w:pPr>
        <w:pStyle w:val="ListeParagraf"/>
        <w:numPr>
          <w:ilvl w:val="0"/>
          <w:numId w:val="106"/>
        </w:numPr>
        <w:tabs>
          <w:tab w:val="left" w:pos="1230"/>
          <w:tab w:val="left" w:pos="2625"/>
          <w:tab w:val="center" w:pos="4896"/>
        </w:tabs>
        <w:spacing w:after="0"/>
        <w:rPr>
          <w:rFonts w:cs="Times New Roman"/>
          <w:sz w:val="21"/>
          <w:szCs w:val="21"/>
        </w:rPr>
      </w:pPr>
      <w:r w:rsidRPr="00447274">
        <w:rPr>
          <w:rFonts w:cs="Times New Roman"/>
          <w:sz w:val="21"/>
          <w:szCs w:val="21"/>
        </w:rPr>
        <w:t>6001 TL – 7500 TL</w:t>
      </w:r>
    </w:p>
    <w:p w14:paraId="1C794BC0" w14:textId="77777777" w:rsidR="0052300A" w:rsidRPr="00447274" w:rsidRDefault="0052300A" w:rsidP="00447274">
      <w:pPr>
        <w:pStyle w:val="ListeParagraf"/>
        <w:numPr>
          <w:ilvl w:val="0"/>
          <w:numId w:val="106"/>
        </w:numPr>
        <w:tabs>
          <w:tab w:val="left" w:pos="1230"/>
          <w:tab w:val="left" w:pos="2625"/>
          <w:tab w:val="center" w:pos="4896"/>
        </w:tabs>
        <w:spacing w:after="0"/>
        <w:rPr>
          <w:rFonts w:cs="Times New Roman"/>
          <w:sz w:val="21"/>
          <w:szCs w:val="21"/>
        </w:rPr>
      </w:pPr>
      <w:r w:rsidRPr="00447274">
        <w:rPr>
          <w:rFonts w:cs="Times New Roman"/>
          <w:sz w:val="21"/>
          <w:szCs w:val="21"/>
        </w:rPr>
        <w:t>7501 TL ve üzeri</w:t>
      </w:r>
    </w:p>
    <w:p w14:paraId="745BB813" w14:textId="77777777" w:rsidR="0052300A" w:rsidRDefault="0052300A" w:rsidP="0052300A">
      <w:pPr>
        <w:sectPr w:rsidR="0052300A" w:rsidSect="00F60866">
          <w:type w:val="continuous"/>
          <w:pgSz w:w="11906" w:h="16838"/>
          <w:pgMar w:top="1701" w:right="1134" w:bottom="1701" w:left="2268" w:header="708" w:footer="708" w:gutter="0"/>
          <w:cols w:num="2" w:space="708"/>
          <w:docGrid w:linePitch="360"/>
        </w:sectPr>
      </w:pPr>
    </w:p>
    <w:p w14:paraId="4BDE36E0" w14:textId="365C1E11" w:rsidR="00655D53" w:rsidRDefault="00655D53" w:rsidP="0052300A"/>
    <w:p w14:paraId="06FA3DC8" w14:textId="77777777" w:rsidR="00350200" w:rsidRDefault="00350200" w:rsidP="0052300A"/>
    <w:p w14:paraId="0D3298CB" w14:textId="77777777" w:rsidR="0052300A" w:rsidRDefault="0052300A" w:rsidP="0052300A">
      <w:pPr>
        <w:jc w:val="both"/>
      </w:pPr>
    </w:p>
    <w:p w14:paraId="7E6221DA" w14:textId="77777777" w:rsidR="00350200" w:rsidRDefault="00350200" w:rsidP="0052300A">
      <w:pPr>
        <w:jc w:val="both"/>
      </w:pPr>
    </w:p>
    <w:p w14:paraId="0CB5174B" w14:textId="77777777" w:rsidR="00350200" w:rsidRDefault="00350200" w:rsidP="0052300A">
      <w:pPr>
        <w:jc w:val="both"/>
      </w:pPr>
    </w:p>
    <w:p w14:paraId="5609655A" w14:textId="77777777" w:rsidR="00350200" w:rsidRDefault="00350200" w:rsidP="0052300A">
      <w:pPr>
        <w:jc w:val="both"/>
      </w:pPr>
    </w:p>
    <w:p w14:paraId="35B83550" w14:textId="6D3CC790" w:rsidR="00350200" w:rsidRDefault="004C13A9" w:rsidP="0052300A">
      <w:pPr>
        <w:jc w:val="both"/>
      </w:pPr>
      <w:r w:rsidRPr="00910630">
        <w:rPr>
          <w:noProof/>
          <w:szCs w:val="24"/>
        </w:rPr>
        <w:lastRenderedPageBreak/>
        <mc:AlternateContent>
          <mc:Choice Requires="wps">
            <w:drawing>
              <wp:anchor distT="45720" distB="45720" distL="114300" distR="114300" simplePos="0" relativeHeight="251711488" behindDoc="0" locked="0" layoutInCell="1" allowOverlap="1" wp14:anchorId="02D37ADD" wp14:editId="6A9E33D9">
                <wp:simplePos x="0" y="0"/>
                <wp:positionH relativeFrom="column">
                  <wp:align>right</wp:align>
                </wp:positionH>
                <wp:positionV relativeFrom="paragraph">
                  <wp:posOffset>463551</wp:posOffset>
                </wp:positionV>
                <wp:extent cx="1057910" cy="1404620"/>
                <wp:effectExtent l="57150" t="152400" r="46990" b="149225"/>
                <wp:wrapSquare wrapText="bothSides"/>
                <wp:docPr id="84"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639963">
                          <a:off x="0" y="0"/>
                          <a:ext cx="1057910" cy="1404620"/>
                        </a:xfrm>
                        <a:prstGeom prst="rect">
                          <a:avLst/>
                        </a:prstGeom>
                        <a:solidFill>
                          <a:srgbClr val="FFFFFF"/>
                        </a:solidFill>
                        <a:ln w="9525">
                          <a:noFill/>
                          <a:miter lim="800000"/>
                          <a:headEnd/>
                          <a:tailEnd/>
                        </a:ln>
                      </wps:spPr>
                      <wps:txbx>
                        <w:txbxContent>
                          <w:p w14:paraId="3FC1A971" w14:textId="77777777" w:rsidR="005802B5" w:rsidRPr="00486EA3" w:rsidRDefault="005802B5" w:rsidP="004C13A9">
                            <w:pPr>
                              <w:rPr>
                                <w:b/>
                                <w:bCs/>
                                <w:sz w:val="30"/>
                                <w:szCs w:val="30"/>
                              </w:rPr>
                            </w:pPr>
                            <w:r w:rsidRPr="00486EA3">
                              <w:rPr>
                                <w:b/>
                                <w:bCs/>
                                <w:sz w:val="30"/>
                                <w:szCs w:val="30"/>
                              </w:rPr>
                              <w:t>Genel Boy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02D37ADD" id="_x0000_t202" coordsize="21600,21600" o:spt="202" path="m,l,21600r21600,l21600,xe">
                <v:stroke joinstyle="miter"/>
                <v:path gradientshapeok="t" o:connecttype="rect"/>
              </v:shapetype>
              <v:shape id="Metin Kutusu 2" o:spid="_x0000_s1038" type="#_x0000_t202" style="position:absolute;left:0;text-align:left;margin-left:32.1pt;margin-top:36.5pt;width:83.3pt;height:110.6pt;rotation:-1048616fd;z-index:251711488;visibility:visible;mso-wrap-style:square;mso-width-percent:0;mso-height-percent:0;mso-wrap-distance-left:9pt;mso-wrap-distance-top:3.6pt;mso-wrap-distance-right:9pt;mso-wrap-distance-bottom:3.6pt;mso-position-horizontal:right;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" stroked="f">
                <v:textbox style="mso-fit-shape-to-text:t">
                  <w:txbxContent>
                    <w:p w14:paraId="3FC1A971" w14:textId="77777777" w:rsidR="005802B5" w:rsidRPr="00486EA3" w:rsidRDefault="005802B5" w:rsidP="004C13A9">
                      <w:pPr>
                        <w:rPr>
                          <w:b/>
                          <w:bCs/>
                          <w:sz w:val="30"/>
                          <w:szCs w:val="30"/>
                        </w:rPr>
                      </w:pPr>
                      <w:r w:rsidRPr="00486EA3">
                        <w:rPr>
                          <w:b/>
                          <w:bCs/>
                          <w:sz w:val="30"/>
                          <w:szCs w:val="30"/>
                        </w:rPr>
                        <w:t>Genel Boy</w:t>
                      </w:r>
                    </w:p>
                  </w:txbxContent>
                </v:textbox>
                <w10:wrap type="square"/>
              </v:shape>
            </w:pict>
          </mc:Fallback>
        </mc:AlternateContent>
      </w:r>
    </w:p>
    <w:p w14:paraId="038E3D54" w14:textId="38BE07C4" w:rsidR="004C13A9" w:rsidRDefault="004C13A9" w:rsidP="004C13A9">
      <w:r>
        <w:rPr>
          <w:noProof/>
        </w:rPr>
        <w:drawing>
          <wp:inline distT="0" distB="0" distL="0" distR="0" wp14:anchorId="2622CAD4" wp14:editId="22498399">
            <wp:extent cx="2398248" cy="3390900"/>
            <wp:effectExtent l="19050" t="0" r="21590" b="971550"/>
            <wp:docPr id="85" name="Resi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441720" cy="345236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3F71B0E" w14:textId="08B31F68" w:rsidR="00350200" w:rsidRDefault="00350200" w:rsidP="00E32A3C">
      <w:pPr>
        <w:jc w:val="both"/>
        <w:sectPr w:rsidR="00350200" w:rsidSect="00F60866">
          <w:type w:val="continuous"/>
          <w:pgSz w:w="11906" w:h="16838"/>
          <w:pgMar w:top="1701" w:right="1134" w:bottom="1701" w:left="2268" w:header="708" w:footer="708" w:gutter="0"/>
          <w:cols w:num="3" w:space="708"/>
          <w:docGrid w:linePitch="360"/>
        </w:sectPr>
      </w:pPr>
    </w:p>
    <w:p w14:paraId="49D5C2E6" w14:textId="03C3A797" w:rsidR="0052300A" w:rsidRPr="00D73A55" w:rsidRDefault="004C13A9" w:rsidP="004C13A9">
      <w:pPr>
        <w:pStyle w:val="ListeParagraf"/>
        <w:numPr>
          <w:ilvl w:val="0"/>
          <w:numId w:val="107"/>
        </w:numPr>
        <w:jc w:val="both"/>
      </w:pPr>
      <w:r>
        <w:rPr>
          <w:b/>
          <w:bCs/>
        </w:rPr>
        <w:t>Yukarıda ki kitabı satın alma ihtimalinizi derecelendiriniz.</w:t>
      </w:r>
    </w:p>
    <w:p w14:paraId="0400F9DE" w14:textId="3F71BE28" w:rsidR="00D73A55" w:rsidRDefault="00D73A55" w:rsidP="00D73A55">
      <w:pPr>
        <w:pStyle w:val="ListeParagraf"/>
        <w:jc w:val="both"/>
        <w:rPr>
          <w:b/>
          <w:bCs/>
        </w:rPr>
      </w:pPr>
    </w:p>
    <w:p w14:paraId="0998DF33" w14:textId="63B667AD" w:rsidR="00D73A55" w:rsidRDefault="00D73A55" w:rsidP="00D73A55">
      <w:pPr>
        <w:pStyle w:val="ListeParagraf"/>
        <w:jc w:val="both"/>
      </w:pPr>
      <w:r>
        <w:t>1: En Düşük, 9: En Yüksek</w:t>
      </w:r>
    </w:p>
    <w:p w14:paraId="67B44A30" w14:textId="0A8EF453" w:rsidR="00D73A55" w:rsidRDefault="00D73A55" w:rsidP="00D73A55">
      <w:pPr>
        <w:pStyle w:val="ListeParagraf"/>
        <w:jc w:val="both"/>
      </w:pPr>
    </w:p>
    <w:p w14:paraId="293FC24F" w14:textId="35EE3C24" w:rsidR="00D73A55" w:rsidRDefault="00D73A55" w:rsidP="00D73A55">
      <w:pPr>
        <w:pStyle w:val="ListeParagraf"/>
        <w:jc w:val="both"/>
      </w:pPr>
      <w:r w:rsidRPr="00D73A55">
        <w:t>1</w:t>
      </w:r>
      <w:r w:rsidRPr="00D73A55">
        <w:tab/>
        <w:t>2</w:t>
      </w:r>
      <w:r w:rsidRPr="00D73A55">
        <w:tab/>
        <w:t>3</w:t>
      </w:r>
      <w:r w:rsidRPr="00D73A55">
        <w:tab/>
        <w:t>4</w:t>
      </w:r>
      <w:r w:rsidRPr="00D73A55">
        <w:tab/>
        <w:t>5</w:t>
      </w:r>
      <w:r w:rsidRPr="00D73A55">
        <w:tab/>
        <w:t>6</w:t>
      </w:r>
      <w:r w:rsidRPr="00D73A55">
        <w:tab/>
        <w:t>7</w:t>
      </w:r>
      <w:r w:rsidRPr="00D73A55">
        <w:tab/>
        <w:t>8</w:t>
      </w:r>
      <w:r w:rsidRPr="00D73A55">
        <w:tab/>
        <w:t>9</w:t>
      </w:r>
    </w:p>
    <w:p w14:paraId="4FE1C90C" w14:textId="23EAAB5A" w:rsidR="00D73A55" w:rsidRDefault="00D73A55" w:rsidP="00D73A55">
      <w:pPr>
        <w:pStyle w:val="ListeParagraf"/>
        <w:jc w:val="both"/>
      </w:pPr>
    </w:p>
    <w:p w14:paraId="7CBC54F0" w14:textId="601372B2" w:rsidR="00D73A55" w:rsidRDefault="00D73A55" w:rsidP="00D73A55">
      <w:pPr>
        <w:pStyle w:val="ListeParagraf"/>
        <w:jc w:val="both"/>
      </w:pPr>
    </w:p>
    <w:p w14:paraId="65240C13" w14:textId="69261EB6" w:rsidR="00D73A55" w:rsidRDefault="00D73A55" w:rsidP="002A562E">
      <w:pPr>
        <w:pStyle w:val="ListeParagraf"/>
        <w:numPr>
          <w:ilvl w:val="0"/>
          <w:numId w:val="107"/>
        </w:numPr>
        <w:jc w:val="both"/>
      </w:pPr>
      <w:r>
        <w:rPr>
          <w:b/>
          <w:bCs/>
        </w:rPr>
        <w:t xml:space="preserve">Kitap satın alımlarınızda yukarıdaki kırmızı kitabı gördüğünüzde ilginizi </w:t>
      </w:r>
      <w:r w:rsidRPr="002A562E">
        <w:rPr>
          <w:b/>
          <w:bCs/>
        </w:rPr>
        <w:t>çeker m</w:t>
      </w:r>
      <w:r w:rsidR="00B77688" w:rsidRPr="002A562E">
        <w:rPr>
          <w:b/>
          <w:bCs/>
        </w:rPr>
        <w:t>i?</w:t>
      </w:r>
    </w:p>
    <w:p w14:paraId="4212D6EC" w14:textId="67CC00BC" w:rsidR="00D73A55" w:rsidRDefault="00D73A55" w:rsidP="00D73A55">
      <w:pPr>
        <w:pStyle w:val="ListeParagraf"/>
        <w:jc w:val="both"/>
      </w:pPr>
    </w:p>
    <w:p w14:paraId="6C978DAE" w14:textId="0D234AB1" w:rsidR="00D73A55" w:rsidRDefault="00D73A55" w:rsidP="00D73A55">
      <w:pPr>
        <w:pStyle w:val="ListeParagraf"/>
        <w:jc w:val="both"/>
      </w:pPr>
    </w:p>
    <w:tbl>
      <w:tblPr>
        <w:tblStyle w:val="TabloKlavuzu"/>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2249"/>
        <w:gridCol w:w="2318"/>
      </w:tblGrid>
      <w:tr w:rsidR="006C5AB3" w14:paraId="46F5B52B" w14:textId="77777777" w:rsidTr="001859DB">
        <w:trPr>
          <w:trHeight w:val="296"/>
        </w:trPr>
        <w:tc>
          <w:tcPr>
            <w:tcW w:w="2235" w:type="dxa"/>
          </w:tcPr>
          <w:p w14:paraId="2F58A22B" w14:textId="2E4BAE32" w:rsidR="001859DB" w:rsidRDefault="001859DB" w:rsidP="001859DB">
            <w:pPr>
              <w:pStyle w:val="ListeParagraf"/>
              <w:numPr>
                <w:ilvl w:val="0"/>
                <w:numId w:val="108"/>
              </w:numPr>
              <w:jc w:val="both"/>
            </w:pPr>
            <w:r>
              <w:t>Evet</w:t>
            </w:r>
          </w:p>
        </w:tc>
        <w:tc>
          <w:tcPr>
            <w:tcW w:w="2249" w:type="dxa"/>
          </w:tcPr>
          <w:p w14:paraId="765211D3" w14:textId="7B26663D" w:rsidR="001859DB" w:rsidRDefault="001859DB" w:rsidP="001859DB">
            <w:pPr>
              <w:pStyle w:val="ListeParagraf"/>
              <w:numPr>
                <w:ilvl w:val="0"/>
                <w:numId w:val="108"/>
              </w:numPr>
              <w:jc w:val="both"/>
            </w:pPr>
            <w:r>
              <w:t>Hayır</w:t>
            </w:r>
          </w:p>
        </w:tc>
        <w:tc>
          <w:tcPr>
            <w:tcW w:w="2318" w:type="dxa"/>
          </w:tcPr>
          <w:p w14:paraId="4582D36C" w14:textId="28807976" w:rsidR="001859DB" w:rsidRDefault="001859DB" w:rsidP="001859DB">
            <w:pPr>
              <w:pStyle w:val="ListeParagraf"/>
              <w:numPr>
                <w:ilvl w:val="0"/>
                <w:numId w:val="108"/>
              </w:numPr>
              <w:jc w:val="both"/>
            </w:pPr>
            <w:r>
              <w:t>Kararsızım</w:t>
            </w:r>
          </w:p>
        </w:tc>
      </w:tr>
    </w:tbl>
    <w:p w14:paraId="1DF53328" w14:textId="62B84A9D" w:rsidR="00D73A55" w:rsidRDefault="00D73A55" w:rsidP="00D73A55">
      <w:pPr>
        <w:pStyle w:val="ListeParagraf"/>
        <w:jc w:val="both"/>
      </w:pPr>
    </w:p>
    <w:p w14:paraId="53135502" w14:textId="77777777" w:rsidR="00D73A55" w:rsidRPr="00D73A55" w:rsidRDefault="00D73A55" w:rsidP="00D73A55">
      <w:pPr>
        <w:pStyle w:val="ListeParagraf"/>
        <w:jc w:val="both"/>
      </w:pPr>
    </w:p>
    <w:p w14:paraId="4683DCDF" w14:textId="77777777" w:rsidR="00B77688" w:rsidRDefault="00B77688" w:rsidP="0052300A">
      <w:pPr>
        <w:pStyle w:val="ListeParagraf"/>
        <w:jc w:val="both"/>
        <w:rPr>
          <w:b/>
          <w:bCs/>
        </w:rPr>
      </w:pPr>
    </w:p>
    <w:p w14:paraId="32C8DB39" w14:textId="77777777" w:rsidR="00B77688" w:rsidRDefault="00B77688" w:rsidP="0052300A">
      <w:pPr>
        <w:pStyle w:val="ListeParagraf"/>
        <w:jc w:val="both"/>
        <w:rPr>
          <w:b/>
          <w:bCs/>
        </w:rPr>
      </w:pPr>
    </w:p>
    <w:p w14:paraId="28A2D117" w14:textId="44D02E3E" w:rsidR="0052300A" w:rsidRPr="00851707" w:rsidRDefault="0052300A" w:rsidP="0052300A">
      <w:pPr>
        <w:pStyle w:val="ListeParagraf"/>
        <w:jc w:val="both"/>
        <w:rPr>
          <w:b/>
          <w:bCs/>
        </w:rPr>
      </w:pPr>
    </w:p>
    <w:p w14:paraId="093C298A" w14:textId="31E66394" w:rsidR="0052300A" w:rsidRDefault="0052300A" w:rsidP="0052300A">
      <w:pPr>
        <w:rPr>
          <w:b/>
          <w:bCs/>
          <w:sz w:val="28"/>
          <w:szCs w:val="28"/>
        </w:rPr>
      </w:pPr>
      <w:r>
        <w:rPr>
          <w:noProof/>
        </w:rPr>
        <w:t xml:space="preserve">   </w:t>
      </w:r>
    </w:p>
    <w:p w14:paraId="64123FDD" w14:textId="716D804E" w:rsidR="0052300A" w:rsidRDefault="0052300A" w:rsidP="0052300A">
      <w:pPr>
        <w:rPr>
          <w:b/>
          <w:bCs/>
          <w:sz w:val="28"/>
          <w:szCs w:val="28"/>
        </w:rPr>
      </w:pPr>
    </w:p>
    <w:p w14:paraId="10E017AA" w14:textId="7FF89AD0" w:rsidR="00655D53" w:rsidRDefault="00655D53" w:rsidP="00034473">
      <w:pPr>
        <w:jc w:val="center"/>
        <w:rPr>
          <w:b/>
          <w:bCs/>
          <w:sz w:val="28"/>
          <w:szCs w:val="28"/>
        </w:rPr>
      </w:pPr>
    </w:p>
    <w:p w14:paraId="7F581764" w14:textId="684E1534" w:rsidR="00655D53" w:rsidRPr="00525D65" w:rsidRDefault="00034473" w:rsidP="00034473">
      <w:pPr>
        <w:jc w:val="center"/>
        <w:rPr>
          <w:b/>
          <w:bCs/>
          <w:sz w:val="28"/>
          <w:szCs w:val="28"/>
        </w:rPr>
      </w:pPr>
      <w:r>
        <w:rPr>
          <w:noProof/>
        </w:rPr>
        <mc:AlternateContent>
          <mc:Choice Requires="wps">
            <w:drawing>
              <wp:anchor distT="45720" distB="45720" distL="114300" distR="114300" simplePos="0" relativeHeight="251713536" behindDoc="0" locked="0" layoutInCell="1" allowOverlap="1" wp14:anchorId="589AEBB3" wp14:editId="2CA09546">
                <wp:simplePos x="0" y="0"/>
                <wp:positionH relativeFrom="margin">
                  <wp:align>left</wp:align>
                </wp:positionH>
                <wp:positionV relativeFrom="paragraph">
                  <wp:posOffset>291465</wp:posOffset>
                </wp:positionV>
                <wp:extent cx="890905" cy="333375"/>
                <wp:effectExtent l="38100" t="209550" r="23495" b="219075"/>
                <wp:wrapSquare wrapText="bothSides"/>
                <wp:docPr id="21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9747873">
                          <a:off x="0" y="0"/>
                          <a:ext cx="890905" cy="333375"/>
                        </a:xfrm>
                        <a:prstGeom prst="rect">
                          <a:avLst/>
                        </a:prstGeom>
                        <a:solidFill>
                          <a:srgbClr val="FFFFFF"/>
                        </a:solidFill>
                        <a:ln w="9525">
                          <a:noFill/>
                          <a:miter lim="800000"/>
                          <a:headEnd/>
                          <a:tailEnd/>
                        </a:ln>
                      </wps:spPr>
                      <wps:txbx>
                        <w:txbxContent>
                          <w:p w14:paraId="5236C439" w14:textId="77777777" w:rsidR="005802B5" w:rsidRPr="005B6A70" w:rsidRDefault="005802B5" w:rsidP="00034473">
                            <w:pPr>
                              <w:rPr>
                                <w:b/>
                                <w:bCs/>
                                <w:sz w:val="30"/>
                                <w:szCs w:val="30"/>
                              </w:rPr>
                            </w:pPr>
                            <w:r w:rsidRPr="005B6A70">
                              <w:rPr>
                                <w:b/>
                                <w:bCs/>
                                <w:sz w:val="30"/>
                                <w:szCs w:val="30"/>
                              </w:rPr>
                              <w:t>Cep Boy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9AEBB3" id="_x0000_s1039" type="#_x0000_t202" style="position:absolute;left:0;text-align:left;margin-left:0;margin-top:22.95pt;width:70.15pt;height:26.25pt;rotation:-2023017fd;z-index:25171353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" stroked="f">
                <v:textbox>
                  <w:txbxContent>
                    <w:p w14:paraId="5236C439" w14:textId="77777777" w:rsidR="005802B5" w:rsidRPr="005B6A70" w:rsidRDefault="005802B5" w:rsidP="00034473">
                      <w:pPr>
                        <w:rPr>
                          <w:b/>
                          <w:bCs/>
                          <w:sz w:val="30"/>
                          <w:szCs w:val="30"/>
                        </w:rPr>
                      </w:pPr>
                      <w:r w:rsidRPr="005B6A70">
                        <w:rPr>
                          <w:b/>
                          <w:bCs/>
                          <w:sz w:val="30"/>
                          <w:szCs w:val="30"/>
                        </w:rPr>
                        <w:t>Cep Boy</w:t>
                      </w:r>
                    </w:p>
                  </w:txbxContent>
                </v:textbox>
                <w10:wrap type="square" anchorx="margin"/>
              </v:shape>
            </w:pict>
          </mc:Fallback>
        </mc:AlternateContent>
      </w:r>
      <w:r>
        <w:rPr>
          <w:noProof/>
        </w:rPr>
        <w:drawing>
          <wp:inline distT="0" distB="0" distL="0" distR="0" wp14:anchorId="3DD22E43" wp14:editId="4BF32357">
            <wp:extent cx="1737472" cy="2952750"/>
            <wp:effectExtent l="0" t="0" r="0" b="0"/>
            <wp:docPr id="86" name="Resi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812765" cy="3080707"/>
                    </a:xfrm>
                    <a:prstGeom prst="rect">
                      <a:avLst/>
                    </a:prstGeom>
                    <a:noFill/>
                    <a:ln>
                      <a:noFill/>
                    </a:ln>
                  </pic:spPr>
                </pic:pic>
              </a:graphicData>
            </a:graphic>
          </wp:inline>
        </w:drawing>
      </w:r>
      <w:r w:rsidR="00E00DEA">
        <w:rPr>
          <w:noProof/>
        </w:rPr>
        <w:t xml:space="preserve">    </w:t>
      </w:r>
      <w:r>
        <w:rPr>
          <w:noProof/>
        </w:rPr>
        <w:drawing>
          <wp:inline distT="0" distB="0" distL="0" distR="0" wp14:anchorId="5F023659" wp14:editId="72EBE4CC">
            <wp:extent cx="1476375" cy="2978913"/>
            <wp:effectExtent l="0" t="0" r="0" b="0"/>
            <wp:docPr id="90" name="Resi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514540" cy="3055919"/>
                    </a:xfrm>
                    <a:prstGeom prst="rect">
                      <a:avLst/>
                    </a:prstGeom>
                    <a:noFill/>
                    <a:ln>
                      <a:noFill/>
                    </a:ln>
                  </pic:spPr>
                </pic:pic>
              </a:graphicData>
            </a:graphic>
          </wp:inline>
        </w:drawing>
      </w:r>
    </w:p>
    <w:p w14:paraId="2B28EBFC" w14:textId="1C309A11" w:rsidR="0052300A" w:rsidRDefault="0052300A" w:rsidP="0052300A">
      <w:pPr>
        <w:jc w:val="center"/>
        <w:rPr>
          <w:noProof/>
        </w:rPr>
      </w:pPr>
    </w:p>
    <w:p w14:paraId="12D16541" w14:textId="77777777" w:rsidR="0052300A" w:rsidRDefault="0052300A" w:rsidP="00E00DEA">
      <w:pPr>
        <w:pStyle w:val="ListeParagraf"/>
        <w:spacing w:after="160" w:line="259" w:lineRule="auto"/>
        <w:jc w:val="both"/>
        <w:rPr>
          <w:b/>
          <w:bCs/>
          <w:szCs w:val="24"/>
        </w:rPr>
      </w:pPr>
    </w:p>
    <w:p w14:paraId="07FDBB05" w14:textId="6BD62EE1" w:rsidR="00E00DEA" w:rsidRPr="00E00DEA" w:rsidRDefault="00E00DEA" w:rsidP="00E00DEA">
      <w:pPr>
        <w:pStyle w:val="ListeParagraf"/>
        <w:spacing w:after="160" w:line="259" w:lineRule="auto"/>
        <w:jc w:val="both"/>
        <w:rPr>
          <w:b/>
          <w:bCs/>
          <w:szCs w:val="24"/>
        </w:rPr>
        <w:sectPr w:rsidR="00E00DEA" w:rsidRPr="00E00DEA" w:rsidSect="00F60866">
          <w:type w:val="continuous"/>
          <w:pgSz w:w="11906" w:h="16838"/>
          <w:pgMar w:top="1701" w:right="1134" w:bottom="1701" w:left="2268" w:header="708" w:footer="708" w:gutter="0"/>
          <w:cols w:space="708"/>
          <w:docGrid w:linePitch="360"/>
        </w:sectPr>
      </w:pPr>
    </w:p>
    <w:p w14:paraId="32214D2D" w14:textId="06E5C263" w:rsidR="0052300A" w:rsidRPr="00E00DEA" w:rsidRDefault="0052300A" w:rsidP="00E00DEA">
      <w:pPr>
        <w:spacing w:after="160" w:line="360" w:lineRule="auto"/>
        <w:jc w:val="both"/>
        <w:rPr>
          <w:szCs w:val="24"/>
        </w:rPr>
      </w:pPr>
    </w:p>
    <w:p w14:paraId="429A857F" w14:textId="77777777" w:rsidR="0052300A" w:rsidRDefault="0052300A" w:rsidP="0052300A">
      <w:pPr>
        <w:pStyle w:val="ListeParagraf"/>
        <w:spacing w:line="360" w:lineRule="auto"/>
        <w:jc w:val="both"/>
        <w:rPr>
          <w:szCs w:val="24"/>
        </w:rPr>
        <w:sectPr w:rsidR="0052300A" w:rsidSect="00F60866">
          <w:type w:val="continuous"/>
          <w:pgSz w:w="11906" w:h="16838"/>
          <w:pgMar w:top="1701" w:right="1134" w:bottom="1701" w:left="2268" w:header="708" w:footer="708" w:gutter="0"/>
          <w:cols w:num="3" w:space="708"/>
          <w:docGrid w:linePitch="360"/>
        </w:sectPr>
      </w:pPr>
    </w:p>
    <w:p w14:paraId="3D004449" w14:textId="77777777" w:rsidR="0052300A" w:rsidRDefault="0052300A" w:rsidP="0052300A">
      <w:pPr>
        <w:pStyle w:val="ListeParagraf"/>
        <w:spacing w:line="360" w:lineRule="auto"/>
        <w:jc w:val="both"/>
        <w:rPr>
          <w:szCs w:val="24"/>
        </w:rPr>
      </w:pPr>
    </w:p>
    <w:p w14:paraId="3FFF6B74" w14:textId="0279F268" w:rsidR="00E00DEA" w:rsidRPr="00D73A55" w:rsidRDefault="00E00DEA" w:rsidP="00E00DEA">
      <w:pPr>
        <w:pStyle w:val="ListeParagraf"/>
        <w:numPr>
          <w:ilvl w:val="0"/>
          <w:numId w:val="107"/>
        </w:numPr>
        <w:jc w:val="both"/>
      </w:pPr>
      <w:r>
        <w:rPr>
          <w:b/>
          <w:bCs/>
        </w:rPr>
        <w:t xml:space="preserve">Yukarıda ki </w:t>
      </w:r>
      <w:r w:rsidR="00AA2DD0">
        <w:rPr>
          <w:b/>
          <w:bCs/>
        </w:rPr>
        <w:t xml:space="preserve">cep boy </w:t>
      </w:r>
      <w:r>
        <w:rPr>
          <w:b/>
          <w:bCs/>
        </w:rPr>
        <w:t>kitabı satın alma ihtimalinizi derecelendiriniz.</w:t>
      </w:r>
    </w:p>
    <w:p w14:paraId="44CA28EB" w14:textId="77777777" w:rsidR="00E00DEA" w:rsidRDefault="00E00DEA" w:rsidP="00E00DEA">
      <w:pPr>
        <w:pStyle w:val="ListeParagraf"/>
        <w:jc w:val="both"/>
        <w:rPr>
          <w:b/>
          <w:bCs/>
        </w:rPr>
      </w:pPr>
    </w:p>
    <w:p w14:paraId="1A9088CE" w14:textId="77777777" w:rsidR="00E00DEA" w:rsidRDefault="00E00DEA" w:rsidP="00E00DEA">
      <w:pPr>
        <w:pStyle w:val="ListeParagraf"/>
        <w:jc w:val="both"/>
      </w:pPr>
      <w:r>
        <w:t>1: En Düşük, 9: En Yüksek</w:t>
      </w:r>
    </w:p>
    <w:p w14:paraId="35DCFA9D" w14:textId="77777777" w:rsidR="00E00DEA" w:rsidRDefault="00E00DEA" w:rsidP="00E00DEA">
      <w:pPr>
        <w:pStyle w:val="ListeParagraf"/>
        <w:jc w:val="both"/>
      </w:pPr>
    </w:p>
    <w:p w14:paraId="79872037" w14:textId="77777777" w:rsidR="00E00DEA" w:rsidRDefault="00E00DEA" w:rsidP="00E00DEA">
      <w:pPr>
        <w:pStyle w:val="ListeParagraf"/>
        <w:jc w:val="both"/>
      </w:pPr>
      <w:r w:rsidRPr="00D73A55">
        <w:t>1</w:t>
      </w:r>
      <w:r w:rsidRPr="00D73A55">
        <w:tab/>
        <w:t>2</w:t>
      </w:r>
      <w:r w:rsidRPr="00D73A55">
        <w:tab/>
        <w:t>3</w:t>
      </w:r>
      <w:r w:rsidRPr="00D73A55">
        <w:tab/>
        <w:t>4</w:t>
      </w:r>
      <w:r w:rsidRPr="00D73A55">
        <w:tab/>
        <w:t>5</w:t>
      </w:r>
      <w:r w:rsidRPr="00D73A55">
        <w:tab/>
        <w:t>6</w:t>
      </w:r>
      <w:r w:rsidRPr="00D73A55">
        <w:tab/>
        <w:t>7</w:t>
      </w:r>
      <w:r w:rsidRPr="00D73A55">
        <w:tab/>
        <w:t>8</w:t>
      </w:r>
      <w:r w:rsidRPr="00D73A55">
        <w:tab/>
        <w:t>9</w:t>
      </w:r>
    </w:p>
    <w:p w14:paraId="4FEBCD40" w14:textId="77777777" w:rsidR="00E00DEA" w:rsidRDefault="00E00DEA" w:rsidP="00E00DEA">
      <w:pPr>
        <w:pStyle w:val="ListeParagraf"/>
        <w:jc w:val="both"/>
      </w:pPr>
    </w:p>
    <w:p w14:paraId="242DE00D" w14:textId="77777777" w:rsidR="00E00DEA" w:rsidRDefault="00E00DEA" w:rsidP="00E00DEA">
      <w:pPr>
        <w:pStyle w:val="ListeParagraf"/>
        <w:jc w:val="both"/>
      </w:pPr>
    </w:p>
    <w:p w14:paraId="0EF9175C" w14:textId="4C533AA0" w:rsidR="00E00DEA" w:rsidRDefault="00E00DEA" w:rsidP="00E00DEA">
      <w:pPr>
        <w:pStyle w:val="ListeParagraf"/>
        <w:numPr>
          <w:ilvl w:val="0"/>
          <w:numId w:val="107"/>
        </w:numPr>
        <w:jc w:val="both"/>
      </w:pPr>
      <w:r>
        <w:rPr>
          <w:b/>
          <w:bCs/>
        </w:rPr>
        <w:t xml:space="preserve">Kitap satın alımlarınızda yukarıdaki </w:t>
      </w:r>
      <w:r w:rsidR="00E32A3C">
        <w:rPr>
          <w:b/>
          <w:bCs/>
        </w:rPr>
        <w:t>sarı cep boy</w:t>
      </w:r>
      <w:r>
        <w:rPr>
          <w:b/>
          <w:bCs/>
        </w:rPr>
        <w:t xml:space="preserve"> kitabı gördüğünüzde ilginizi </w:t>
      </w:r>
      <w:r w:rsidRPr="002A562E">
        <w:rPr>
          <w:b/>
          <w:bCs/>
        </w:rPr>
        <w:t>çeker mi?</w:t>
      </w:r>
    </w:p>
    <w:p w14:paraId="0501E696" w14:textId="77777777" w:rsidR="00E00DEA" w:rsidRDefault="00E00DEA" w:rsidP="00E00DEA">
      <w:pPr>
        <w:pStyle w:val="ListeParagraf"/>
        <w:jc w:val="both"/>
      </w:pPr>
    </w:p>
    <w:p w14:paraId="34F7CAE1" w14:textId="77777777" w:rsidR="00E00DEA" w:rsidRDefault="00E00DEA" w:rsidP="00E00DEA">
      <w:pPr>
        <w:pStyle w:val="ListeParagraf"/>
        <w:jc w:val="both"/>
      </w:pPr>
    </w:p>
    <w:tbl>
      <w:tblPr>
        <w:tblStyle w:val="TabloKlavuzu"/>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2249"/>
        <w:gridCol w:w="2318"/>
      </w:tblGrid>
      <w:tr w:rsidR="00E00DEA" w14:paraId="6D3CF698" w14:textId="77777777" w:rsidTr="00405307">
        <w:trPr>
          <w:trHeight w:val="296"/>
        </w:trPr>
        <w:tc>
          <w:tcPr>
            <w:tcW w:w="2235" w:type="dxa"/>
          </w:tcPr>
          <w:p w14:paraId="212EF108" w14:textId="77777777" w:rsidR="00E00DEA" w:rsidRDefault="00E00DEA" w:rsidP="00405307">
            <w:pPr>
              <w:pStyle w:val="ListeParagraf"/>
              <w:numPr>
                <w:ilvl w:val="0"/>
                <w:numId w:val="108"/>
              </w:numPr>
              <w:jc w:val="both"/>
            </w:pPr>
            <w:r>
              <w:t>Evet</w:t>
            </w:r>
          </w:p>
        </w:tc>
        <w:tc>
          <w:tcPr>
            <w:tcW w:w="2249" w:type="dxa"/>
          </w:tcPr>
          <w:p w14:paraId="20E18AD6" w14:textId="77777777" w:rsidR="00E00DEA" w:rsidRDefault="00E00DEA" w:rsidP="00405307">
            <w:pPr>
              <w:pStyle w:val="ListeParagraf"/>
              <w:numPr>
                <w:ilvl w:val="0"/>
                <w:numId w:val="108"/>
              </w:numPr>
              <w:jc w:val="both"/>
            </w:pPr>
            <w:r>
              <w:t>Hayır</w:t>
            </w:r>
          </w:p>
        </w:tc>
        <w:tc>
          <w:tcPr>
            <w:tcW w:w="2318" w:type="dxa"/>
          </w:tcPr>
          <w:p w14:paraId="0797FFCC" w14:textId="77777777" w:rsidR="00E00DEA" w:rsidRDefault="00E00DEA" w:rsidP="00405307">
            <w:pPr>
              <w:pStyle w:val="ListeParagraf"/>
              <w:numPr>
                <w:ilvl w:val="0"/>
                <w:numId w:val="108"/>
              </w:numPr>
              <w:jc w:val="both"/>
            </w:pPr>
            <w:r>
              <w:t>Kararsızım</w:t>
            </w:r>
          </w:p>
        </w:tc>
      </w:tr>
    </w:tbl>
    <w:p w14:paraId="4E48749E" w14:textId="77777777" w:rsidR="0052300A" w:rsidRDefault="0052300A" w:rsidP="0052300A">
      <w:pPr>
        <w:pStyle w:val="ListeParagraf"/>
        <w:spacing w:line="360" w:lineRule="auto"/>
        <w:jc w:val="both"/>
        <w:rPr>
          <w:szCs w:val="24"/>
        </w:rPr>
      </w:pPr>
    </w:p>
    <w:p w14:paraId="4CAEB1E8" w14:textId="77777777" w:rsidR="0052300A" w:rsidRDefault="0052300A" w:rsidP="0052300A">
      <w:pPr>
        <w:pStyle w:val="ListeParagraf"/>
        <w:spacing w:line="360" w:lineRule="auto"/>
        <w:jc w:val="both"/>
        <w:rPr>
          <w:szCs w:val="24"/>
        </w:rPr>
      </w:pPr>
    </w:p>
    <w:p w14:paraId="64EBE952" w14:textId="77777777" w:rsidR="0052300A" w:rsidRDefault="0052300A" w:rsidP="0052300A">
      <w:pPr>
        <w:pStyle w:val="ListeParagraf"/>
        <w:spacing w:line="360" w:lineRule="auto"/>
        <w:jc w:val="both"/>
        <w:rPr>
          <w:szCs w:val="24"/>
        </w:rPr>
      </w:pPr>
    </w:p>
    <w:p w14:paraId="4962D90A" w14:textId="77777777" w:rsidR="0052300A" w:rsidRDefault="0052300A" w:rsidP="0052300A">
      <w:pPr>
        <w:pStyle w:val="ListeParagraf"/>
        <w:spacing w:line="360" w:lineRule="auto"/>
        <w:jc w:val="both"/>
        <w:rPr>
          <w:szCs w:val="24"/>
        </w:rPr>
      </w:pPr>
    </w:p>
    <w:p w14:paraId="702D1DD6" w14:textId="77777777" w:rsidR="0052300A" w:rsidRDefault="0052300A" w:rsidP="0052300A">
      <w:pPr>
        <w:pStyle w:val="ListeParagraf"/>
        <w:spacing w:line="360" w:lineRule="auto"/>
        <w:jc w:val="both"/>
        <w:rPr>
          <w:szCs w:val="24"/>
        </w:rPr>
      </w:pPr>
    </w:p>
    <w:p w14:paraId="0DDE8658" w14:textId="77777777" w:rsidR="0052300A" w:rsidRDefault="0052300A" w:rsidP="0052300A">
      <w:pPr>
        <w:pStyle w:val="ListeParagraf"/>
        <w:spacing w:line="360" w:lineRule="auto"/>
        <w:jc w:val="both"/>
        <w:rPr>
          <w:szCs w:val="24"/>
        </w:rPr>
      </w:pPr>
    </w:p>
    <w:p w14:paraId="2CD48B27" w14:textId="7CCACEC4" w:rsidR="0052300A" w:rsidRDefault="00E32A3C" w:rsidP="0052300A">
      <w:pPr>
        <w:pStyle w:val="ListeParagraf"/>
        <w:spacing w:line="360" w:lineRule="auto"/>
        <w:jc w:val="both"/>
        <w:rPr>
          <w:szCs w:val="24"/>
        </w:rPr>
      </w:pPr>
      <w:r w:rsidRPr="00910630">
        <w:rPr>
          <w:noProof/>
          <w:szCs w:val="24"/>
        </w:rPr>
        <mc:AlternateContent>
          <mc:Choice Requires="wps">
            <w:drawing>
              <wp:anchor distT="45720" distB="45720" distL="114300" distR="114300" simplePos="0" relativeHeight="251715584" behindDoc="0" locked="0" layoutInCell="1" allowOverlap="1" wp14:anchorId="0B6B3C4D" wp14:editId="2367E9E4">
                <wp:simplePos x="0" y="0"/>
                <wp:positionH relativeFrom="margin">
                  <wp:align>left</wp:align>
                </wp:positionH>
                <wp:positionV relativeFrom="paragraph">
                  <wp:posOffset>292735</wp:posOffset>
                </wp:positionV>
                <wp:extent cx="1057910" cy="1404620"/>
                <wp:effectExtent l="57150" t="152400" r="46990" b="149225"/>
                <wp:wrapSquare wrapText="bothSides"/>
                <wp:docPr id="93"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639963">
                          <a:off x="0" y="0"/>
                          <a:ext cx="1057910" cy="1404620"/>
                        </a:xfrm>
                        <a:prstGeom prst="rect">
                          <a:avLst/>
                        </a:prstGeom>
                        <a:solidFill>
                          <a:srgbClr val="FFFFFF"/>
                        </a:solidFill>
                        <a:ln w="9525">
                          <a:noFill/>
                          <a:miter lim="800000"/>
                          <a:headEnd/>
                          <a:tailEnd/>
                        </a:ln>
                      </wps:spPr>
                      <wps:txbx>
                        <w:txbxContent>
                          <w:p w14:paraId="12590969" w14:textId="77777777" w:rsidR="005802B5" w:rsidRPr="00486EA3" w:rsidRDefault="005802B5" w:rsidP="00E32A3C">
                            <w:pPr>
                              <w:rPr>
                                <w:b/>
                                <w:bCs/>
                                <w:sz w:val="30"/>
                                <w:szCs w:val="30"/>
                              </w:rPr>
                            </w:pPr>
                            <w:r w:rsidRPr="00486EA3">
                              <w:rPr>
                                <w:b/>
                                <w:bCs/>
                                <w:sz w:val="30"/>
                                <w:szCs w:val="30"/>
                              </w:rPr>
                              <w:t>Genel Boy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0B6B3C4D" id="_x0000_s1040" type="#_x0000_t202" style="position:absolute;left:0;text-align:left;margin-left:0;margin-top:23.05pt;width:83.3pt;height:110.6pt;rotation:-1048616fd;z-index:25171558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" stroked="f">
                <v:textbox style="mso-fit-shape-to-text:t">
                  <w:txbxContent>
                    <w:p w14:paraId="12590969" w14:textId="77777777" w:rsidR="005802B5" w:rsidRPr="00486EA3" w:rsidRDefault="005802B5" w:rsidP="00E32A3C">
                      <w:pPr>
                        <w:rPr>
                          <w:b/>
                          <w:bCs/>
                          <w:sz w:val="30"/>
                          <w:szCs w:val="30"/>
                        </w:rPr>
                      </w:pPr>
                      <w:r w:rsidRPr="00486EA3">
                        <w:rPr>
                          <w:b/>
                          <w:bCs/>
                          <w:sz w:val="30"/>
                          <w:szCs w:val="30"/>
                        </w:rPr>
                        <w:t>Genel Boy</w:t>
                      </w:r>
                    </w:p>
                  </w:txbxContent>
                </v:textbox>
                <w10:wrap type="square" anchorx="margin"/>
              </v:shape>
            </w:pict>
          </mc:Fallback>
        </mc:AlternateContent>
      </w:r>
      <w:r>
        <w:rPr>
          <w:noProof/>
          <w:szCs w:val="24"/>
        </w:rPr>
        <w:drawing>
          <wp:inline distT="0" distB="0" distL="0" distR="0" wp14:anchorId="39F5A32C" wp14:editId="5733543A">
            <wp:extent cx="1852934" cy="3143250"/>
            <wp:effectExtent l="19050" t="0" r="13970" b="914400"/>
            <wp:docPr id="91" name="Resi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903587" cy="3229176"/>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70EB1EF2" w14:textId="77777777" w:rsidR="0052300A" w:rsidRPr="00431425" w:rsidRDefault="0052300A" w:rsidP="0052300A">
      <w:pPr>
        <w:pStyle w:val="ListeParagraf"/>
        <w:spacing w:line="360" w:lineRule="auto"/>
        <w:jc w:val="both"/>
        <w:rPr>
          <w:szCs w:val="24"/>
        </w:rPr>
      </w:pPr>
    </w:p>
    <w:p w14:paraId="06F7E3E6" w14:textId="77777777" w:rsidR="00A6780E" w:rsidRPr="00D73A55" w:rsidRDefault="0052300A" w:rsidP="00A6780E">
      <w:pPr>
        <w:pStyle w:val="ListeParagraf"/>
        <w:numPr>
          <w:ilvl w:val="0"/>
          <w:numId w:val="107"/>
        </w:numPr>
        <w:jc w:val="both"/>
      </w:pPr>
      <w:r>
        <w:rPr>
          <w:szCs w:val="24"/>
        </w:rPr>
        <w:t xml:space="preserve">    </w:t>
      </w:r>
      <w:r w:rsidR="00A6780E">
        <w:rPr>
          <w:b/>
          <w:bCs/>
        </w:rPr>
        <w:t>Yukarıda ki kitabı satın alma ihtimalinizi derecelendiriniz.</w:t>
      </w:r>
    </w:p>
    <w:p w14:paraId="6EEE9657" w14:textId="77777777" w:rsidR="00A6780E" w:rsidRDefault="00A6780E" w:rsidP="00A6780E">
      <w:pPr>
        <w:pStyle w:val="ListeParagraf"/>
        <w:jc w:val="both"/>
        <w:rPr>
          <w:b/>
          <w:bCs/>
        </w:rPr>
      </w:pPr>
    </w:p>
    <w:p w14:paraId="520A72C1" w14:textId="77777777" w:rsidR="00A6780E" w:rsidRDefault="00A6780E" w:rsidP="00A6780E">
      <w:pPr>
        <w:pStyle w:val="ListeParagraf"/>
        <w:jc w:val="both"/>
      </w:pPr>
      <w:r>
        <w:t>1: En Düşük, 9: En Yüksek</w:t>
      </w:r>
    </w:p>
    <w:p w14:paraId="75E1265C" w14:textId="77777777" w:rsidR="00A6780E" w:rsidRDefault="00A6780E" w:rsidP="00A6780E">
      <w:pPr>
        <w:pStyle w:val="ListeParagraf"/>
        <w:jc w:val="both"/>
      </w:pPr>
    </w:p>
    <w:p w14:paraId="598985DD" w14:textId="77777777" w:rsidR="00A6780E" w:rsidRDefault="00A6780E" w:rsidP="00A6780E">
      <w:pPr>
        <w:pStyle w:val="ListeParagraf"/>
        <w:jc w:val="both"/>
      </w:pPr>
      <w:r w:rsidRPr="00D73A55">
        <w:t>1</w:t>
      </w:r>
      <w:r w:rsidRPr="00D73A55">
        <w:tab/>
        <w:t>2</w:t>
      </w:r>
      <w:r w:rsidRPr="00D73A55">
        <w:tab/>
        <w:t>3</w:t>
      </w:r>
      <w:r w:rsidRPr="00D73A55">
        <w:tab/>
        <w:t>4</w:t>
      </w:r>
      <w:r w:rsidRPr="00D73A55">
        <w:tab/>
        <w:t>5</w:t>
      </w:r>
      <w:r w:rsidRPr="00D73A55">
        <w:tab/>
        <w:t>6</w:t>
      </w:r>
      <w:r w:rsidRPr="00D73A55">
        <w:tab/>
        <w:t>7</w:t>
      </w:r>
      <w:r w:rsidRPr="00D73A55">
        <w:tab/>
        <w:t>8</w:t>
      </w:r>
      <w:r w:rsidRPr="00D73A55">
        <w:tab/>
        <w:t>9</w:t>
      </w:r>
    </w:p>
    <w:p w14:paraId="0BE1659A" w14:textId="77777777" w:rsidR="00A6780E" w:rsidRDefault="00A6780E" w:rsidP="00A6780E">
      <w:pPr>
        <w:pStyle w:val="ListeParagraf"/>
        <w:jc w:val="both"/>
      </w:pPr>
    </w:p>
    <w:p w14:paraId="61037127" w14:textId="77777777" w:rsidR="00A6780E" w:rsidRDefault="00A6780E" w:rsidP="00A6780E">
      <w:pPr>
        <w:pStyle w:val="ListeParagraf"/>
        <w:jc w:val="both"/>
      </w:pPr>
    </w:p>
    <w:p w14:paraId="5C18C573" w14:textId="3099A225" w:rsidR="00A6780E" w:rsidRDefault="00A6780E" w:rsidP="00A6780E">
      <w:pPr>
        <w:pStyle w:val="ListeParagraf"/>
        <w:numPr>
          <w:ilvl w:val="0"/>
          <w:numId w:val="107"/>
        </w:numPr>
        <w:jc w:val="both"/>
      </w:pPr>
      <w:r>
        <w:rPr>
          <w:b/>
          <w:bCs/>
        </w:rPr>
        <w:t xml:space="preserve">Kitap satın alımlarınızda yukarıdaki turuncu kitabı gördüğünüzde ilginizi </w:t>
      </w:r>
      <w:r w:rsidRPr="002A562E">
        <w:rPr>
          <w:b/>
          <w:bCs/>
        </w:rPr>
        <w:t>çeker mi?</w:t>
      </w:r>
    </w:p>
    <w:p w14:paraId="3D5BB647" w14:textId="77777777" w:rsidR="00A6780E" w:rsidRDefault="00A6780E" w:rsidP="00A6780E">
      <w:pPr>
        <w:pStyle w:val="ListeParagraf"/>
        <w:jc w:val="both"/>
      </w:pPr>
    </w:p>
    <w:p w14:paraId="026C920C" w14:textId="77777777" w:rsidR="00A6780E" w:rsidRDefault="00A6780E" w:rsidP="00A6780E">
      <w:pPr>
        <w:pStyle w:val="ListeParagraf"/>
        <w:jc w:val="both"/>
      </w:pPr>
    </w:p>
    <w:tbl>
      <w:tblPr>
        <w:tblStyle w:val="TabloKlavuzu"/>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2249"/>
        <w:gridCol w:w="2318"/>
      </w:tblGrid>
      <w:tr w:rsidR="00A6780E" w14:paraId="75E45505" w14:textId="77777777" w:rsidTr="00405307">
        <w:trPr>
          <w:trHeight w:val="296"/>
        </w:trPr>
        <w:tc>
          <w:tcPr>
            <w:tcW w:w="2235" w:type="dxa"/>
          </w:tcPr>
          <w:p w14:paraId="1A2B7814" w14:textId="77777777" w:rsidR="00A6780E" w:rsidRDefault="00A6780E" w:rsidP="00405307">
            <w:pPr>
              <w:pStyle w:val="ListeParagraf"/>
              <w:numPr>
                <w:ilvl w:val="0"/>
                <w:numId w:val="108"/>
              </w:numPr>
              <w:jc w:val="both"/>
            </w:pPr>
            <w:r>
              <w:t>Evet</w:t>
            </w:r>
          </w:p>
        </w:tc>
        <w:tc>
          <w:tcPr>
            <w:tcW w:w="2249" w:type="dxa"/>
          </w:tcPr>
          <w:p w14:paraId="10AA6712" w14:textId="77777777" w:rsidR="00A6780E" w:rsidRDefault="00A6780E" w:rsidP="00405307">
            <w:pPr>
              <w:pStyle w:val="ListeParagraf"/>
              <w:numPr>
                <w:ilvl w:val="0"/>
                <w:numId w:val="108"/>
              </w:numPr>
              <w:jc w:val="both"/>
            </w:pPr>
            <w:r>
              <w:t>Hayır</w:t>
            </w:r>
          </w:p>
        </w:tc>
        <w:tc>
          <w:tcPr>
            <w:tcW w:w="2318" w:type="dxa"/>
          </w:tcPr>
          <w:p w14:paraId="7440D2CF" w14:textId="77777777" w:rsidR="00A6780E" w:rsidRDefault="00A6780E" w:rsidP="00405307">
            <w:pPr>
              <w:pStyle w:val="ListeParagraf"/>
              <w:numPr>
                <w:ilvl w:val="0"/>
                <w:numId w:val="108"/>
              </w:numPr>
              <w:jc w:val="both"/>
            </w:pPr>
            <w:r>
              <w:t>Kararsızım</w:t>
            </w:r>
          </w:p>
        </w:tc>
      </w:tr>
    </w:tbl>
    <w:p w14:paraId="070F2A92" w14:textId="539E8A8A" w:rsidR="0052300A" w:rsidRPr="002E1CAE" w:rsidRDefault="0052300A" w:rsidP="0052300A">
      <w:pPr>
        <w:spacing w:line="360" w:lineRule="auto"/>
        <w:rPr>
          <w:szCs w:val="24"/>
        </w:rPr>
      </w:pPr>
    </w:p>
    <w:p w14:paraId="49868B00" w14:textId="77777777" w:rsidR="0052300A" w:rsidRDefault="0052300A" w:rsidP="00E32A3C">
      <w:pPr>
        <w:pStyle w:val="ListeParagraf"/>
        <w:spacing w:after="160" w:line="259" w:lineRule="auto"/>
        <w:ind w:left="851"/>
        <w:jc w:val="both"/>
        <w:rPr>
          <w:b/>
          <w:bCs/>
          <w:szCs w:val="24"/>
        </w:rPr>
      </w:pPr>
    </w:p>
    <w:p w14:paraId="230508C0" w14:textId="1D971ED5" w:rsidR="00E32A3C" w:rsidRPr="00E32A3C" w:rsidRDefault="00E32A3C" w:rsidP="00E32A3C">
      <w:pPr>
        <w:pStyle w:val="ListeParagraf"/>
        <w:spacing w:after="160" w:line="259" w:lineRule="auto"/>
        <w:ind w:left="851"/>
        <w:jc w:val="both"/>
        <w:rPr>
          <w:b/>
          <w:bCs/>
          <w:szCs w:val="24"/>
        </w:rPr>
        <w:sectPr w:rsidR="00E32A3C" w:rsidRPr="00E32A3C" w:rsidSect="00F60866">
          <w:type w:val="continuous"/>
          <w:pgSz w:w="11906" w:h="16838"/>
          <w:pgMar w:top="1701" w:right="1134" w:bottom="1701" w:left="2268" w:header="708" w:footer="708" w:gutter="0"/>
          <w:cols w:space="708"/>
          <w:docGrid w:linePitch="360"/>
        </w:sectPr>
      </w:pPr>
    </w:p>
    <w:p w14:paraId="59BAF1B8" w14:textId="7578ABC1" w:rsidR="0052300A" w:rsidRPr="00E32A3C" w:rsidRDefault="0052300A" w:rsidP="00E32A3C">
      <w:pPr>
        <w:spacing w:after="160" w:line="360" w:lineRule="auto"/>
        <w:jc w:val="both"/>
        <w:rPr>
          <w:szCs w:val="24"/>
        </w:rPr>
        <w:sectPr w:rsidR="0052300A" w:rsidRPr="00E32A3C" w:rsidSect="00F60866">
          <w:type w:val="continuous"/>
          <w:pgSz w:w="11906" w:h="16838"/>
          <w:pgMar w:top="1701" w:right="1134" w:bottom="1701" w:left="2268" w:header="708" w:footer="708" w:gutter="0"/>
          <w:cols w:num="3" w:space="708"/>
          <w:docGrid w:linePitch="360"/>
        </w:sectPr>
      </w:pPr>
    </w:p>
    <w:p w14:paraId="7875053B" w14:textId="1A3D4B5A" w:rsidR="0052300A" w:rsidRPr="00C714E6" w:rsidRDefault="00C714E6" w:rsidP="00C714E6">
      <w:pPr>
        <w:tabs>
          <w:tab w:val="left" w:pos="2625"/>
        </w:tabs>
        <w:rPr>
          <w:sz w:val="28"/>
          <w:szCs w:val="28"/>
        </w:rPr>
      </w:pPr>
      <w:r>
        <w:rPr>
          <w:noProof/>
        </w:rPr>
        <w:lastRenderedPageBreak/>
        <w:drawing>
          <wp:inline distT="0" distB="0" distL="0" distR="0" wp14:anchorId="73395023" wp14:editId="78C4354A">
            <wp:extent cx="1603050" cy="2887345"/>
            <wp:effectExtent l="0" t="0" r="0" b="8255"/>
            <wp:docPr id="73" name="Resi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656951" cy="2984430"/>
                    </a:xfrm>
                    <a:prstGeom prst="rect">
                      <a:avLst/>
                    </a:prstGeom>
                    <a:noFill/>
                    <a:ln>
                      <a:noFill/>
                    </a:ln>
                  </pic:spPr>
                </pic:pic>
              </a:graphicData>
            </a:graphic>
          </wp:inline>
        </w:drawing>
      </w:r>
      <w:r>
        <w:rPr>
          <w:noProof/>
        </w:rPr>
        <mc:AlternateContent>
          <mc:Choice Requires="wps">
            <w:drawing>
              <wp:anchor distT="45720" distB="45720" distL="114300" distR="114300" simplePos="0" relativeHeight="251694080" behindDoc="0" locked="0" layoutInCell="1" allowOverlap="1" wp14:anchorId="5CE2D601" wp14:editId="19F0E200">
                <wp:simplePos x="0" y="0"/>
                <wp:positionH relativeFrom="margin">
                  <wp:align>left</wp:align>
                </wp:positionH>
                <wp:positionV relativeFrom="paragraph">
                  <wp:posOffset>486409</wp:posOffset>
                </wp:positionV>
                <wp:extent cx="919480" cy="333375"/>
                <wp:effectExtent l="38100" t="228600" r="33020" b="219075"/>
                <wp:wrapSquare wrapText="bothSides"/>
                <wp:docPr id="60"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9747873">
                          <a:off x="0" y="0"/>
                          <a:ext cx="919480" cy="333375"/>
                        </a:xfrm>
                        <a:prstGeom prst="rect">
                          <a:avLst/>
                        </a:prstGeom>
                        <a:solidFill>
                          <a:srgbClr val="FFFFFF"/>
                        </a:solidFill>
                        <a:ln w="9525">
                          <a:noFill/>
                          <a:miter lim="800000"/>
                          <a:headEnd/>
                          <a:tailEnd/>
                        </a:ln>
                      </wps:spPr>
                      <wps:txbx>
                        <w:txbxContent>
                          <w:p w14:paraId="487DC5FC" w14:textId="77777777" w:rsidR="005802B5" w:rsidRPr="005B6A70" w:rsidRDefault="005802B5" w:rsidP="0052300A">
                            <w:pPr>
                              <w:rPr>
                                <w:b/>
                                <w:bCs/>
                                <w:sz w:val="30"/>
                                <w:szCs w:val="30"/>
                              </w:rPr>
                            </w:pPr>
                            <w:r w:rsidRPr="005B6A70">
                              <w:rPr>
                                <w:b/>
                                <w:bCs/>
                                <w:sz w:val="30"/>
                                <w:szCs w:val="30"/>
                              </w:rPr>
                              <w:t>Cep Boy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E2D601" id="_x0000_s1041" type="#_x0000_t202" style="position:absolute;margin-left:0;margin-top:38.3pt;width:72.4pt;height:26.25pt;rotation:-2023017fd;z-index:25169408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" stroked="f">
                <v:textbox>
                  <w:txbxContent>
                    <w:p w14:paraId="487DC5FC" w14:textId="77777777" w:rsidR="005802B5" w:rsidRPr="005B6A70" w:rsidRDefault="005802B5" w:rsidP="0052300A">
                      <w:pPr>
                        <w:rPr>
                          <w:b/>
                          <w:bCs/>
                          <w:sz w:val="30"/>
                          <w:szCs w:val="30"/>
                        </w:rPr>
                      </w:pPr>
                      <w:r w:rsidRPr="005B6A70">
                        <w:rPr>
                          <w:b/>
                          <w:bCs/>
                          <w:sz w:val="30"/>
                          <w:szCs w:val="30"/>
                        </w:rPr>
                        <w:t>Cep Boy</w:t>
                      </w:r>
                    </w:p>
                  </w:txbxContent>
                </v:textbox>
                <w10:wrap type="square" anchorx="margin"/>
              </v:shape>
            </w:pict>
          </mc:Fallback>
        </mc:AlternateContent>
      </w:r>
      <w:r w:rsidR="0052300A" w:rsidRPr="00C714E6">
        <w:rPr>
          <w:sz w:val="28"/>
          <w:szCs w:val="28"/>
        </w:rPr>
        <w:t xml:space="preserve">    </w:t>
      </w:r>
      <w:r w:rsidR="0052300A">
        <w:rPr>
          <w:noProof/>
        </w:rPr>
        <w:drawing>
          <wp:inline distT="0" distB="0" distL="0" distR="0" wp14:anchorId="31037591" wp14:editId="6CC2167D">
            <wp:extent cx="1476375" cy="2978913"/>
            <wp:effectExtent l="0" t="0" r="0" b="0"/>
            <wp:docPr id="74" name="Resi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514540" cy="3055919"/>
                    </a:xfrm>
                    <a:prstGeom prst="rect">
                      <a:avLst/>
                    </a:prstGeom>
                    <a:noFill/>
                    <a:ln>
                      <a:noFill/>
                    </a:ln>
                  </pic:spPr>
                </pic:pic>
              </a:graphicData>
            </a:graphic>
          </wp:inline>
        </w:drawing>
      </w:r>
    </w:p>
    <w:p w14:paraId="3C56A963" w14:textId="77777777" w:rsidR="0052300A" w:rsidRDefault="0052300A" w:rsidP="0052300A">
      <w:pPr>
        <w:pStyle w:val="ListeParagraf"/>
        <w:tabs>
          <w:tab w:val="left" w:pos="1230"/>
          <w:tab w:val="left" w:pos="2625"/>
          <w:tab w:val="center" w:pos="4896"/>
        </w:tabs>
        <w:rPr>
          <w:sz w:val="28"/>
          <w:szCs w:val="28"/>
        </w:rPr>
      </w:pPr>
    </w:p>
    <w:p w14:paraId="63AD05AB" w14:textId="26EC02EC" w:rsidR="0052300A" w:rsidRDefault="0052300A" w:rsidP="0052300A">
      <w:pPr>
        <w:pStyle w:val="ListeParagraf"/>
        <w:tabs>
          <w:tab w:val="left" w:pos="1230"/>
          <w:tab w:val="left" w:pos="2625"/>
          <w:tab w:val="center" w:pos="4896"/>
        </w:tabs>
        <w:rPr>
          <w:sz w:val="28"/>
          <w:szCs w:val="28"/>
        </w:rPr>
      </w:pPr>
    </w:p>
    <w:p w14:paraId="4738DF84" w14:textId="6BE3A53D" w:rsidR="00655D53" w:rsidRDefault="00655D53" w:rsidP="0052300A">
      <w:pPr>
        <w:pStyle w:val="ListeParagraf"/>
        <w:tabs>
          <w:tab w:val="left" w:pos="1230"/>
          <w:tab w:val="left" w:pos="2625"/>
          <w:tab w:val="center" w:pos="4896"/>
        </w:tabs>
        <w:rPr>
          <w:sz w:val="28"/>
          <w:szCs w:val="28"/>
        </w:rPr>
      </w:pPr>
    </w:p>
    <w:p w14:paraId="174710A5" w14:textId="1C564A9B" w:rsidR="00655D53" w:rsidRDefault="00655D53" w:rsidP="0052300A">
      <w:pPr>
        <w:pStyle w:val="ListeParagraf"/>
        <w:tabs>
          <w:tab w:val="left" w:pos="1230"/>
          <w:tab w:val="left" w:pos="2625"/>
          <w:tab w:val="center" w:pos="4896"/>
        </w:tabs>
        <w:rPr>
          <w:sz w:val="28"/>
          <w:szCs w:val="28"/>
        </w:rPr>
      </w:pPr>
    </w:p>
    <w:p w14:paraId="3578ECC8" w14:textId="77777777" w:rsidR="00655D53" w:rsidRDefault="00655D53" w:rsidP="0052300A">
      <w:pPr>
        <w:pStyle w:val="ListeParagraf"/>
        <w:tabs>
          <w:tab w:val="left" w:pos="1230"/>
          <w:tab w:val="left" w:pos="2625"/>
          <w:tab w:val="center" w:pos="4896"/>
        </w:tabs>
        <w:rPr>
          <w:sz w:val="28"/>
          <w:szCs w:val="28"/>
        </w:rPr>
      </w:pPr>
    </w:p>
    <w:p w14:paraId="7A05DA50" w14:textId="77777777" w:rsidR="0052300A" w:rsidRDefault="0052300A" w:rsidP="00C714E6">
      <w:pPr>
        <w:pStyle w:val="ListeParagraf"/>
        <w:spacing w:after="160" w:line="259" w:lineRule="auto"/>
        <w:ind w:left="851"/>
        <w:jc w:val="both"/>
        <w:rPr>
          <w:b/>
          <w:bCs/>
          <w:szCs w:val="24"/>
        </w:rPr>
      </w:pPr>
    </w:p>
    <w:p w14:paraId="4D951A36" w14:textId="0B539474" w:rsidR="00C714E6" w:rsidRPr="00D73A55" w:rsidRDefault="00C714E6" w:rsidP="00C714E6">
      <w:pPr>
        <w:pStyle w:val="ListeParagraf"/>
        <w:numPr>
          <w:ilvl w:val="0"/>
          <w:numId w:val="107"/>
        </w:numPr>
        <w:jc w:val="both"/>
      </w:pPr>
      <w:r>
        <w:rPr>
          <w:b/>
          <w:bCs/>
        </w:rPr>
        <w:t>Yukarıda ki</w:t>
      </w:r>
      <w:r w:rsidR="00902ECB">
        <w:rPr>
          <w:b/>
          <w:bCs/>
        </w:rPr>
        <w:t xml:space="preserve"> cep boy</w:t>
      </w:r>
      <w:r>
        <w:rPr>
          <w:b/>
          <w:bCs/>
        </w:rPr>
        <w:t xml:space="preserve"> kitabı satın alma ihtimalinizi derecelendiriniz.</w:t>
      </w:r>
    </w:p>
    <w:p w14:paraId="6C1B59DD" w14:textId="77777777" w:rsidR="00C714E6" w:rsidRDefault="00C714E6" w:rsidP="00C714E6">
      <w:pPr>
        <w:pStyle w:val="ListeParagraf"/>
        <w:jc w:val="both"/>
        <w:rPr>
          <w:b/>
          <w:bCs/>
        </w:rPr>
      </w:pPr>
    </w:p>
    <w:p w14:paraId="705361BA" w14:textId="77777777" w:rsidR="00C714E6" w:rsidRDefault="00C714E6" w:rsidP="00C714E6">
      <w:pPr>
        <w:pStyle w:val="ListeParagraf"/>
        <w:jc w:val="both"/>
      </w:pPr>
      <w:r>
        <w:t>1: En Düşük, 9: En Yüksek</w:t>
      </w:r>
    </w:p>
    <w:p w14:paraId="49D912E2" w14:textId="77777777" w:rsidR="00C714E6" w:rsidRDefault="00C714E6" w:rsidP="00C714E6">
      <w:pPr>
        <w:pStyle w:val="ListeParagraf"/>
        <w:jc w:val="both"/>
      </w:pPr>
    </w:p>
    <w:p w14:paraId="27B63AC0" w14:textId="77777777" w:rsidR="00C714E6" w:rsidRDefault="00C714E6" w:rsidP="00C714E6">
      <w:pPr>
        <w:pStyle w:val="ListeParagraf"/>
        <w:jc w:val="both"/>
      </w:pPr>
      <w:r w:rsidRPr="00D73A55">
        <w:t>1</w:t>
      </w:r>
      <w:r w:rsidRPr="00D73A55">
        <w:tab/>
        <w:t>2</w:t>
      </w:r>
      <w:r w:rsidRPr="00D73A55">
        <w:tab/>
        <w:t>3</w:t>
      </w:r>
      <w:r w:rsidRPr="00D73A55">
        <w:tab/>
        <w:t>4</w:t>
      </w:r>
      <w:r w:rsidRPr="00D73A55">
        <w:tab/>
        <w:t>5</w:t>
      </w:r>
      <w:r w:rsidRPr="00D73A55">
        <w:tab/>
        <w:t>6</w:t>
      </w:r>
      <w:r w:rsidRPr="00D73A55">
        <w:tab/>
        <w:t>7</w:t>
      </w:r>
      <w:r w:rsidRPr="00D73A55">
        <w:tab/>
        <w:t>8</w:t>
      </w:r>
      <w:r w:rsidRPr="00D73A55">
        <w:tab/>
        <w:t>9</w:t>
      </w:r>
    </w:p>
    <w:p w14:paraId="14F898A4" w14:textId="77777777" w:rsidR="00C714E6" w:rsidRDefault="00C714E6" w:rsidP="00C714E6">
      <w:pPr>
        <w:pStyle w:val="ListeParagraf"/>
        <w:jc w:val="both"/>
      </w:pPr>
    </w:p>
    <w:p w14:paraId="20048A98" w14:textId="77777777" w:rsidR="00C714E6" w:rsidRDefault="00C714E6" w:rsidP="00C714E6">
      <w:pPr>
        <w:pStyle w:val="ListeParagraf"/>
        <w:jc w:val="both"/>
      </w:pPr>
    </w:p>
    <w:p w14:paraId="6945B9D7" w14:textId="7E311131" w:rsidR="00C714E6" w:rsidRDefault="00C714E6" w:rsidP="00C714E6">
      <w:pPr>
        <w:pStyle w:val="ListeParagraf"/>
        <w:numPr>
          <w:ilvl w:val="0"/>
          <w:numId w:val="107"/>
        </w:numPr>
        <w:jc w:val="both"/>
      </w:pPr>
      <w:r>
        <w:rPr>
          <w:b/>
          <w:bCs/>
        </w:rPr>
        <w:t xml:space="preserve">Kitap satın alımlarınızda yukarıdaki turuncu cep boy kitabı gördüğünüzde ilginizi </w:t>
      </w:r>
      <w:r w:rsidRPr="002A562E">
        <w:rPr>
          <w:b/>
          <w:bCs/>
        </w:rPr>
        <w:t>çeker mi?</w:t>
      </w:r>
    </w:p>
    <w:p w14:paraId="32F75807" w14:textId="77777777" w:rsidR="00C714E6" w:rsidRDefault="00C714E6" w:rsidP="00C714E6">
      <w:pPr>
        <w:pStyle w:val="ListeParagraf"/>
        <w:jc w:val="both"/>
      </w:pPr>
    </w:p>
    <w:p w14:paraId="55F8E619" w14:textId="77777777" w:rsidR="00C714E6" w:rsidRDefault="00C714E6" w:rsidP="00C714E6">
      <w:pPr>
        <w:pStyle w:val="ListeParagraf"/>
        <w:jc w:val="both"/>
      </w:pPr>
    </w:p>
    <w:tbl>
      <w:tblPr>
        <w:tblStyle w:val="TabloKlavuzu"/>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2249"/>
        <w:gridCol w:w="2318"/>
      </w:tblGrid>
      <w:tr w:rsidR="00C714E6" w14:paraId="49F1F1B6" w14:textId="77777777" w:rsidTr="00405307">
        <w:trPr>
          <w:trHeight w:val="296"/>
        </w:trPr>
        <w:tc>
          <w:tcPr>
            <w:tcW w:w="2235" w:type="dxa"/>
          </w:tcPr>
          <w:p w14:paraId="48A039F4" w14:textId="77777777" w:rsidR="00C714E6" w:rsidRDefault="00C714E6" w:rsidP="00405307">
            <w:pPr>
              <w:pStyle w:val="ListeParagraf"/>
              <w:numPr>
                <w:ilvl w:val="0"/>
                <w:numId w:val="108"/>
              </w:numPr>
              <w:jc w:val="both"/>
            </w:pPr>
            <w:r>
              <w:t>Evet</w:t>
            </w:r>
          </w:p>
        </w:tc>
        <w:tc>
          <w:tcPr>
            <w:tcW w:w="2249" w:type="dxa"/>
          </w:tcPr>
          <w:p w14:paraId="45DC1C8F" w14:textId="77777777" w:rsidR="00C714E6" w:rsidRDefault="00C714E6" w:rsidP="00405307">
            <w:pPr>
              <w:pStyle w:val="ListeParagraf"/>
              <w:numPr>
                <w:ilvl w:val="0"/>
                <w:numId w:val="108"/>
              </w:numPr>
              <w:jc w:val="both"/>
            </w:pPr>
            <w:r>
              <w:t>Hayır</w:t>
            </w:r>
          </w:p>
        </w:tc>
        <w:tc>
          <w:tcPr>
            <w:tcW w:w="2318" w:type="dxa"/>
          </w:tcPr>
          <w:p w14:paraId="28406867" w14:textId="77777777" w:rsidR="00C714E6" w:rsidRDefault="00C714E6" w:rsidP="00405307">
            <w:pPr>
              <w:pStyle w:val="ListeParagraf"/>
              <w:numPr>
                <w:ilvl w:val="0"/>
                <w:numId w:val="108"/>
              </w:numPr>
              <w:jc w:val="both"/>
            </w:pPr>
            <w:r>
              <w:t>Kararsızım</w:t>
            </w:r>
          </w:p>
        </w:tc>
      </w:tr>
    </w:tbl>
    <w:p w14:paraId="21D0D935" w14:textId="32C2E632" w:rsidR="00C714E6" w:rsidRPr="004B1FFA" w:rsidRDefault="00C714E6" w:rsidP="004B1FFA">
      <w:pPr>
        <w:spacing w:after="160" w:line="259" w:lineRule="auto"/>
        <w:jc w:val="both"/>
        <w:rPr>
          <w:b/>
          <w:bCs/>
          <w:szCs w:val="24"/>
        </w:rPr>
        <w:sectPr w:rsidR="00C714E6" w:rsidRPr="004B1FFA" w:rsidSect="00F60866">
          <w:type w:val="continuous"/>
          <w:pgSz w:w="11906" w:h="16838"/>
          <w:pgMar w:top="1701" w:right="1134" w:bottom="1701" w:left="2268" w:header="708" w:footer="708" w:gutter="0"/>
          <w:cols w:space="708"/>
          <w:docGrid w:linePitch="360"/>
        </w:sectPr>
      </w:pPr>
    </w:p>
    <w:p w14:paraId="4B817AD5" w14:textId="23576341" w:rsidR="0052300A" w:rsidRPr="00C714E6" w:rsidRDefault="0052300A" w:rsidP="00C714E6">
      <w:pPr>
        <w:spacing w:after="160" w:line="360" w:lineRule="auto"/>
        <w:jc w:val="both"/>
        <w:rPr>
          <w:szCs w:val="24"/>
        </w:rPr>
        <w:sectPr w:rsidR="0052300A" w:rsidRPr="00C714E6" w:rsidSect="00F60866">
          <w:type w:val="continuous"/>
          <w:pgSz w:w="11906" w:h="16838"/>
          <w:pgMar w:top="1701" w:right="1134" w:bottom="1701" w:left="2268" w:header="708" w:footer="708" w:gutter="0"/>
          <w:cols w:num="3" w:space="708"/>
          <w:docGrid w:linePitch="360"/>
        </w:sectPr>
      </w:pPr>
    </w:p>
    <w:p w14:paraId="79826B6F" w14:textId="77777777" w:rsidR="0052300A" w:rsidRPr="001B175B" w:rsidRDefault="0052300A" w:rsidP="001B175B">
      <w:pPr>
        <w:spacing w:line="360" w:lineRule="auto"/>
        <w:jc w:val="both"/>
        <w:rPr>
          <w:szCs w:val="24"/>
        </w:rPr>
      </w:pPr>
    </w:p>
    <w:p w14:paraId="1B606E46" w14:textId="77777777" w:rsidR="0052300A" w:rsidRDefault="0052300A" w:rsidP="0052300A">
      <w:pPr>
        <w:pStyle w:val="ListeParagraf"/>
        <w:tabs>
          <w:tab w:val="left" w:pos="1230"/>
          <w:tab w:val="left" w:pos="2625"/>
          <w:tab w:val="center" w:pos="4896"/>
        </w:tabs>
        <w:rPr>
          <w:sz w:val="28"/>
          <w:szCs w:val="28"/>
        </w:rPr>
      </w:pPr>
      <w:r>
        <w:rPr>
          <w:sz w:val="28"/>
          <w:szCs w:val="28"/>
        </w:rPr>
        <w:t xml:space="preserve"> </w:t>
      </w:r>
    </w:p>
    <w:p w14:paraId="3D43DE64" w14:textId="7BC5CA49" w:rsidR="00655D53" w:rsidRPr="001B175B" w:rsidRDefault="0052300A" w:rsidP="001B175B">
      <w:pPr>
        <w:pStyle w:val="ListeParagraf"/>
        <w:tabs>
          <w:tab w:val="left" w:pos="1230"/>
          <w:tab w:val="left" w:pos="2625"/>
          <w:tab w:val="center" w:pos="4896"/>
        </w:tabs>
        <w:rPr>
          <w:sz w:val="28"/>
          <w:szCs w:val="28"/>
        </w:rPr>
      </w:pPr>
      <w:r w:rsidRPr="00910630">
        <w:rPr>
          <w:noProof/>
          <w:szCs w:val="24"/>
        </w:rPr>
        <w:lastRenderedPageBreak/>
        <mc:AlternateContent>
          <mc:Choice Requires="wps">
            <w:drawing>
              <wp:anchor distT="45720" distB="45720" distL="114300" distR="114300" simplePos="0" relativeHeight="251702272" behindDoc="0" locked="0" layoutInCell="1" allowOverlap="1" wp14:anchorId="6CE598F1" wp14:editId="3F29462B">
                <wp:simplePos x="0" y="0"/>
                <wp:positionH relativeFrom="column">
                  <wp:posOffset>695325</wp:posOffset>
                </wp:positionH>
                <wp:positionV relativeFrom="paragraph">
                  <wp:posOffset>387350</wp:posOffset>
                </wp:positionV>
                <wp:extent cx="1057910" cy="1404620"/>
                <wp:effectExtent l="57150" t="152400" r="46990" b="137795"/>
                <wp:wrapSquare wrapText="bothSides"/>
                <wp:docPr id="61"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639963">
                          <a:off x="0" y="0"/>
                          <a:ext cx="1057910" cy="1404620"/>
                        </a:xfrm>
                        <a:prstGeom prst="rect">
                          <a:avLst/>
                        </a:prstGeom>
                        <a:solidFill>
                          <a:srgbClr val="FFFFFF"/>
                        </a:solidFill>
                        <a:ln w="9525">
                          <a:noFill/>
                          <a:miter lim="800000"/>
                          <a:headEnd/>
                          <a:tailEnd/>
                        </a:ln>
                      </wps:spPr>
                      <wps:txbx>
                        <w:txbxContent>
                          <w:p w14:paraId="41424607" w14:textId="77777777" w:rsidR="005802B5" w:rsidRPr="00486EA3" w:rsidRDefault="005802B5" w:rsidP="0052300A">
                            <w:pPr>
                              <w:rPr>
                                <w:b/>
                                <w:bCs/>
                                <w:sz w:val="30"/>
                                <w:szCs w:val="30"/>
                              </w:rPr>
                            </w:pPr>
                            <w:r w:rsidRPr="00486EA3">
                              <w:rPr>
                                <w:b/>
                                <w:bCs/>
                                <w:sz w:val="30"/>
                                <w:szCs w:val="30"/>
                              </w:rPr>
                              <w:t>Genel Boy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CE598F1" id="_x0000_s1042" type="#_x0000_t202" style="position:absolute;left:0;text-align:left;margin-left:54.75pt;margin-top:30.5pt;width:83.3pt;height:110.6pt;rotation:-1048616fd;z-index:251702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" stroked="f">
                <v:textbox style="mso-fit-shape-to-text:t">
                  <w:txbxContent>
                    <w:p w14:paraId="41424607" w14:textId="77777777" w:rsidR="005802B5" w:rsidRPr="00486EA3" w:rsidRDefault="005802B5" w:rsidP="0052300A">
                      <w:pPr>
                        <w:rPr>
                          <w:b/>
                          <w:bCs/>
                          <w:sz w:val="30"/>
                          <w:szCs w:val="30"/>
                        </w:rPr>
                      </w:pPr>
                      <w:r w:rsidRPr="00486EA3">
                        <w:rPr>
                          <w:b/>
                          <w:bCs/>
                          <w:sz w:val="30"/>
                          <w:szCs w:val="30"/>
                        </w:rPr>
                        <w:t>Genel Boy</w:t>
                      </w:r>
                    </w:p>
                  </w:txbxContent>
                </v:textbox>
                <w10:wrap type="square"/>
              </v:shape>
            </w:pict>
          </mc:Fallback>
        </mc:AlternateContent>
      </w:r>
      <w:r>
        <w:rPr>
          <w:noProof/>
          <w:sz w:val="28"/>
          <w:szCs w:val="28"/>
        </w:rPr>
        <w:drawing>
          <wp:inline distT="0" distB="0" distL="0" distR="0" wp14:anchorId="2D75B9C3" wp14:editId="19016BF4">
            <wp:extent cx="1666670" cy="3019425"/>
            <wp:effectExtent l="19050" t="0" r="10160" b="866775"/>
            <wp:docPr id="75" name="Resi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698280" cy="3076692"/>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6D400DFF" w14:textId="77777777" w:rsidR="00655D53" w:rsidRDefault="00655D53" w:rsidP="0052300A">
      <w:pPr>
        <w:pStyle w:val="ListeParagraf"/>
        <w:tabs>
          <w:tab w:val="left" w:pos="1230"/>
          <w:tab w:val="left" w:pos="2625"/>
          <w:tab w:val="center" w:pos="4896"/>
        </w:tabs>
        <w:rPr>
          <w:sz w:val="28"/>
          <w:szCs w:val="28"/>
        </w:rPr>
      </w:pPr>
    </w:p>
    <w:p w14:paraId="5AE474AD" w14:textId="77777777" w:rsidR="001B175B" w:rsidRPr="00D73A55" w:rsidRDefault="001B175B" w:rsidP="001B175B">
      <w:pPr>
        <w:pStyle w:val="ListeParagraf"/>
        <w:numPr>
          <w:ilvl w:val="0"/>
          <w:numId w:val="107"/>
        </w:numPr>
        <w:jc w:val="both"/>
      </w:pPr>
      <w:r>
        <w:rPr>
          <w:b/>
          <w:bCs/>
        </w:rPr>
        <w:t>Yukarıda ki kitabı satın alma ihtimalinizi derecelendiriniz.</w:t>
      </w:r>
    </w:p>
    <w:p w14:paraId="095CEAB1" w14:textId="77777777" w:rsidR="001B175B" w:rsidRDefault="001B175B" w:rsidP="001B175B">
      <w:pPr>
        <w:pStyle w:val="ListeParagraf"/>
        <w:jc w:val="both"/>
        <w:rPr>
          <w:b/>
          <w:bCs/>
        </w:rPr>
      </w:pPr>
    </w:p>
    <w:p w14:paraId="4CA4339C" w14:textId="77777777" w:rsidR="001B175B" w:rsidRDefault="001B175B" w:rsidP="001B175B">
      <w:pPr>
        <w:pStyle w:val="ListeParagraf"/>
        <w:jc w:val="both"/>
      </w:pPr>
      <w:r>
        <w:t>1: En Düşük, 9: En Yüksek</w:t>
      </w:r>
    </w:p>
    <w:p w14:paraId="525CC10F" w14:textId="77777777" w:rsidR="001B175B" w:rsidRDefault="001B175B" w:rsidP="001B175B">
      <w:pPr>
        <w:pStyle w:val="ListeParagraf"/>
        <w:jc w:val="both"/>
      </w:pPr>
    </w:p>
    <w:p w14:paraId="4B67510A" w14:textId="77777777" w:rsidR="001B175B" w:rsidRDefault="001B175B" w:rsidP="001B175B">
      <w:pPr>
        <w:pStyle w:val="ListeParagraf"/>
        <w:jc w:val="both"/>
      </w:pPr>
      <w:r w:rsidRPr="00D73A55">
        <w:t>1</w:t>
      </w:r>
      <w:r w:rsidRPr="00D73A55">
        <w:tab/>
        <w:t>2</w:t>
      </w:r>
      <w:r w:rsidRPr="00D73A55">
        <w:tab/>
        <w:t>3</w:t>
      </w:r>
      <w:r w:rsidRPr="00D73A55">
        <w:tab/>
        <w:t>4</w:t>
      </w:r>
      <w:r w:rsidRPr="00D73A55">
        <w:tab/>
        <w:t>5</w:t>
      </w:r>
      <w:r w:rsidRPr="00D73A55">
        <w:tab/>
        <w:t>6</w:t>
      </w:r>
      <w:r w:rsidRPr="00D73A55">
        <w:tab/>
        <w:t>7</w:t>
      </w:r>
      <w:r w:rsidRPr="00D73A55">
        <w:tab/>
        <w:t>8</w:t>
      </w:r>
      <w:r w:rsidRPr="00D73A55">
        <w:tab/>
        <w:t>9</w:t>
      </w:r>
    </w:p>
    <w:p w14:paraId="559CB862" w14:textId="77777777" w:rsidR="001B175B" w:rsidRDefault="001B175B" w:rsidP="001B175B">
      <w:pPr>
        <w:pStyle w:val="ListeParagraf"/>
        <w:jc w:val="both"/>
      </w:pPr>
    </w:p>
    <w:p w14:paraId="785A79F0" w14:textId="77777777" w:rsidR="001B175B" w:rsidRDefault="001B175B" w:rsidP="001B175B">
      <w:pPr>
        <w:pStyle w:val="ListeParagraf"/>
        <w:jc w:val="both"/>
      </w:pPr>
    </w:p>
    <w:p w14:paraId="4204F36F" w14:textId="5FF8E4F4" w:rsidR="001B175B" w:rsidRDefault="001B175B" w:rsidP="001B175B">
      <w:pPr>
        <w:pStyle w:val="ListeParagraf"/>
        <w:numPr>
          <w:ilvl w:val="0"/>
          <w:numId w:val="107"/>
        </w:numPr>
        <w:jc w:val="both"/>
      </w:pPr>
      <w:r>
        <w:rPr>
          <w:b/>
          <w:bCs/>
        </w:rPr>
        <w:t xml:space="preserve">Kitap satın alımlarınızda yukarıdaki sarı kitabı gördüğünüzde ilginizi </w:t>
      </w:r>
      <w:r w:rsidRPr="002A562E">
        <w:rPr>
          <w:b/>
          <w:bCs/>
        </w:rPr>
        <w:t>çeker mi?</w:t>
      </w:r>
    </w:p>
    <w:p w14:paraId="52FBBDEB" w14:textId="77777777" w:rsidR="001B175B" w:rsidRDefault="001B175B" w:rsidP="001B175B">
      <w:pPr>
        <w:pStyle w:val="ListeParagraf"/>
        <w:jc w:val="both"/>
      </w:pPr>
    </w:p>
    <w:p w14:paraId="1EB1BCFC" w14:textId="77777777" w:rsidR="001B175B" w:rsidRDefault="001B175B" w:rsidP="001B175B">
      <w:pPr>
        <w:pStyle w:val="ListeParagraf"/>
        <w:jc w:val="both"/>
      </w:pPr>
    </w:p>
    <w:tbl>
      <w:tblPr>
        <w:tblStyle w:val="TabloKlavuzu"/>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2249"/>
        <w:gridCol w:w="2318"/>
      </w:tblGrid>
      <w:tr w:rsidR="001B175B" w14:paraId="18582F70" w14:textId="77777777" w:rsidTr="00405307">
        <w:trPr>
          <w:trHeight w:val="296"/>
        </w:trPr>
        <w:tc>
          <w:tcPr>
            <w:tcW w:w="2235" w:type="dxa"/>
          </w:tcPr>
          <w:p w14:paraId="23ABD682" w14:textId="77777777" w:rsidR="001B175B" w:rsidRDefault="001B175B" w:rsidP="00405307">
            <w:pPr>
              <w:pStyle w:val="ListeParagraf"/>
              <w:numPr>
                <w:ilvl w:val="0"/>
                <w:numId w:val="108"/>
              </w:numPr>
              <w:jc w:val="both"/>
            </w:pPr>
            <w:r>
              <w:t>Evet</w:t>
            </w:r>
          </w:p>
        </w:tc>
        <w:tc>
          <w:tcPr>
            <w:tcW w:w="2249" w:type="dxa"/>
          </w:tcPr>
          <w:p w14:paraId="1250ED3B" w14:textId="77777777" w:rsidR="001B175B" w:rsidRDefault="001B175B" w:rsidP="00405307">
            <w:pPr>
              <w:pStyle w:val="ListeParagraf"/>
              <w:numPr>
                <w:ilvl w:val="0"/>
                <w:numId w:val="108"/>
              </w:numPr>
              <w:jc w:val="both"/>
            </w:pPr>
            <w:r>
              <w:t>Hayır</w:t>
            </w:r>
          </w:p>
        </w:tc>
        <w:tc>
          <w:tcPr>
            <w:tcW w:w="2318" w:type="dxa"/>
          </w:tcPr>
          <w:p w14:paraId="45A9A628" w14:textId="77777777" w:rsidR="001B175B" w:rsidRDefault="001B175B" w:rsidP="00405307">
            <w:pPr>
              <w:pStyle w:val="ListeParagraf"/>
              <w:numPr>
                <w:ilvl w:val="0"/>
                <w:numId w:val="108"/>
              </w:numPr>
              <w:jc w:val="both"/>
            </w:pPr>
            <w:r>
              <w:t>Kararsızım</w:t>
            </w:r>
          </w:p>
        </w:tc>
      </w:tr>
    </w:tbl>
    <w:p w14:paraId="5EC05D8D" w14:textId="2AF3828F" w:rsidR="0052300A" w:rsidRPr="001B175B" w:rsidRDefault="0052300A" w:rsidP="001B175B">
      <w:pPr>
        <w:pStyle w:val="ListeParagraf"/>
        <w:spacing w:after="160" w:line="259" w:lineRule="auto"/>
        <w:ind w:left="851"/>
        <w:jc w:val="both"/>
        <w:rPr>
          <w:b/>
          <w:bCs/>
          <w:szCs w:val="24"/>
        </w:rPr>
        <w:sectPr w:rsidR="0052300A" w:rsidRPr="001B175B" w:rsidSect="00F60866">
          <w:type w:val="continuous"/>
          <w:pgSz w:w="11906" w:h="16838"/>
          <w:pgMar w:top="1701" w:right="1134" w:bottom="1701" w:left="2268" w:header="708" w:footer="708" w:gutter="0"/>
          <w:cols w:space="708"/>
          <w:docGrid w:linePitch="360"/>
        </w:sectPr>
      </w:pPr>
    </w:p>
    <w:p w14:paraId="03C7F057" w14:textId="606A706D" w:rsidR="0052300A" w:rsidRPr="001B175B" w:rsidRDefault="0052300A" w:rsidP="001B175B">
      <w:pPr>
        <w:spacing w:after="160" w:line="360" w:lineRule="auto"/>
        <w:jc w:val="both"/>
        <w:rPr>
          <w:szCs w:val="24"/>
        </w:rPr>
        <w:sectPr w:rsidR="0052300A" w:rsidRPr="001B175B" w:rsidSect="00F60866">
          <w:type w:val="continuous"/>
          <w:pgSz w:w="11906" w:h="16838"/>
          <w:pgMar w:top="1701" w:right="1134" w:bottom="1701" w:left="2268" w:header="708" w:footer="708" w:gutter="0"/>
          <w:cols w:num="3" w:space="708"/>
          <w:docGrid w:linePitch="360"/>
        </w:sectPr>
      </w:pPr>
    </w:p>
    <w:p w14:paraId="285BF4A7" w14:textId="77777777" w:rsidR="0052300A" w:rsidRDefault="0052300A" w:rsidP="0052300A">
      <w:pPr>
        <w:pStyle w:val="ListeParagraf"/>
        <w:spacing w:line="360" w:lineRule="auto"/>
        <w:jc w:val="both"/>
        <w:rPr>
          <w:szCs w:val="24"/>
        </w:rPr>
      </w:pPr>
    </w:p>
    <w:p w14:paraId="4A9A9366" w14:textId="27158001" w:rsidR="00FA0039" w:rsidRPr="003B7E09" w:rsidRDefault="0052300A" w:rsidP="00FA0039">
      <w:pPr>
        <w:spacing w:line="360" w:lineRule="auto"/>
        <w:ind w:left="360"/>
        <w:rPr>
          <w:szCs w:val="24"/>
        </w:rPr>
      </w:pPr>
      <w:r w:rsidRPr="00910630">
        <w:rPr>
          <w:noProof/>
          <w:szCs w:val="24"/>
        </w:rPr>
        <w:lastRenderedPageBreak/>
        <mc:AlternateContent>
          <mc:Choice Requires="wps">
            <w:drawing>
              <wp:anchor distT="45720" distB="45720" distL="114300" distR="114300" simplePos="0" relativeHeight="251701248" behindDoc="0" locked="0" layoutInCell="1" allowOverlap="1" wp14:anchorId="5752F015" wp14:editId="23D14BB8">
                <wp:simplePos x="0" y="0"/>
                <wp:positionH relativeFrom="column">
                  <wp:posOffset>500382</wp:posOffset>
                </wp:positionH>
                <wp:positionV relativeFrom="paragraph">
                  <wp:posOffset>283844</wp:posOffset>
                </wp:positionV>
                <wp:extent cx="1057910" cy="1404620"/>
                <wp:effectExtent l="57150" t="152400" r="46990" b="137795"/>
                <wp:wrapSquare wrapText="bothSides"/>
                <wp:docPr id="64"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639963">
                          <a:off x="0" y="0"/>
                          <a:ext cx="1057910" cy="1404620"/>
                        </a:xfrm>
                        <a:prstGeom prst="rect">
                          <a:avLst/>
                        </a:prstGeom>
                        <a:solidFill>
                          <a:srgbClr val="FFFFFF"/>
                        </a:solidFill>
                        <a:ln w="9525">
                          <a:noFill/>
                          <a:miter lim="800000"/>
                          <a:headEnd/>
                          <a:tailEnd/>
                        </a:ln>
                      </wps:spPr>
                      <wps:txbx>
                        <w:txbxContent>
                          <w:p w14:paraId="61C9DEE1" w14:textId="77777777" w:rsidR="005802B5" w:rsidRPr="00486EA3" w:rsidRDefault="005802B5" w:rsidP="0052300A">
                            <w:pPr>
                              <w:rPr>
                                <w:b/>
                                <w:bCs/>
                                <w:sz w:val="30"/>
                                <w:szCs w:val="30"/>
                              </w:rPr>
                            </w:pPr>
                            <w:r w:rsidRPr="00486EA3">
                              <w:rPr>
                                <w:b/>
                                <w:bCs/>
                                <w:sz w:val="30"/>
                                <w:szCs w:val="30"/>
                              </w:rPr>
                              <w:t>Genel Boy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752F015" id="_x0000_s1043" type="#_x0000_t202" style="position:absolute;left:0;text-align:left;margin-left:39.4pt;margin-top:22.35pt;width:83.3pt;height:110.6pt;rotation:-1048616fd;z-index:251701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" stroked="f">
                <v:textbox style="mso-fit-shape-to-text:t">
                  <w:txbxContent>
                    <w:p w14:paraId="61C9DEE1" w14:textId="77777777" w:rsidR="005802B5" w:rsidRPr="00486EA3" w:rsidRDefault="005802B5" w:rsidP="0052300A">
                      <w:pPr>
                        <w:rPr>
                          <w:b/>
                          <w:bCs/>
                          <w:sz w:val="30"/>
                          <w:szCs w:val="30"/>
                        </w:rPr>
                      </w:pPr>
                      <w:r w:rsidRPr="00486EA3">
                        <w:rPr>
                          <w:b/>
                          <w:bCs/>
                          <w:sz w:val="30"/>
                          <w:szCs w:val="30"/>
                        </w:rPr>
                        <w:t>Genel Boy</w:t>
                      </w:r>
                    </w:p>
                  </w:txbxContent>
                </v:textbox>
                <w10:wrap type="square"/>
              </v:shape>
            </w:pict>
          </mc:Fallback>
        </mc:AlternateContent>
      </w:r>
      <w:r>
        <w:rPr>
          <w:noProof/>
          <w:szCs w:val="24"/>
        </w:rPr>
        <w:drawing>
          <wp:inline distT="0" distB="0" distL="0" distR="0" wp14:anchorId="2F528F83" wp14:editId="0FC8A554">
            <wp:extent cx="1771650" cy="2864730"/>
            <wp:effectExtent l="19050" t="0" r="19050" b="812165"/>
            <wp:docPr id="76" name="Resi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790375" cy="2895009"/>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76676C58" w14:textId="77777777" w:rsidR="00915CC3" w:rsidRPr="00D73A55" w:rsidRDefault="00915CC3" w:rsidP="00915CC3">
      <w:pPr>
        <w:pStyle w:val="ListeParagraf"/>
        <w:numPr>
          <w:ilvl w:val="0"/>
          <w:numId w:val="107"/>
        </w:numPr>
        <w:jc w:val="both"/>
      </w:pPr>
      <w:r>
        <w:rPr>
          <w:b/>
          <w:bCs/>
        </w:rPr>
        <w:t>Yukarıda ki kitabı satın alma ihtimalinizi derecelendiriniz.</w:t>
      </w:r>
    </w:p>
    <w:p w14:paraId="78B45564" w14:textId="77777777" w:rsidR="00915CC3" w:rsidRDefault="00915CC3" w:rsidP="00915CC3">
      <w:pPr>
        <w:pStyle w:val="ListeParagraf"/>
        <w:jc w:val="both"/>
        <w:rPr>
          <w:b/>
          <w:bCs/>
        </w:rPr>
      </w:pPr>
    </w:p>
    <w:p w14:paraId="393CCD0C" w14:textId="77777777" w:rsidR="00915CC3" w:rsidRDefault="00915CC3" w:rsidP="00915CC3">
      <w:pPr>
        <w:pStyle w:val="ListeParagraf"/>
        <w:jc w:val="both"/>
      </w:pPr>
      <w:r>
        <w:t>1: En Düşük, 9: En Yüksek</w:t>
      </w:r>
    </w:p>
    <w:p w14:paraId="6C93189A" w14:textId="77777777" w:rsidR="00915CC3" w:rsidRDefault="00915CC3" w:rsidP="00915CC3">
      <w:pPr>
        <w:pStyle w:val="ListeParagraf"/>
        <w:jc w:val="both"/>
      </w:pPr>
    </w:p>
    <w:p w14:paraId="6223C494" w14:textId="77777777" w:rsidR="00915CC3" w:rsidRDefault="00915CC3" w:rsidP="00915CC3">
      <w:pPr>
        <w:pStyle w:val="ListeParagraf"/>
        <w:jc w:val="both"/>
      </w:pPr>
      <w:r w:rsidRPr="00D73A55">
        <w:t>1</w:t>
      </w:r>
      <w:r w:rsidRPr="00D73A55">
        <w:tab/>
        <w:t>2</w:t>
      </w:r>
      <w:r w:rsidRPr="00D73A55">
        <w:tab/>
        <w:t>3</w:t>
      </w:r>
      <w:r w:rsidRPr="00D73A55">
        <w:tab/>
        <w:t>4</w:t>
      </w:r>
      <w:r w:rsidRPr="00D73A55">
        <w:tab/>
        <w:t>5</w:t>
      </w:r>
      <w:r w:rsidRPr="00D73A55">
        <w:tab/>
        <w:t>6</w:t>
      </w:r>
      <w:r w:rsidRPr="00D73A55">
        <w:tab/>
        <w:t>7</w:t>
      </w:r>
      <w:r w:rsidRPr="00D73A55">
        <w:tab/>
        <w:t>8</w:t>
      </w:r>
      <w:r w:rsidRPr="00D73A55">
        <w:tab/>
        <w:t>9</w:t>
      </w:r>
    </w:p>
    <w:p w14:paraId="11394CB1" w14:textId="77777777" w:rsidR="00915CC3" w:rsidRDefault="00915CC3" w:rsidP="00915CC3">
      <w:pPr>
        <w:pStyle w:val="ListeParagraf"/>
        <w:jc w:val="both"/>
      </w:pPr>
    </w:p>
    <w:p w14:paraId="5E3FDD7E" w14:textId="77777777" w:rsidR="00915CC3" w:rsidRDefault="00915CC3" w:rsidP="00915CC3">
      <w:pPr>
        <w:pStyle w:val="ListeParagraf"/>
        <w:jc w:val="both"/>
      </w:pPr>
    </w:p>
    <w:p w14:paraId="532117A5" w14:textId="4D4E83A1" w:rsidR="00915CC3" w:rsidRDefault="00915CC3" w:rsidP="00915CC3">
      <w:pPr>
        <w:pStyle w:val="ListeParagraf"/>
        <w:numPr>
          <w:ilvl w:val="0"/>
          <w:numId w:val="107"/>
        </w:numPr>
        <w:jc w:val="both"/>
      </w:pPr>
      <w:r>
        <w:rPr>
          <w:b/>
          <w:bCs/>
        </w:rPr>
        <w:t xml:space="preserve">Kitap satın alımlarınızda yukarıdaki mavi kitabı gördüğünüzde ilginizi </w:t>
      </w:r>
      <w:r w:rsidRPr="002A562E">
        <w:rPr>
          <w:b/>
          <w:bCs/>
        </w:rPr>
        <w:t>çeker mi?</w:t>
      </w:r>
    </w:p>
    <w:p w14:paraId="3794EBDC" w14:textId="77777777" w:rsidR="00915CC3" w:rsidRDefault="00915CC3" w:rsidP="00915CC3">
      <w:pPr>
        <w:pStyle w:val="ListeParagraf"/>
        <w:jc w:val="both"/>
      </w:pPr>
    </w:p>
    <w:p w14:paraId="6729255F" w14:textId="77777777" w:rsidR="00915CC3" w:rsidRDefault="00915CC3" w:rsidP="00915CC3">
      <w:pPr>
        <w:pStyle w:val="ListeParagraf"/>
        <w:jc w:val="both"/>
      </w:pPr>
    </w:p>
    <w:tbl>
      <w:tblPr>
        <w:tblStyle w:val="TabloKlavuzu"/>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2249"/>
        <w:gridCol w:w="2318"/>
      </w:tblGrid>
      <w:tr w:rsidR="00915CC3" w14:paraId="3DF3B2CF" w14:textId="77777777" w:rsidTr="00405307">
        <w:trPr>
          <w:trHeight w:val="296"/>
        </w:trPr>
        <w:tc>
          <w:tcPr>
            <w:tcW w:w="2235" w:type="dxa"/>
          </w:tcPr>
          <w:p w14:paraId="308B8E2C" w14:textId="77777777" w:rsidR="00915CC3" w:rsidRDefault="00915CC3" w:rsidP="00405307">
            <w:pPr>
              <w:pStyle w:val="ListeParagraf"/>
              <w:numPr>
                <w:ilvl w:val="0"/>
                <w:numId w:val="108"/>
              </w:numPr>
              <w:jc w:val="both"/>
            </w:pPr>
            <w:r>
              <w:t>Evet</w:t>
            </w:r>
          </w:p>
        </w:tc>
        <w:tc>
          <w:tcPr>
            <w:tcW w:w="2249" w:type="dxa"/>
          </w:tcPr>
          <w:p w14:paraId="74D9ED98" w14:textId="77777777" w:rsidR="00915CC3" w:rsidRDefault="00915CC3" w:rsidP="00405307">
            <w:pPr>
              <w:pStyle w:val="ListeParagraf"/>
              <w:numPr>
                <w:ilvl w:val="0"/>
                <w:numId w:val="108"/>
              </w:numPr>
              <w:jc w:val="both"/>
            </w:pPr>
            <w:r>
              <w:t>Hayır</w:t>
            </w:r>
          </w:p>
        </w:tc>
        <w:tc>
          <w:tcPr>
            <w:tcW w:w="2318" w:type="dxa"/>
          </w:tcPr>
          <w:p w14:paraId="677CE896" w14:textId="77777777" w:rsidR="00915CC3" w:rsidRDefault="00915CC3" w:rsidP="00405307">
            <w:pPr>
              <w:pStyle w:val="ListeParagraf"/>
              <w:numPr>
                <w:ilvl w:val="0"/>
                <w:numId w:val="108"/>
              </w:numPr>
              <w:jc w:val="both"/>
            </w:pPr>
            <w:r>
              <w:t>Kararsızım</w:t>
            </w:r>
          </w:p>
        </w:tc>
      </w:tr>
    </w:tbl>
    <w:p w14:paraId="1995031A" w14:textId="79240882" w:rsidR="0052300A" w:rsidRPr="00915CC3" w:rsidRDefault="0052300A" w:rsidP="00915CC3">
      <w:pPr>
        <w:pStyle w:val="ListeParagraf"/>
        <w:spacing w:after="160" w:line="259" w:lineRule="auto"/>
        <w:ind w:left="851"/>
        <w:jc w:val="both"/>
        <w:rPr>
          <w:b/>
          <w:bCs/>
          <w:szCs w:val="24"/>
        </w:rPr>
        <w:sectPr w:rsidR="0052300A" w:rsidRPr="00915CC3" w:rsidSect="00F60866">
          <w:type w:val="continuous"/>
          <w:pgSz w:w="11906" w:h="16838"/>
          <w:pgMar w:top="1701" w:right="1134" w:bottom="1701" w:left="2268" w:header="708" w:footer="708" w:gutter="0"/>
          <w:cols w:space="708"/>
          <w:docGrid w:linePitch="360"/>
        </w:sectPr>
      </w:pPr>
    </w:p>
    <w:p w14:paraId="73497706" w14:textId="19E8377F" w:rsidR="0052300A" w:rsidRPr="00915CC3" w:rsidRDefault="0052300A" w:rsidP="00915CC3">
      <w:pPr>
        <w:spacing w:after="160" w:line="360" w:lineRule="auto"/>
        <w:jc w:val="both"/>
        <w:rPr>
          <w:szCs w:val="24"/>
        </w:rPr>
        <w:sectPr w:rsidR="0052300A" w:rsidRPr="00915CC3" w:rsidSect="00F60866">
          <w:type w:val="continuous"/>
          <w:pgSz w:w="11906" w:h="16838"/>
          <w:pgMar w:top="1701" w:right="1134" w:bottom="1701" w:left="2268" w:header="708" w:footer="708" w:gutter="0"/>
          <w:cols w:num="3" w:space="708"/>
          <w:docGrid w:linePitch="360"/>
        </w:sectPr>
      </w:pPr>
    </w:p>
    <w:p w14:paraId="64681039" w14:textId="77777777" w:rsidR="0052300A" w:rsidRDefault="0052300A" w:rsidP="0052300A">
      <w:pPr>
        <w:pStyle w:val="ListeParagraf"/>
        <w:tabs>
          <w:tab w:val="left" w:pos="1230"/>
          <w:tab w:val="left" w:pos="2625"/>
          <w:tab w:val="center" w:pos="4896"/>
        </w:tabs>
        <w:rPr>
          <w:sz w:val="28"/>
          <w:szCs w:val="28"/>
        </w:rPr>
      </w:pPr>
    </w:p>
    <w:p w14:paraId="0743476F" w14:textId="77777777" w:rsidR="0052300A" w:rsidRDefault="0052300A" w:rsidP="0052300A">
      <w:pPr>
        <w:pStyle w:val="ListeParagraf"/>
        <w:tabs>
          <w:tab w:val="left" w:pos="1230"/>
          <w:tab w:val="left" w:pos="2625"/>
          <w:tab w:val="center" w:pos="4896"/>
        </w:tabs>
        <w:rPr>
          <w:sz w:val="28"/>
          <w:szCs w:val="28"/>
        </w:rPr>
      </w:pPr>
      <w:r>
        <w:rPr>
          <w:sz w:val="28"/>
          <w:szCs w:val="28"/>
        </w:rPr>
        <w:t xml:space="preserve">   </w:t>
      </w:r>
    </w:p>
    <w:p w14:paraId="3B180FF1" w14:textId="1600A969" w:rsidR="0052300A" w:rsidRDefault="0052300A" w:rsidP="0052300A">
      <w:pPr>
        <w:pStyle w:val="ListeParagraf"/>
        <w:tabs>
          <w:tab w:val="left" w:pos="1230"/>
          <w:tab w:val="left" w:pos="2625"/>
          <w:tab w:val="center" w:pos="4896"/>
        </w:tabs>
        <w:rPr>
          <w:sz w:val="28"/>
          <w:szCs w:val="28"/>
        </w:rPr>
      </w:pPr>
      <w:r>
        <w:rPr>
          <w:noProof/>
        </w:rPr>
        <w:lastRenderedPageBreak/>
        <mc:AlternateContent>
          <mc:Choice Requires="wps">
            <w:drawing>
              <wp:anchor distT="45720" distB="45720" distL="114300" distR="114300" simplePos="0" relativeHeight="251695104" behindDoc="0" locked="0" layoutInCell="1" allowOverlap="1" wp14:anchorId="11A30564" wp14:editId="03A6C90F">
                <wp:simplePos x="0" y="0"/>
                <wp:positionH relativeFrom="column">
                  <wp:posOffset>140335</wp:posOffset>
                </wp:positionH>
                <wp:positionV relativeFrom="paragraph">
                  <wp:posOffset>314326</wp:posOffset>
                </wp:positionV>
                <wp:extent cx="940435" cy="333375"/>
                <wp:effectExtent l="19050" t="228600" r="31115" b="219075"/>
                <wp:wrapSquare wrapText="bothSides"/>
                <wp:docPr id="65"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9747873">
                          <a:off x="0" y="0"/>
                          <a:ext cx="940435" cy="333375"/>
                        </a:xfrm>
                        <a:prstGeom prst="rect">
                          <a:avLst/>
                        </a:prstGeom>
                        <a:solidFill>
                          <a:srgbClr val="FFFFFF"/>
                        </a:solidFill>
                        <a:ln w="9525">
                          <a:noFill/>
                          <a:miter lim="800000"/>
                          <a:headEnd/>
                          <a:tailEnd/>
                        </a:ln>
                      </wps:spPr>
                      <wps:txbx>
                        <w:txbxContent>
                          <w:p w14:paraId="5874695E" w14:textId="77777777" w:rsidR="005802B5" w:rsidRPr="005B6A70" w:rsidRDefault="005802B5" w:rsidP="0052300A">
                            <w:pPr>
                              <w:rPr>
                                <w:b/>
                                <w:bCs/>
                                <w:sz w:val="30"/>
                                <w:szCs w:val="30"/>
                              </w:rPr>
                            </w:pPr>
                            <w:r w:rsidRPr="005B6A70">
                              <w:rPr>
                                <w:b/>
                                <w:bCs/>
                                <w:sz w:val="30"/>
                                <w:szCs w:val="30"/>
                              </w:rPr>
                              <w:t>Cep Boy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A30564" id="_x0000_s1044" type="#_x0000_t202" style="position:absolute;left:0;text-align:left;margin-left:11.05pt;margin-top:24.75pt;width:74.05pt;height:26.25pt;rotation:-2023017fd;z-index:251695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" stroked="f">
                <v:textbox>
                  <w:txbxContent>
                    <w:p w14:paraId="5874695E" w14:textId="77777777" w:rsidR="005802B5" w:rsidRPr="005B6A70" w:rsidRDefault="005802B5" w:rsidP="0052300A">
                      <w:pPr>
                        <w:rPr>
                          <w:b/>
                          <w:bCs/>
                          <w:sz w:val="30"/>
                          <w:szCs w:val="30"/>
                        </w:rPr>
                      </w:pPr>
                      <w:r w:rsidRPr="005B6A70">
                        <w:rPr>
                          <w:b/>
                          <w:bCs/>
                          <w:sz w:val="30"/>
                          <w:szCs w:val="30"/>
                        </w:rPr>
                        <w:t>Cep Boy</w:t>
                      </w:r>
                    </w:p>
                  </w:txbxContent>
                </v:textbox>
                <w10:wrap type="square"/>
              </v:shape>
            </w:pict>
          </mc:Fallback>
        </mc:AlternateContent>
      </w:r>
      <w:r>
        <w:rPr>
          <w:noProof/>
          <w:sz w:val="28"/>
          <w:szCs w:val="28"/>
        </w:rPr>
        <w:drawing>
          <wp:inline distT="0" distB="0" distL="0" distR="0" wp14:anchorId="7F098ED3" wp14:editId="2CB92532">
            <wp:extent cx="1695450" cy="3047890"/>
            <wp:effectExtent l="0" t="0" r="0" b="635"/>
            <wp:docPr id="77" name="Resi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707750" cy="3070001"/>
                    </a:xfrm>
                    <a:prstGeom prst="rect">
                      <a:avLst/>
                    </a:prstGeom>
                    <a:noFill/>
                    <a:ln>
                      <a:noFill/>
                    </a:ln>
                  </pic:spPr>
                </pic:pic>
              </a:graphicData>
            </a:graphic>
          </wp:inline>
        </w:drawing>
      </w:r>
      <w:r>
        <w:rPr>
          <w:sz w:val="28"/>
          <w:szCs w:val="28"/>
        </w:rPr>
        <w:t xml:space="preserve">    </w:t>
      </w:r>
      <w:r>
        <w:rPr>
          <w:noProof/>
        </w:rPr>
        <w:drawing>
          <wp:inline distT="0" distB="0" distL="0" distR="0" wp14:anchorId="55D4C269" wp14:editId="5E33086A">
            <wp:extent cx="1476375" cy="2978913"/>
            <wp:effectExtent l="0" t="0" r="0" b="0"/>
            <wp:docPr id="78" name="Resi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514540" cy="3055919"/>
                    </a:xfrm>
                    <a:prstGeom prst="rect">
                      <a:avLst/>
                    </a:prstGeom>
                    <a:noFill/>
                    <a:ln>
                      <a:noFill/>
                    </a:ln>
                  </pic:spPr>
                </pic:pic>
              </a:graphicData>
            </a:graphic>
          </wp:inline>
        </w:drawing>
      </w:r>
    </w:p>
    <w:p w14:paraId="326FD6F2" w14:textId="0795C56E" w:rsidR="00655D53" w:rsidRDefault="00655D53" w:rsidP="0052300A">
      <w:pPr>
        <w:pStyle w:val="ListeParagraf"/>
        <w:tabs>
          <w:tab w:val="left" w:pos="1230"/>
          <w:tab w:val="left" w:pos="2625"/>
          <w:tab w:val="center" w:pos="4896"/>
        </w:tabs>
        <w:rPr>
          <w:sz w:val="28"/>
          <w:szCs w:val="28"/>
        </w:rPr>
      </w:pPr>
    </w:p>
    <w:p w14:paraId="17C3B354" w14:textId="49C350FE" w:rsidR="00655D53" w:rsidRDefault="00655D53" w:rsidP="0052300A">
      <w:pPr>
        <w:pStyle w:val="ListeParagraf"/>
        <w:tabs>
          <w:tab w:val="left" w:pos="1230"/>
          <w:tab w:val="left" w:pos="2625"/>
          <w:tab w:val="center" w:pos="4896"/>
        </w:tabs>
        <w:rPr>
          <w:sz w:val="28"/>
          <w:szCs w:val="28"/>
        </w:rPr>
      </w:pPr>
    </w:p>
    <w:p w14:paraId="6506F1F1" w14:textId="567CAA4D" w:rsidR="00655D53" w:rsidRDefault="00655D53" w:rsidP="0052300A">
      <w:pPr>
        <w:pStyle w:val="ListeParagraf"/>
        <w:tabs>
          <w:tab w:val="left" w:pos="1230"/>
          <w:tab w:val="left" w:pos="2625"/>
          <w:tab w:val="center" w:pos="4896"/>
        </w:tabs>
        <w:rPr>
          <w:sz w:val="28"/>
          <w:szCs w:val="28"/>
        </w:rPr>
      </w:pPr>
    </w:p>
    <w:p w14:paraId="079E4091" w14:textId="77777777" w:rsidR="00655D53" w:rsidRDefault="00655D53" w:rsidP="0052300A">
      <w:pPr>
        <w:pStyle w:val="ListeParagraf"/>
        <w:tabs>
          <w:tab w:val="left" w:pos="1230"/>
          <w:tab w:val="left" w:pos="2625"/>
          <w:tab w:val="center" w:pos="4896"/>
        </w:tabs>
        <w:rPr>
          <w:sz w:val="28"/>
          <w:szCs w:val="28"/>
        </w:rPr>
      </w:pPr>
    </w:p>
    <w:p w14:paraId="2528673F" w14:textId="77777777" w:rsidR="0052300A" w:rsidRDefault="0052300A" w:rsidP="0052300A">
      <w:pPr>
        <w:pStyle w:val="ListeParagraf"/>
        <w:tabs>
          <w:tab w:val="left" w:pos="1230"/>
          <w:tab w:val="left" w:pos="2625"/>
          <w:tab w:val="center" w:pos="4896"/>
        </w:tabs>
        <w:rPr>
          <w:sz w:val="28"/>
          <w:szCs w:val="28"/>
        </w:rPr>
      </w:pPr>
    </w:p>
    <w:p w14:paraId="334F63B3" w14:textId="1962677A" w:rsidR="00FA0039" w:rsidRPr="00D73A55" w:rsidRDefault="00FA0039" w:rsidP="00FA0039">
      <w:pPr>
        <w:pStyle w:val="ListeParagraf"/>
        <w:numPr>
          <w:ilvl w:val="0"/>
          <w:numId w:val="107"/>
        </w:numPr>
        <w:jc w:val="both"/>
      </w:pPr>
      <w:r>
        <w:rPr>
          <w:b/>
          <w:bCs/>
        </w:rPr>
        <w:t xml:space="preserve">Yukarıda ki </w:t>
      </w:r>
      <w:r w:rsidR="00902ECB">
        <w:rPr>
          <w:b/>
          <w:bCs/>
        </w:rPr>
        <w:t xml:space="preserve">cep boy </w:t>
      </w:r>
      <w:r>
        <w:rPr>
          <w:b/>
          <w:bCs/>
        </w:rPr>
        <w:t>kitabı satın alma ihtimalinizi derecelendiriniz.</w:t>
      </w:r>
    </w:p>
    <w:p w14:paraId="07B0A06C" w14:textId="77777777" w:rsidR="00FA0039" w:rsidRDefault="00FA0039" w:rsidP="00FA0039">
      <w:pPr>
        <w:pStyle w:val="ListeParagraf"/>
        <w:jc w:val="both"/>
        <w:rPr>
          <w:b/>
          <w:bCs/>
        </w:rPr>
      </w:pPr>
    </w:p>
    <w:p w14:paraId="1E071346" w14:textId="77777777" w:rsidR="00FA0039" w:rsidRDefault="00FA0039" w:rsidP="00FA0039">
      <w:pPr>
        <w:pStyle w:val="ListeParagraf"/>
        <w:jc w:val="both"/>
      </w:pPr>
      <w:r>
        <w:t>1: En Düşük, 9: En Yüksek</w:t>
      </w:r>
    </w:p>
    <w:p w14:paraId="107B1536" w14:textId="77777777" w:rsidR="00FA0039" w:rsidRDefault="00FA0039" w:rsidP="00FA0039">
      <w:pPr>
        <w:pStyle w:val="ListeParagraf"/>
        <w:jc w:val="both"/>
      </w:pPr>
    </w:p>
    <w:p w14:paraId="5CE9759B" w14:textId="77777777" w:rsidR="00FA0039" w:rsidRDefault="00FA0039" w:rsidP="00FA0039">
      <w:pPr>
        <w:pStyle w:val="ListeParagraf"/>
        <w:jc w:val="both"/>
      </w:pPr>
      <w:r w:rsidRPr="00D73A55">
        <w:t>1</w:t>
      </w:r>
      <w:r w:rsidRPr="00D73A55">
        <w:tab/>
        <w:t>2</w:t>
      </w:r>
      <w:r w:rsidRPr="00D73A55">
        <w:tab/>
        <w:t>3</w:t>
      </w:r>
      <w:r w:rsidRPr="00D73A55">
        <w:tab/>
        <w:t>4</w:t>
      </w:r>
      <w:r w:rsidRPr="00D73A55">
        <w:tab/>
        <w:t>5</w:t>
      </w:r>
      <w:r w:rsidRPr="00D73A55">
        <w:tab/>
        <w:t>6</w:t>
      </w:r>
      <w:r w:rsidRPr="00D73A55">
        <w:tab/>
        <w:t>7</w:t>
      </w:r>
      <w:r w:rsidRPr="00D73A55">
        <w:tab/>
        <w:t>8</w:t>
      </w:r>
      <w:r w:rsidRPr="00D73A55">
        <w:tab/>
        <w:t>9</w:t>
      </w:r>
    </w:p>
    <w:p w14:paraId="0351B5F8" w14:textId="77777777" w:rsidR="00FA0039" w:rsidRDefault="00FA0039" w:rsidP="00FA0039">
      <w:pPr>
        <w:pStyle w:val="ListeParagraf"/>
        <w:jc w:val="both"/>
      </w:pPr>
    </w:p>
    <w:p w14:paraId="70BEABD4" w14:textId="77777777" w:rsidR="00FA0039" w:rsidRDefault="00FA0039" w:rsidP="00FA0039">
      <w:pPr>
        <w:pStyle w:val="ListeParagraf"/>
        <w:jc w:val="both"/>
      </w:pPr>
    </w:p>
    <w:p w14:paraId="5DD2E1D2" w14:textId="18691F5E" w:rsidR="00FA0039" w:rsidRDefault="00FA0039" w:rsidP="00FA0039">
      <w:pPr>
        <w:pStyle w:val="ListeParagraf"/>
        <w:numPr>
          <w:ilvl w:val="0"/>
          <w:numId w:val="107"/>
        </w:numPr>
        <w:jc w:val="both"/>
      </w:pPr>
      <w:r>
        <w:rPr>
          <w:b/>
          <w:bCs/>
        </w:rPr>
        <w:t xml:space="preserve">Kitap satın alımlarınızda yukarıdaki mavi cep boy kitabı gördüğünüzde ilginizi </w:t>
      </w:r>
      <w:r w:rsidRPr="002A562E">
        <w:rPr>
          <w:b/>
          <w:bCs/>
        </w:rPr>
        <w:t>çeker mi?</w:t>
      </w:r>
    </w:p>
    <w:p w14:paraId="7E2E2527" w14:textId="77777777" w:rsidR="00FA0039" w:rsidRDefault="00FA0039" w:rsidP="00FA0039">
      <w:pPr>
        <w:pStyle w:val="ListeParagraf"/>
        <w:jc w:val="both"/>
      </w:pPr>
    </w:p>
    <w:p w14:paraId="4B5450A3" w14:textId="77777777" w:rsidR="00FA0039" w:rsidRDefault="00FA0039" w:rsidP="00FA0039">
      <w:pPr>
        <w:pStyle w:val="ListeParagraf"/>
        <w:jc w:val="both"/>
      </w:pPr>
    </w:p>
    <w:tbl>
      <w:tblPr>
        <w:tblStyle w:val="TabloKlavuzu"/>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2249"/>
        <w:gridCol w:w="2318"/>
      </w:tblGrid>
      <w:tr w:rsidR="00FA0039" w14:paraId="5000C8CA" w14:textId="77777777" w:rsidTr="00405307">
        <w:trPr>
          <w:trHeight w:val="296"/>
        </w:trPr>
        <w:tc>
          <w:tcPr>
            <w:tcW w:w="2235" w:type="dxa"/>
          </w:tcPr>
          <w:p w14:paraId="7CA666A3" w14:textId="77777777" w:rsidR="00FA0039" w:rsidRDefault="00FA0039" w:rsidP="00405307">
            <w:pPr>
              <w:pStyle w:val="ListeParagraf"/>
              <w:numPr>
                <w:ilvl w:val="0"/>
                <w:numId w:val="108"/>
              </w:numPr>
              <w:jc w:val="both"/>
            </w:pPr>
            <w:r>
              <w:t>Evet</w:t>
            </w:r>
          </w:p>
        </w:tc>
        <w:tc>
          <w:tcPr>
            <w:tcW w:w="2249" w:type="dxa"/>
          </w:tcPr>
          <w:p w14:paraId="16BC6ADC" w14:textId="77777777" w:rsidR="00FA0039" w:rsidRDefault="00FA0039" w:rsidP="00405307">
            <w:pPr>
              <w:pStyle w:val="ListeParagraf"/>
              <w:numPr>
                <w:ilvl w:val="0"/>
                <w:numId w:val="108"/>
              </w:numPr>
              <w:jc w:val="both"/>
            </w:pPr>
            <w:r>
              <w:t>Hayır</w:t>
            </w:r>
          </w:p>
        </w:tc>
        <w:tc>
          <w:tcPr>
            <w:tcW w:w="2318" w:type="dxa"/>
          </w:tcPr>
          <w:p w14:paraId="555C4646" w14:textId="77777777" w:rsidR="00FA0039" w:rsidRDefault="00FA0039" w:rsidP="00405307">
            <w:pPr>
              <w:pStyle w:val="ListeParagraf"/>
              <w:numPr>
                <w:ilvl w:val="0"/>
                <w:numId w:val="108"/>
              </w:numPr>
              <w:jc w:val="both"/>
            </w:pPr>
            <w:r>
              <w:t>Kararsızım</w:t>
            </w:r>
          </w:p>
        </w:tc>
      </w:tr>
    </w:tbl>
    <w:p w14:paraId="32C9DA32" w14:textId="4E5F265C" w:rsidR="0052300A" w:rsidRPr="00FA0039" w:rsidRDefault="0052300A" w:rsidP="00FA0039">
      <w:pPr>
        <w:pStyle w:val="ListeParagraf"/>
        <w:spacing w:after="160" w:line="259" w:lineRule="auto"/>
        <w:ind w:left="851"/>
        <w:jc w:val="both"/>
        <w:rPr>
          <w:b/>
          <w:bCs/>
          <w:szCs w:val="24"/>
        </w:rPr>
        <w:sectPr w:rsidR="0052300A" w:rsidRPr="00FA0039" w:rsidSect="00F60866">
          <w:type w:val="continuous"/>
          <w:pgSz w:w="11906" w:h="16838"/>
          <w:pgMar w:top="1701" w:right="1134" w:bottom="1701" w:left="2268" w:header="708" w:footer="708" w:gutter="0"/>
          <w:cols w:space="708"/>
          <w:docGrid w:linePitch="360"/>
        </w:sectPr>
      </w:pPr>
    </w:p>
    <w:p w14:paraId="71297185" w14:textId="6C341104" w:rsidR="0052300A" w:rsidRPr="00FA0039" w:rsidRDefault="0052300A" w:rsidP="00FA0039">
      <w:pPr>
        <w:spacing w:after="160" w:line="360" w:lineRule="auto"/>
        <w:jc w:val="both"/>
        <w:rPr>
          <w:szCs w:val="24"/>
        </w:rPr>
      </w:pPr>
    </w:p>
    <w:p w14:paraId="5DF5002A" w14:textId="77777777" w:rsidR="0052300A" w:rsidRDefault="0052300A" w:rsidP="0052300A">
      <w:pPr>
        <w:tabs>
          <w:tab w:val="left" w:pos="1230"/>
          <w:tab w:val="left" w:pos="2625"/>
          <w:tab w:val="center" w:pos="4896"/>
        </w:tabs>
        <w:rPr>
          <w:sz w:val="28"/>
          <w:szCs w:val="28"/>
        </w:rPr>
        <w:sectPr w:rsidR="0052300A" w:rsidSect="00F60866">
          <w:type w:val="continuous"/>
          <w:pgSz w:w="11906" w:h="16838"/>
          <w:pgMar w:top="1701" w:right="1134" w:bottom="1701" w:left="2268" w:header="708" w:footer="708" w:gutter="0"/>
          <w:cols w:num="3" w:space="708"/>
          <w:docGrid w:linePitch="360"/>
        </w:sectPr>
      </w:pPr>
    </w:p>
    <w:p w14:paraId="1B14270C" w14:textId="77777777" w:rsidR="0052300A" w:rsidRDefault="0052300A" w:rsidP="0052300A">
      <w:pPr>
        <w:tabs>
          <w:tab w:val="left" w:pos="1230"/>
          <w:tab w:val="left" w:pos="2625"/>
          <w:tab w:val="center" w:pos="4896"/>
        </w:tabs>
        <w:rPr>
          <w:sz w:val="28"/>
          <w:szCs w:val="28"/>
        </w:rPr>
      </w:pPr>
    </w:p>
    <w:p w14:paraId="6F2ABE64" w14:textId="77777777" w:rsidR="0052300A" w:rsidRDefault="0052300A" w:rsidP="0052300A">
      <w:pPr>
        <w:tabs>
          <w:tab w:val="left" w:pos="1230"/>
          <w:tab w:val="left" w:pos="2625"/>
          <w:tab w:val="center" w:pos="4896"/>
        </w:tabs>
        <w:rPr>
          <w:sz w:val="28"/>
          <w:szCs w:val="28"/>
        </w:rPr>
      </w:pPr>
    </w:p>
    <w:p w14:paraId="7DC256D3" w14:textId="458779B7" w:rsidR="0052300A" w:rsidRPr="004B1FFA" w:rsidRDefault="0052300A" w:rsidP="004B1FFA">
      <w:pPr>
        <w:tabs>
          <w:tab w:val="left" w:pos="1230"/>
          <w:tab w:val="left" w:pos="2625"/>
          <w:tab w:val="center" w:pos="4896"/>
        </w:tabs>
        <w:rPr>
          <w:sz w:val="28"/>
          <w:szCs w:val="28"/>
        </w:rPr>
      </w:pPr>
    </w:p>
    <w:p w14:paraId="2389CACD" w14:textId="77777777" w:rsidR="0052300A" w:rsidRDefault="0052300A" w:rsidP="0052300A">
      <w:pPr>
        <w:pStyle w:val="ListeParagraf"/>
        <w:tabs>
          <w:tab w:val="left" w:pos="1230"/>
          <w:tab w:val="left" w:pos="2625"/>
          <w:tab w:val="center" w:pos="4896"/>
        </w:tabs>
        <w:rPr>
          <w:sz w:val="28"/>
          <w:szCs w:val="28"/>
        </w:rPr>
      </w:pPr>
      <w:r>
        <w:rPr>
          <w:noProof/>
        </w:rPr>
        <w:lastRenderedPageBreak/>
        <mc:AlternateContent>
          <mc:Choice Requires="wps">
            <w:drawing>
              <wp:anchor distT="45720" distB="45720" distL="114300" distR="114300" simplePos="0" relativeHeight="251696128" behindDoc="0" locked="0" layoutInCell="1" allowOverlap="1" wp14:anchorId="66D6B547" wp14:editId="63E58B65">
                <wp:simplePos x="0" y="0"/>
                <wp:positionH relativeFrom="column">
                  <wp:posOffset>150495</wp:posOffset>
                </wp:positionH>
                <wp:positionV relativeFrom="paragraph">
                  <wp:posOffset>272415</wp:posOffset>
                </wp:positionV>
                <wp:extent cx="911860" cy="333375"/>
                <wp:effectExtent l="38100" t="228600" r="21590" b="219075"/>
                <wp:wrapSquare wrapText="bothSides"/>
                <wp:docPr id="19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9747873">
                          <a:off x="0" y="0"/>
                          <a:ext cx="911860" cy="333375"/>
                        </a:xfrm>
                        <a:prstGeom prst="rect">
                          <a:avLst/>
                        </a:prstGeom>
                        <a:solidFill>
                          <a:srgbClr val="FFFFFF"/>
                        </a:solidFill>
                        <a:ln w="9525">
                          <a:noFill/>
                          <a:miter lim="800000"/>
                          <a:headEnd/>
                          <a:tailEnd/>
                        </a:ln>
                      </wps:spPr>
                      <wps:txbx>
                        <w:txbxContent>
                          <w:p w14:paraId="2E474C42" w14:textId="77777777" w:rsidR="005802B5" w:rsidRPr="005B6A70" w:rsidRDefault="005802B5" w:rsidP="0052300A">
                            <w:pPr>
                              <w:rPr>
                                <w:b/>
                                <w:bCs/>
                                <w:sz w:val="30"/>
                                <w:szCs w:val="30"/>
                              </w:rPr>
                            </w:pPr>
                            <w:r w:rsidRPr="005B6A70">
                              <w:rPr>
                                <w:b/>
                                <w:bCs/>
                                <w:sz w:val="30"/>
                                <w:szCs w:val="30"/>
                              </w:rPr>
                              <w:t>Cep Boy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D6B547" id="_x0000_s1045" type="#_x0000_t202" style="position:absolute;left:0;text-align:left;margin-left:11.85pt;margin-top:21.45pt;width:71.8pt;height:26.25pt;rotation:-2023017fd;z-index:251696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" stroked="f">
                <v:textbox>
                  <w:txbxContent>
                    <w:p w14:paraId="2E474C42" w14:textId="77777777" w:rsidR="005802B5" w:rsidRPr="005B6A70" w:rsidRDefault="005802B5" w:rsidP="0052300A">
                      <w:pPr>
                        <w:rPr>
                          <w:b/>
                          <w:bCs/>
                          <w:sz w:val="30"/>
                          <w:szCs w:val="30"/>
                        </w:rPr>
                      </w:pPr>
                      <w:r w:rsidRPr="005B6A70">
                        <w:rPr>
                          <w:b/>
                          <w:bCs/>
                          <w:sz w:val="30"/>
                          <w:szCs w:val="30"/>
                        </w:rPr>
                        <w:t>Cep Boy</w:t>
                      </w:r>
                    </w:p>
                  </w:txbxContent>
                </v:textbox>
                <w10:wrap type="square"/>
              </v:shape>
            </w:pict>
          </mc:Fallback>
        </mc:AlternateContent>
      </w:r>
      <w:r>
        <w:rPr>
          <w:noProof/>
          <w:sz w:val="28"/>
          <w:szCs w:val="28"/>
        </w:rPr>
        <w:drawing>
          <wp:inline distT="0" distB="0" distL="0" distR="0" wp14:anchorId="4141C70B" wp14:editId="137DC72B">
            <wp:extent cx="1836089" cy="3114675"/>
            <wp:effectExtent l="0" t="0" r="0" b="0"/>
            <wp:docPr id="195" name="Resim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843678" cy="3127549"/>
                    </a:xfrm>
                    <a:prstGeom prst="rect">
                      <a:avLst/>
                    </a:prstGeom>
                    <a:noFill/>
                    <a:ln>
                      <a:noFill/>
                    </a:ln>
                  </pic:spPr>
                </pic:pic>
              </a:graphicData>
            </a:graphic>
          </wp:inline>
        </w:drawing>
      </w:r>
      <w:r>
        <w:rPr>
          <w:sz w:val="28"/>
          <w:szCs w:val="28"/>
        </w:rPr>
        <w:t xml:space="preserve">       </w:t>
      </w:r>
      <w:r>
        <w:rPr>
          <w:noProof/>
        </w:rPr>
        <w:drawing>
          <wp:inline distT="0" distB="0" distL="0" distR="0" wp14:anchorId="5B4E6BC0" wp14:editId="6A888841">
            <wp:extent cx="1476375" cy="2978913"/>
            <wp:effectExtent l="0" t="0" r="0" b="0"/>
            <wp:docPr id="196" name="Resim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514540" cy="3055919"/>
                    </a:xfrm>
                    <a:prstGeom prst="rect">
                      <a:avLst/>
                    </a:prstGeom>
                    <a:noFill/>
                    <a:ln>
                      <a:noFill/>
                    </a:ln>
                  </pic:spPr>
                </pic:pic>
              </a:graphicData>
            </a:graphic>
          </wp:inline>
        </w:drawing>
      </w:r>
    </w:p>
    <w:p w14:paraId="7835CE8B" w14:textId="77777777" w:rsidR="0052300A" w:rsidRDefault="0052300A" w:rsidP="0052300A">
      <w:pPr>
        <w:pStyle w:val="ListeParagraf"/>
        <w:tabs>
          <w:tab w:val="left" w:pos="1230"/>
          <w:tab w:val="left" w:pos="2625"/>
          <w:tab w:val="center" w:pos="4896"/>
        </w:tabs>
        <w:rPr>
          <w:sz w:val="28"/>
          <w:szCs w:val="28"/>
        </w:rPr>
      </w:pPr>
    </w:p>
    <w:p w14:paraId="4341B3EA" w14:textId="5D1FA010" w:rsidR="0052300A" w:rsidRDefault="0052300A" w:rsidP="0052300A">
      <w:pPr>
        <w:pStyle w:val="ListeParagraf"/>
        <w:tabs>
          <w:tab w:val="left" w:pos="1230"/>
          <w:tab w:val="left" w:pos="2625"/>
          <w:tab w:val="center" w:pos="4896"/>
        </w:tabs>
        <w:rPr>
          <w:sz w:val="28"/>
          <w:szCs w:val="28"/>
        </w:rPr>
      </w:pPr>
    </w:p>
    <w:p w14:paraId="214C7828" w14:textId="0DAA510E" w:rsidR="00655D53" w:rsidRDefault="00655D53" w:rsidP="0052300A">
      <w:pPr>
        <w:pStyle w:val="ListeParagraf"/>
        <w:tabs>
          <w:tab w:val="left" w:pos="1230"/>
          <w:tab w:val="left" w:pos="2625"/>
          <w:tab w:val="center" w:pos="4896"/>
        </w:tabs>
        <w:rPr>
          <w:sz w:val="28"/>
          <w:szCs w:val="28"/>
        </w:rPr>
      </w:pPr>
    </w:p>
    <w:p w14:paraId="59F4343E" w14:textId="0885042C" w:rsidR="00655D53" w:rsidRDefault="00655D53" w:rsidP="0052300A">
      <w:pPr>
        <w:pStyle w:val="ListeParagraf"/>
        <w:tabs>
          <w:tab w:val="left" w:pos="1230"/>
          <w:tab w:val="left" w:pos="2625"/>
          <w:tab w:val="center" w:pos="4896"/>
        </w:tabs>
        <w:rPr>
          <w:sz w:val="28"/>
          <w:szCs w:val="28"/>
        </w:rPr>
      </w:pPr>
    </w:p>
    <w:p w14:paraId="13E512EC" w14:textId="16B5802C" w:rsidR="00FA0039" w:rsidRPr="00D73A55" w:rsidRDefault="00FA0039" w:rsidP="00FA0039">
      <w:pPr>
        <w:pStyle w:val="ListeParagraf"/>
        <w:numPr>
          <w:ilvl w:val="0"/>
          <w:numId w:val="107"/>
        </w:numPr>
        <w:jc w:val="both"/>
      </w:pPr>
      <w:r>
        <w:rPr>
          <w:b/>
          <w:bCs/>
        </w:rPr>
        <w:t xml:space="preserve">Yukarıda ki </w:t>
      </w:r>
      <w:r w:rsidR="00902ECB">
        <w:rPr>
          <w:b/>
          <w:bCs/>
        </w:rPr>
        <w:t xml:space="preserve">cep boy </w:t>
      </w:r>
      <w:r>
        <w:rPr>
          <w:b/>
          <w:bCs/>
        </w:rPr>
        <w:t>kitabı satın alma ihtimalinizi derecelendiriniz.</w:t>
      </w:r>
    </w:p>
    <w:p w14:paraId="56139CEF" w14:textId="77777777" w:rsidR="00FA0039" w:rsidRDefault="00FA0039" w:rsidP="00FA0039">
      <w:pPr>
        <w:pStyle w:val="ListeParagraf"/>
        <w:jc w:val="both"/>
        <w:rPr>
          <w:b/>
          <w:bCs/>
        </w:rPr>
      </w:pPr>
    </w:p>
    <w:p w14:paraId="49785550" w14:textId="77777777" w:rsidR="00FA0039" w:rsidRDefault="00FA0039" w:rsidP="00FA0039">
      <w:pPr>
        <w:pStyle w:val="ListeParagraf"/>
        <w:jc w:val="both"/>
      </w:pPr>
      <w:r>
        <w:t>1: En Düşük, 9: En Yüksek</w:t>
      </w:r>
    </w:p>
    <w:p w14:paraId="286DCBC2" w14:textId="77777777" w:rsidR="00FA0039" w:rsidRDefault="00FA0039" w:rsidP="00FA0039">
      <w:pPr>
        <w:pStyle w:val="ListeParagraf"/>
        <w:jc w:val="both"/>
      </w:pPr>
    </w:p>
    <w:p w14:paraId="172EA852" w14:textId="77777777" w:rsidR="00FA0039" w:rsidRDefault="00FA0039" w:rsidP="00FA0039">
      <w:pPr>
        <w:pStyle w:val="ListeParagraf"/>
        <w:jc w:val="both"/>
      </w:pPr>
      <w:r w:rsidRPr="00D73A55">
        <w:t>1</w:t>
      </w:r>
      <w:r w:rsidRPr="00D73A55">
        <w:tab/>
        <w:t>2</w:t>
      </w:r>
      <w:r w:rsidRPr="00D73A55">
        <w:tab/>
        <w:t>3</w:t>
      </w:r>
      <w:r w:rsidRPr="00D73A55">
        <w:tab/>
        <w:t>4</w:t>
      </w:r>
      <w:r w:rsidRPr="00D73A55">
        <w:tab/>
        <w:t>5</w:t>
      </w:r>
      <w:r w:rsidRPr="00D73A55">
        <w:tab/>
        <w:t>6</w:t>
      </w:r>
      <w:r w:rsidRPr="00D73A55">
        <w:tab/>
        <w:t>7</w:t>
      </w:r>
      <w:r w:rsidRPr="00D73A55">
        <w:tab/>
        <w:t>8</w:t>
      </w:r>
      <w:r w:rsidRPr="00D73A55">
        <w:tab/>
        <w:t>9</w:t>
      </w:r>
    </w:p>
    <w:p w14:paraId="73FC1945" w14:textId="77777777" w:rsidR="00FA0039" w:rsidRDefault="00FA0039" w:rsidP="00FA0039">
      <w:pPr>
        <w:pStyle w:val="ListeParagraf"/>
        <w:jc w:val="both"/>
      </w:pPr>
    </w:p>
    <w:p w14:paraId="296250D9" w14:textId="77777777" w:rsidR="00FA0039" w:rsidRDefault="00FA0039" w:rsidP="00FA0039">
      <w:pPr>
        <w:pStyle w:val="ListeParagraf"/>
        <w:jc w:val="both"/>
      </w:pPr>
    </w:p>
    <w:p w14:paraId="3BC45426" w14:textId="41EF9598" w:rsidR="00FA0039" w:rsidRDefault="00FA0039" w:rsidP="00FA0039">
      <w:pPr>
        <w:pStyle w:val="ListeParagraf"/>
        <w:numPr>
          <w:ilvl w:val="0"/>
          <w:numId w:val="107"/>
        </w:numPr>
        <w:jc w:val="both"/>
      </w:pPr>
      <w:r>
        <w:rPr>
          <w:b/>
          <w:bCs/>
        </w:rPr>
        <w:t xml:space="preserve">Kitap satın alımlarınızda yukarıdaki </w:t>
      </w:r>
      <w:r w:rsidR="00746E75">
        <w:rPr>
          <w:b/>
          <w:bCs/>
        </w:rPr>
        <w:t>kırmızı</w:t>
      </w:r>
      <w:r>
        <w:rPr>
          <w:b/>
          <w:bCs/>
        </w:rPr>
        <w:t xml:space="preserve"> cep boy kitabı gördüğünüzde ilginizi </w:t>
      </w:r>
      <w:r w:rsidRPr="002A562E">
        <w:rPr>
          <w:b/>
          <w:bCs/>
        </w:rPr>
        <w:t>çeker mi?</w:t>
      </w:r>
    </w:p>
    <w:p w14:paraId="75DCFBEF" w14:textId="77777777" w:rsidR="00FA0039" w:rsidRDefault="00FA0039" w:rsidP="00FA0039">
      <w:pPr>
        <w:pStyle w:val="ListeParagraf"/>
        <w:jc w:val="both"/>
      </w:pPr>
    </w:p>
    <w:p w14:paraId="39BA00A0" w14:textId="77777777" w:rsidR="00FA0039" w:rsidRDefault="00FA0039" w:rsidP="00FA0039">
      <w:pPr>
        <w:pStyle w:val="ListeParagraf"/>
        <w:jc w:val="both"/>
      </w:pPr>
    </w:p>
    <w:tbl>
      <w:tblPr>
        <w:tblStyle w:val="TabloKlavuzu"/>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2249"/>
        <w:gridCol w:w="2318"/>
      </w:tblGrid>
      <w:tr w:rsidR="00FA0039" w14:paraId="7BE43090" w14:textId="77777777" w:rsidTr="00405307">
        <w:trPr>
          <w:trHeight w:val="296"/>
        </w:trPr>
        <w:tc>
          <w:tcPr>
            <w:tcW w:w="2235" w:type="dxa"/>
          </w:tcPr>
          <w:p w14:paraId="2FB6DD42" w14:textId="77777777" w:rsidR="00FA0039" w:rsidRDefault="00FA0039" w:rsidP="00405307">
            <w:pPr>
              <w:pStyle w:val="ListeParagraf"/>
              <w:numPr>
                <w:ilvl w:val="0"/>
                <w:numId w:val="108"/>
              </w:numPr>
              <w:jc w:val="both"/>
            </w:pPr>
            <w:r>
              <w:t>Evet</w:t>
            </w:r>
          </w:p>
        </w:tc>
        <w:tc>
          <w:tcPr>
            <w:tcW w:w="2249" w:type="dxa"/>
          </w:tcPr>
          <w:p w14:paraId="1552EC5E" w14:textId="77777777" w:rsidR="00FA0039" w:rsidRDefault="00FA0039" w:rsidP="00405307">
            <w:pPr>
              <w:pStyle w:val="ListeParagraf"/>
              <w:numPr>
                <w:ilvl w:val="0"/>
                <w:numId w:val="108"/>
              </w:numPr>
              <w:jc w:val="both"/>
            </w:pPr>
            <w:r>
              <w:t>Hayır</w:t>
            </w:r>
          </w:p>
        </w:tc>
        <w:tc>
          <w:tcPr>
            <w:tcW w:w="2318" w:type="dxa"/>
          </w:tcPr>
          <w:p w14:paraId="29429F40" w14:textId="77777777" w:rsidR="00FA0039" w:rsidRDefault="00FA0039" w:rsidP="00405307">
            <w:pPr>
              <w:pStyle w:val="ListeParagraf"/>
              <w:numPr>
                <w:ilvl w:val="0"/>
                <w:numId w:val="108"/>
              </w:numPr>
              <w:jc w:val="both"/>
            </w:pPr>
            <w:r>
              <w:t>Kararsızım</w:t>
            </w:r>
          </w:p>
        </w:tc>
      </w:tr>
    </w:tbl>
    <w:p w14:paraId="71FDB0B2" w14:textId="2C709D05" w:rsidR="00655D53" w:rsidRDefault="00655D53" w:rsidP="0052300A">
      <w:pPr>
        <w:pStyle w:val="ListeParagraf"/>
        <w:tabs>
          <w:tab w:val="left" w:pos="1230"/>
          <w:tab w:val="left" w:pos="2625"/>
          <w:tab w:val="center" w:pos="4896"/>
        </w:tabs>
        <w:rPr>
          <w:sz w:val="28"/>
          <w:szCs w:val="28"/>
        </w:rPr>
      </w:pPr>
    </w:p>
    <w:p w14:paraId="77448222" w14:textId="77777777" w:rsidR="00655D53" w:rsidRDefault="00655D53" w:rsidP="0052300A">
      <w:pPr>
        <w:pStyle w:val="ListeParagraf"/>
        <w:tabs>
          <w:tab w:val="left" w:pos="1230"/>
          <w:tab w:val="left" w:pos="2625"/>
          <w:tab w:val="center" w:pos="4896"/>
        </w:tabs>
        <w:rPr>
          <w:sz w:val="28"/>
          <w:szCs w:val="28"/>
        </w:rPr>
      </w:pPr>
    </w:p>
    <w:p w14:paraId="1EC4BB09" w14:textId="5DCF0E7B" w:rsidR="0052300A" w:rsidRPr="00FA0039" w:rsidRDefault="0052300A" w:rsidP="00FA0039">
      <w:pPr>
        <w:pStyle w:val="ListeParagraf"/>
        <w:spacing w:after="160" w:line="259" w:lineRule="auto"/>
        <w:ind w:left="851"/>
        <w:jc w:val="both"/>
        <w:rPr>
          <w:b/>
          <w:bCs/>
          <w:szCs w:val="24"/>
        </w:rPr>
        <w:sectPr w:rsidR="0052300A" w:rsidRPr="00FA0039" w:rsidSect="00F60866">
          <w:type w:val="continuous"/>
          <w:pgSz w:w="11906" w:h="16838"/>
          <w:pgMar w:top="1701" w:right="1134" w:bottom="1701" w:left="2268" w:header="708" w:footer="708" w:gutter="0"/>
          <w:cols w:space="708"/>
          <w:docGrid w:linePitch="360"/>
        </w:sectPr>
      </w:pPr>
    </w:p>
    <w:p w14:paraId="32716948" w14:textId="65ECBCF6" w:rsidR="0052300A" w:rsidRPr="00FA0039" w:rsidRDefault="0052300A" w:rsidP="00FA0039">
      <w:pPr>
        <w:spacing w:after="160" w:line="360" w:lineRule="auto"/>
        <w:jc w:val="both"/>
        <w:rPr>
          <w:szCs w:val="24"/>
        </w:rPr>
        <w:sectPr w:rsidR="0052300A" w:rsidRPr="00FA0039" w:rsidSect="00F60866">
          <w:type w:val="continuous"/>
          <w:pgSz w:w="11906" w:h="16838"/>
          <w:pgMar w:top="1701" w:right="1134" w:bottom="1701" w:left="2268" w:header="708" w:footer="708" w:gutter="0"/>
          <w:cols w:num="3" w:space="708"/>
          <w:docGrid w:linePitch="360"/>
        </w:sectPr>
      </w:pPr>
    </w:p>
    <w:p w14:paraId="43E0C8D8" w14:textId="77777777" w:rsidR="0052300A" w:rsidRDefault="0052300A" w:rsidP="0052300A">
      <w:pPr>
        <w:pStyle w:val="ListeParagraf"/>
        <w:spacing w:line="360" w:lineRule="auto"/>
        <w:jc w:val="both"/>
        <w:rPr>
          <w:szCs w:val="24"/>
        </w:rPr>
      </w:pPr>
    </w:p>
    <w:p w14:paraId="09C8017B" w14:textId="77777777" w:rsidR="0052300A" w:rsidRPr="00FA0039" w:rsidRDefault="0052300A" w:rsidP="00FA0039">
      <w:pPr>
        <w:spacing w:line="360" w:lineRule="auto"/>
        <w:jc w:val="both"/>
        <w:rPr>
          <w:szCs w:val="24"/>
        </w:rPr>
      </w:pPr>
    </w:p>
    <w:p w14:paraId="58ED8933" w14:textId="77777777" w:rsidR="0052300A" w:rsidRPr="00F06CB1" w:rsidRDefault="0052300A" w:rsidP="0052300A">
      <w:pPr>
        <w:tabs>
          <w:tab w:val="left" w:pos="1230"/>
          <w:tab w:val="left" w:pos="2625"/>
          <w:tab w:val="center" w:pos="4896"/>
        </w:tabs>
        <w:rPr>
          <w:sz w:val="28"/>
          <w:szCs w:val="28"/>
        </w:rPr>
      </w:pPr>
    </w:p>
    <w:p w14:paraId="2BB5483D" w14:textId="77777777" w:rsidR="0052300A" w:rsidRDefault="0052300A" w:rsidP="0052300A">
      <w:pPr>
        <w:tabs>
          <w:tab w:val="left" w:pos="1230"/>
          <w:tab w:val="left" w:pos="2625"/>
          <w:tab w:val="center" w:pos="4896"/>
        </w:tabs>
        <w:rPr>
          <w:sz w:val="28"/>
          <w:szCs w:val="28"/>
        </w:rPr>
      </w:pPr>
      <w:r w:rsidRPr="00910630">
        <w:rPr>
          <w:noProof/>
          <w:szCs w:val="24"/>
        </w:rPr>
        <w:lastRenderedPageBreak/>
        <mc:AlternateContent>
          <mc:Choice Requires="wps">
            <w:drawing>
              <wp:anchor distT="45720" distB="45720" distL="114300" distR="114300" simplePos="0" relativeHeight="251700224" behindDoc="0" locked="0" layoutInCell="1" allowOverlap="1" wp14:anchorId="12E007D9" wp14:editId="3799C854">
                <wp:simplePos x="0" y="0"/>
                <wp:positionH relativeFrom="column">
                  <wp:posOffset>589279</wp:posOffset>
                </wp:positionH>
                <wp:positionV relativeFrom="paragraph">
                  <wp:posOffset>273049</wp:posOffset>
                </wp:positionV>
                <wp:extent cx="1057910" cy="1404620"/>
                <wp:effectExtent l="57150" t="152400" r="46990" b="137795"/>
                <wp:wrapSquare wrapText="bothSides"/>
                <wp:docPr id="66" name="Metin Kutusu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639963">
                          <a:off x="0" y="0"/>
                          <a:ext cx="1057910" cy="1404620"/>
                        </a:xfrm>
                        <a:prstGeom prst="rect">
                          <a:avLst/>
                        </a:prstGeom>
                        <a:solidFill>
                          <a:srgbClr val="FFFFFF"/>
                        </a:solidFill>
                        <a:ln w="9525">
                          <a:noFill/>
                          <a:miter lim="800000"/>
                          <a:headEnd/>
                          <a:tailEnd/>
                        </a:ln>
                      </wps:spPr>
                      <wps:txbx>
                        <w:txbxContent>
                          <w:p w14:paraId="7CCA98AB" w14:textId="77777777" w:rsidR="005802B5" w:rsidRPr="00486EA3" w:rsidRDefault="005802B5" w:rsidP="0052300A">
                            <w:pPr>
                              <w:rPr>
                                <w:b/>
                                <w:bCs/>
                                <w:sz w:val="30"/>
                                <w:szCs w:val="30"/>
                              </w:rPr>
                            </w:pPr>
                            <w:r w:rsidRPr="00486EA3">
                              <w:rPr>
                                <w:b/>
                                <w:bCs/>
                                <w:sz w:val="30"/>
                                <w:szCs w:val="30"/>
                              </w:rPr>
                              <w:t>Genel Boy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2E007D9" id="Metin Kutusu 66" o:spid="_x0000_s1046" type="#_x0000_t202" style="position:absolute;margin-left:46.4pt;margin-top:21.5pt;width:83.3pt;height:110.6pt;rotation:-1048616fd;z-index:251700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" stroked="f">
                <v:textbox style="mso-fit-shape-to-text:t">
                  <w:txbxContent>
                    <w:p w14:paraId="7CCA98AB" w14:textId="77777777" w:rsidR="005802B5" w:rsidRPr="00486EA3" w:rsidRDefault="005802B5" w:rsidP="0052300A">
                      <w:pPr>
                        <w:rPr>
                          <w:b/>
                          <w:bCs/>
                          <w:sz w:val="30"/>
                          <w:szCs w:val="30"/>
                        </w:rPr>
                      </w:pPr>
                      <w:r w:rsidRPr="00486EA3">
                        <w:rPr>
                          <w:b/>
                          <w:bCs/>
                          <w:sz w:val="30"/>
                          <w:szCs w:val="30"/>
                        </w:rPr>
                        <w:t>Genel Boy</w:t>
                      </w:r>
                    </w:p>
                  </w:txbxContent>
                </v:textbox>
                <w10:wrap type="square"/>
              </v:shape>
            </w:pict>
          </mc:Fallback>
        </mc:AlternateContent>
      </w:r>
      <w:r>
        <w:rPr>
          <w:noProof/>
          <w:sz w:val="28"/>
          <w:szCs w:val="28"/>
        </w:rPr>
        <w:drawing>
          <wp:inline distT="0" distB="0" distL="0" distR="0" wp14:anchorId="21A716B5" wp14:editId="6FCA2D5F">
            <wp:extent cx="1776703" cy="3019425"/>
            <wp:effectExtent l="19050" t="0" r="14605" b="866775"/>
            <wp:docPr id="201" name="Resim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791253" cy="3044152"/>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64A1166A" w14:textId="77777777" w:rsidR="0052300A" w:rsidRDefault="0052300A" w:rsidP="0052300A">
      <w:pPr>
        <w:tabs>
          <w:tab w:val="left" w:pos="1230"/>
          <w:tab w:val="left" w:pos="2625"/>
          <w:tab w:val="center" w:pos="4896"/>
        </w:tabs>
        <w:rPr>
          <w:sz w:val="28"/>
          <w:szCs w:val="28"/>
        </w:rPr>
      </w:pPr>
    </w:p>
    <w:p w14:paraId="5D63DE10" w14:textId="77777777" w:rsidR="00746E75" w:rsidRPr="00D73A55" w:rsidRDefault="00746E75" w:rsidP="00746E75">
      <w:pPr>
        <w:pStyle w:val="ListeParagraf"/>
        <w:numPr>
          <w:ilvl w:val="0"/>
          <w:numId w:val="107"/>
        </w:numPr>
        <w:jc w:val="both"/>
      </w:pPr>
      <w:r>
        <w:rPr>
          <w:b/>
          <w:bCs/>
        </w:rPr>
        <w:t>Yukarıda ki kitabı satın alma ihtimalinizi derecelendiriniz.</w:t>
      </w:r>
    </w:p>
    <w:p w14:paraId="5B4AF516" w14:textId="77777777" w:rsidR="00746E75" w:rsidRDefault="00746E75" w:rsidP="00746E75">
      <w:pPr>
        <w:pStyle w:val="ListeParagraf"/>
        <w:jc w:val="both"/>
        <w:rPr>
          <w:b/>
          <w:bCs/>
        </w:rPr>
      </w:pPr>
    </w:p>
    <w:p w14:paraId="65A92EB2" w14:textId="77777777" w:rsidR="00746E75" w:rsidRDefault="00746E75" w:rsidP="00746E75">
      <w:pPr>
        <w:pStyle w:val="ListeParagraf"/>
        <w:jc w:val="both"/>
      </w:pPr>
      <w:r>
        <w:t>1: En Düşük, 9: En Yüksek</w:t>
      </w:r>
    </w:p>
    <w:p w14:paraId="26715D79" w14:textId="77777777" w:rsidR="00746E75" w:rsidRDefault="00746E75" w:rsidP="00746E75">
      <w:pPr>
        <w:pStyle w:val="ListeParagraf"/>
        <w:jc w:val="both"/>
      </w:pPr>
    </w:p>
    <w:p w14:paraId="661BB9A1" w14:textId="77777777" w:rsidR="00746E75" w:rsidRDefault="00746E75" w:rsidP="00746E75">
      <w:pPr>
        <w:pStyle w:val="ListeParagraf"/>
        <w:jc w:val="both"/>
      </w:pPr>
      <w:r w:rsidRPr="00D73A55">
        <w:t>1</w:t>
      </w:r>
      <w:r w:rsidRPr="00D73A55">
        <w:tab/>
        <w:t>2</w:t>
      </w:r>
      <w:r w:rsidRPr="00D73A55">
        <w:tab/>
        <w:t>3</w:t>
      </w:r>
      <w:r w:rsidRPr="00D73A55">
        <w:tab/>
        <w:t>4</w:t>
      </w:r>
      <w:r w:rsidRPr="00D73A55">
        <w:tab/>
        <w:t>5</w:t>
      </w:r>
      <w:r w:rsidRPr="00D73A55">
        <w:tab/>
        <w:t>6</w:t>
      </w:r>
      <w:r w:rsidRPr="00D73A55">
        <w:tab/>
        <w:t>7</w:t>
      </w:r>
      <w:r w:rsidRPr="00D73A55">
        <w:tab/>
        <w:t>8</w:t>
      </w:r>
      <w:r w:rsidRPr="00D73A55">
        <w:tab/>
        <w:t>9</w:t>
      </w:r>
    </w:p>
    <w:p w14:paraId="50AD4B0D" w14:textId="77777777" w:rsidR="00746E75" w:rsidRDefault="00746E75" w:rsidP="00746E75">
      <w:pPr>
        <w:pStyle w:val="ListeParagraf"/>
        <w:jc w:val="both"/>
      </w:pPr>
    </w:p>
    <w:p w14:paraId="23250B57" w14:textId="77777777" w:rsidR="00746E75" w:rsidRDefault="00746E75" w:rsidP="00746E75">
      <w:pPr>
        <w:pStyle w:val="ListeParagraf"/>
        <w:jc w:val="both"/>
      </w:pPr>
    </w:p>
    <w:p w14:paraId="5F30C55F" w14:textId="593651A4" w:rsidR="00746E75" w:rsidRDefault="00746E75" w:rsidP="00746E75">
      <w:pPr>
        <w:pStyle w:val="ListeParagraf"/>
        <w:numPr>
          <w:ilvl w:val="0"/>
          <w:numId w:val="107"/>
        </w:numPr>
        <w:jc w:val="both"/>
      </w:pPr>
      <w:r>
        <w:rPr>
          <w:b/>
          <w:bCs/>
        </w:rPr>
        <w:t xml:space="preserve">Kitap satın alımlarınızda yukarıdaki sarı kitabı gördüğünüzde ilginizi </w:t>
      </w:r>
      <w:r w:rsidRPr="002A562E">
        <w:rPr>
          <w:b/>
          <w:bCs/>
        </w:rPr>
        <w:t>çeker mi?</w:t>
      </w:r>
    </w:p>
    <w:p w14:paraId="6D10B343" w14:textId="77777777" w:rsidR="00746E75" w:rsidRDefault="00746E75" w:rsidP="00746E75">
      <w:pPr>
        <w:pStyle w:val="ListeParagraf"/>
        <w:jc w:val="both"/>
      </w:pPr>
    </w:p>
    <w:p w14:paraId="34BA04CE" w14:textId="77777777" w:rsidR="00746E75" w:rsidRDefault="00746E75" w:rsidP="00746E75">
      <w:pPr>
        <w:pStyle w:val="ListeParagraf"/>
        <w:jc w:val="both"/>
      </w:pPr>
    </w:p>
    <w:tbl>
      <w:tblPr>
        <w:tblStyle w:val="TabloKlavuzu"/>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2249"/>
        <w:gridCol w:w="2318"/>
      </w:tblGrid>
      <w:tr w:rsidR="00746E75" w14:paraId="24A8D9A7" w14:textId="77777777" w:rsidTr="00405307">
        <w:trPr>
          <w:trHeight w:val="296"/>
        </w:trPr>
        <w:tc>
          <w:tcPr>
            <w:tcW w:w="2235" w:type="dxa"/>
          </w:tcPr>
          <w:p w14:paraId="5F57293A" w14:textId="77777777" w:rsidR="00746E75" w:rsidRDefault="00746E75" w:rsidP="00746E75">
            <w:pPr>
              <w:pStyle w:val="ListeParagraf"/>
              <w:numPr>
                <w:ilvl w:val="0"/>
                <w:numId w:val="108"/>
              </w:numPr>
              <w:jc w:val="both"/>
            </w:pPr>
            <w:r>
              <w:t>Evet</w:t>
            </w:r>
          </w:p>
        </w:tc>
        <w:tc>
          <w:tcPr>
            <w:tcW w:w="2249" w:type="dxa"/>
          </w:tcPr>
          <w:p w14:paraId="2DD58078" w14:textId="77777777" w:rsidR="00746E75" w:rsidRDefault="00746E75" w:rsidP="00746E75">
            <w:pPr>
              <w:pStyle w:val="ListeParagraf"/>
              <w:numPr>
                <w:ilvl w:val="0"/>
                <w:numId w:val="108"/>
              </w:numPr>
              <w:jc w:val="both"/>
            </w:pPr>
            <w:r>
              <w:t>Hayır</w:t>
            </w:r>
          </w:p>
        </w:tc>
        <w:tc>
          <w:tcPr>
            <w:tcW w:w="2318" w:type="dxa"/>
          </w:tcPr>
          <w:p w14:paraId="72AE52BC" w14:textId="77777777" w:rsidR="00746E75" w:rsidRDefault="00746E75" w:rsidP="00746E75">
            <w:pPr>
              <w:pStyle w:val="ListeParagraf"/>
              <w:numPr>
                <w:ilvl w:val="0"/>
                <w:numId w:val="108"/>
              </w:numPr>
              <w:jc w:val="both"/>
            </w:pPr>
            <w:r>
              <w:t>Kararsızım</w:t>
            </w:r>
          </w:p>
        </w:tc>
      </w:tr>
    </w:tbl>
    <w:p w14:paraId="592B8B24" w14:textId="55E9CC40" w:rsidR="0052300A" w:rsidRPr="00FA0039" w:rsidRDefault="0052300A" w:rsidP="00FA0039">
      <w:pPr>
        <w:pStyle w:val="ListeParagraf"/>
        <w:spacing w:after="160" w:line="259" w:lineRule="auto"/>
        <w:ind w:left="851"/>
        <w:jc w:val="both"/>
        <w:rPr>
          <w:b/>
          <w:bCs/>
          <w:szCs w:val="24"/>
        </w:rPr>
        <w:sectPr w:rsidR="0052300A" w:rsidRPr="00FA0039" w:rsidSect="00F60866">
          <w:type w:val="continuous"/>
          <w:pgSz w:w="11906" w:h="16838"/>
          <w:pgMar w:top="1701" w:right="1134" w:bottom="1701" w:left="2268" w:header="708" w:footer="708" w:gutter="0"/>
          <w:cols w:space="708"/>
          <w:docGrid w:linePitch="360"/>
        </w:sectPr>
      </w:pPr>
    </w:p>
    <w:p w14:paraId="76FDC52B" w14:textId="00FB6600" w:rsidR="0052300A" w:rsidRPr="00FA0039" w:rsidRDefault="0052300A" w:rsidP="00FA0039">
      <w:pPr>
        <w:spacing w:after="160" w:line="360" w:lineRule="auto"/>
        <w:jc w:val="both"/>
        <w:rPr>
          <w:szCs w:val="24"/>
        </w:rPr>
        <w:sectPr w:rsidR="0052300A" w:rsidRPr="00FA0039" w:rsidSect="00F60866">
          <w:type w:val="continuous"/>
          <w:pgSz w:w="11906" w:h="16838"/>
          <w:pgMar w:top="1701" w:right="1134" w:bottom="1701" w:left="2268" w:header="708" w:footer="708" w:gutter="0"/>
          <w:cols w:num="3" w:space="708"/>
          <w:docGrid w:linePitch="360"/>
        </w:sectPr>
      </w:pPr>
    </w:p>
    <w:p w14:paraId="0082017B" w14:textId="77777777" w:rsidR="0052300A" w:rsidRDefault="0052300A" w:rsidP="0052300A">
      <w:pPr>
        <w:pStyle w:val="ListeParagraf"/>
        <w:tabs>
          <w:tab w:val="left" w:pos="1230"/>
          <w:tab w:val="left" w:pos="2625"/>
          <w:tab w:val="center" w:pos="4896"/>
        </w:tabs>
        <w:rPr>
          <w:sz w:val="28"/>
          <w:szCs w:val="28"/>
        </w:rPr>
      </w:pPr>
    </w:p>
    <w:p w14:paraId="167F6CBB" w14:textId="77777777" w:rsidR="0052300A" w:rsidRDefault="0052300A" w:rsidP="0052300A">
      <w:pPr>
        <w:pStyle w:val="ListeParagraf"/>
        <w:tabs>
          <w:tab w:val="left" w:pos="1230"/>
          <w:tab w:val="left" w:pos="2625"/>
          <w:tab w:val="center" w:pos="4896"/>
        </w:tabs>
        <w:rPr>
          <w:sz w:val="28"/>
          <w:szCs w:val="28"/>
        </w:rPr>
      </w:pPr>
      <w:r>
        <w:rPr>
          <w:noProof/>
        </w:rPr>
        <w:lastRenderedPageBreak/>
        <mc:AlternateContent>
          <mc:Choice Requires="wps">
            <w:drawing>
              <wp:anchor distT="45720" distB="45720" distL="114300" distR="114300" simplePos="0" relativeHeight="251697152" behindDoc="0" locked="0" layoutInCell="1" allowOverlap="1" wp14:anchorId="17D9C1BB" wp14:editId="5A272D21">
                <wp:simplePos x="0" y="0"/>
                <wp:positionH relativeFrom="column">
                  <wp:posOffset>165734</wp:posOffset>
                </wp:positionH>
                <wp:positionV relativeFrom="paragraph">
                  <wp:posOffset>542290</wp:posOffset>
                </wp:positionV>
                <wp:extent cx="899795" cy="333375"/>
                <wp:effectExtent l="38100" t="209550" r="33655" b="219075"/>
                <wp:wrapSquare wrapText="bothSides"/>
                <wp:docPr id="205"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9747873">
                          <a:off x="0" y="0"/>
                          <a:ext cx="899795" cy="333375"/>
                        </a:xfrm>
                        <a:prstGeom prst="rect">
                          <a:avLst/>
                        </a:prstGeom>
                        <a:solidFill>
                          <a:srgbClr val="FFFFFF"/>
                        </a:solidFill>
                        <a:ln w="9525">
                          <a:noFill/>
                          <a:miter lim="800000"/>
                          <a:headEnd/>
                          <a:tailEnd/>
                        </a:ln>
                      </wps:spPr>
                      <wps:txbx>
                        <w:txbxContent>
                          <w:p w14:paraId="2708A0DC" w14:textId="77777777" w:rsidR="005802B5" w:rsidRPr="005B6A70" w:rsidRDefault="005802B5" w:rsidP="0052300A">
                            <w:pPr>
                              <w:rPr>
                                <w:b/>
                                <w:bCs/>
                                <w:sz w:val="30"/>
                                <w:szCs w:val="30"/>
                              </w:rPr>
                            </w:pPr>
                            <w:r w:rsidRPr="005B6A70">
                              <w:rPr>
                                <w:b/>
                                <w:bCs/>
                                <w:sz w:val="30"/>
                                <w:szCs w:val="30"/>
                              </w:rPr>
                              <w:t>Cep Boy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D9C1BB" id="_x0000_s1047" type="#_x0000_t202" style="position:absolute;left:0;text-align:left;margin-left:13.05pt;margin-top:42.7pt;width:70.85pt;height:26.25pt;rotation:-2023017fd;z-index:251697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" stroked="f">
                <v:textbox>
                  <w:txbxContent>
                    <w:p w14:paraId="2708A0DC" w14:textId="77777777" w:rsidR="005802B5" w:rsidRPr="005B6A70" w:rsidRDefault="005802B5" w:rsidP="0052300A">
                      <w:pPr>
                        <w:rPr>
                          <w:b/>
                          <w:bCs/>
                          <w:sz w:val="30"/>
                          <w:szCs w:val="30"/>
                        </w:rPr>
                      </w:pPr>
                      <w:r w:rsidRPr="005B6A70">
                        <w:rPr>
                          <w:b/>
                          <w:bCs/>
                          <w:sz w:val="30"/>
                          <w:szCs w:val="30"/>
                        </w:rPr>
                        <w:t>Cep Boy</w:t>
                      </w:r>
                    </w:p>
                  </w:txbxContent>
                </v:textbox>
                <w10:wrap type="square"/>
              </v:shape>
            </w:pict>
          </mc:Fallback>
        </mc:AlternateContent>
      </w:r>
      <w:r>
        <w:rPr>
          <w:noProof/>
          <w:sz w:val="28"/>
          <w:szCs w:val="28"/>
        </w:rPr>
        <w:drawing>
          <wp:inline distT="0" distB="0" distL="0" distR="0" wp14:anchorId="03994BE0" wp14:editId="2B009550">
            <wp:extent cx="1733550" cy="3140587"/>
            <wp:effectExtent l="0" t="0" r="0" b="3175"/>
            <wp:docPr id="203" name="Resim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750551" cy="3171387"/>
                    </a:xfrm>
                    <a:prstGeom prst="rect">
                      <a:avLst/>
                    </a:prstGeom>
                    <a:noFill/>
                    <a:ln>
                      <a:noFill/>
                    </a:ln>
                  </pic:spPr>
                </pic:pic>
              </a:graphicData>
            </a:graphic>
          </wp:inline>
        </w:drawing>
      </w:r>
      <w:r>
        <w:rPr>
          <w:sz w:val="28"/>
          <w:szCs w:val="28"/>
        </w:rPr>
        <w:t xml:space="preserve">     </w:t>
      </w:r>
      <w:r>
        <w:rPr>
          <w:noProof/>
        </w:rPr>
        <w:drawing>
          <wp:inline distT="0" distB="0" distL="0" distR="0" wp14:anchorId="506CD5BC" wp14:editId="7A50658F">
            <wp:extent cx="1476375" cy="2978913"/>
            <wp:effectExtent l="0" t="0" r="0" b="0"/>
            <wp:docPr id="204" name="Resim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514540" cy="3055919"/>
                    </a:xfrm>
                    <a:prstGeom prst="rect">
                      <a:avLst/>
                    </a:prstGeom>
                    <a:noFill/>
                    <a:ln>
                      <a:noFill/>
                    </a:ln>
                  </pic:spPr>
                </pic:pic>
              </a:graphicData>
            </a:graphic>
          </wp:inline>
        </w:drawing>
      </w:r>
    </w:p>
    <w:p w14:paraId="317AF962" w14:textId="77777777" w:rsidR="0052300A" w:rsidRDefault="0052300A" w:rsidP="0052300A">
      <w:pPr>
        <w:pStyle w:val="ListeParagraf"/>
        <w:tabs>
          <w:tab w:val="left" w:pos="1230"/>
          <w:tab w:val="left" w:pos="2625"/>
          <w:tab w:val="center" w:pos="4896"/>
        </w:tabs>
        <w:rPr>
          <w:sz w:val="28"/>
          <w:szCs w:val="28"/>
        </w:rPr>
      </w:pPr>
    </w:p>
    <w:p w14:paraId="55BDF376" w14:textId="77777777" w:rsidR="0052300A" w:rsidRDefault="0052300A" w:rsidP="0052300A">
      <w:pPr>
        <w:pStyle w:val="ListeParagraf"/>
        <w:tabs>
          <w:tab w:val="left" w:pos="1230"/>
          <w:tab w:val="left" w:pos="2625"/>
          <w:tab w:val="center" w:pos="4896"/>
        </w:tabs>
        <w:rPr>
          <w:sz w:val="28"/>
          <w:szCs w:val="28"/>
        </w:rPr>
      </w:pPr>
    </w:p>
    <w:p w14:paraId="7331E9AB" w14:textId="22AFB0E2" w:rsidR="0052300A" w:rsidRDefault="0052300A" w:rsidP="0052300A">
      <w:pPr>
        <w:pStyle w:val="ListeParagraf"/>
        <w:tabs>
          <w:tab w:val="left" w:pos="1230"/>
          <w:tab w:val="left" w:pos="2625"/>
          <w:tab w:val="center" w:pos="4896"/>
        </w:tabs>
        <w:rPr>
          <w:sz w:val="28"/>
          <w:szCs w:val="28"/>
        </w:rPr>
      </w:pPr>
    </w:p>
    <w:p w14:paraId="492193B6" w14:textId="282C7D24" w:rsidR="00655D53" w:rsidRDefault="00655D53" w:rsidP="0052300A">
      <w:pPr>
        <w:pStyle w:val="ListeParagraf"/>
        <w:tabs>
          <w:tab w:val="left" w:pos="1230"/>
          <w:tab w:val="left" w:pos="2625"/>
          <w:tab w:val="center" w:pos="4896"/>
        </w:tabs>
        <w:rPr>
          <w:sz w:val="28"/>
          <w:szCs w:val="28"/>
        </w:rPr>
      </w:pPr>
    </w:p>
    <w:p w14:paraId="4DC9A79E" w14:textId="4C30348F" w:rsidR="00655D53" w:rsidRDefault="00655D53" w:rsidP="0052300A">
      <w:pPr>
        <w:pStyle w:val="ListeParagraf"/>
        <w:tabs>
          <w:tab w:val="left" w:pos="1230"/>
          <w:tab w:val="left" w:pos="2625"/>
          <w:tab w:val="center" w:pos="4896"/>
        </w:tabs>
        <w:rPr>
          <w:sz w:val="28"/>
          <w:szCs w:val="28"/>
        </w:rPr>
      </w:pPr>
    </w:p>
    <w:p w14:paraId="705D3BD2" w14:textId="43CCDA61" w:rsidR="00655D53" w:rsidRDefault="00655D53" w:rsidP="0052300A">
      <w:pPr>
        <w:pStyle w:val="ListeParagraf"/>
        <w:tabs>
          <w:tab w:val="left" w:pos="1230"/>
          <w:tab w:val="left" w:pos="2625"/>
          <w:tab w:val="center" w:pos="4896"/>
        </w:tabs>
        <w:rPr>
          <w:sz w:val="28"/>
          <w:szCs w:val="28"/>
        </w:rPr>
      </w:pPr>
    </w:p>
    <w:p w14:paraId="24E29514" w14:textId="77777777" w:rsidR="00655D53" w:rsidRDefault="00655D53" w:rsidP="0052300A">
      <w:pPr>
        <w:pStyle w:val="ListeParagraf"/>
        <w:tabs>
          <w:tab w:val="left" w:pos="1230"/>
          <w:tab w:val="left" w:pos="2625"/>
          <w:tab w:val="center" w:pos="4896"/>
        </w:tabs>
        <w:rPr>
          <w:sz w:val="28"/>
          <w:szCs w:val="28"/>
        </w:rPr>
      </w:pPr>
    </w:p>
    <w:p w14:paraId="18F0F882" w14:textId="57C0BE87" w:rsidR="00E904D5" w:rsidRPr="00D73A55" w:rsidRDefault="00E904D5" w:rsidP="00E904D5">
      <w:pPr>
        <w:pStyle w:val="ListeParagraf"/>
        <w:numPr>
          <w:ilvl w:val="0"/>
          <w:numId w:val="107"/>
        </w:numPr>
        <w:jc w:val="both"/>
      </w:pPr>
      <w:r>
        <w:rPr>
          <w:b/>
          <w:bCs/>
        </w:rPr>
        <w:t xml:space="preserve">Yukarıda ki </w:t>
      </w:r>
      <w:r w:rsidR="00CD5ECC">
        <w:rPr>
          <w:b/>
          <w:bCs/>
        </w:rPr>
        <w:t xml:space="preserve">cep boy </w:t>
      </w:r>
      <w:r>
        <w:rPr>
          <w:b/>
          <w:bCs/>
        </w:rPr>
        <w:t>kitabı satın alma ihtimalinizi derecelendiriniz.</w:t>
      </w:r>
    </w:p>
    <w:p w14:paraId="6F7A5B75" w14:textId="77777777" w:rsidR="00E904D5" w:rsidRDefault="00E904D5" w:rsidP="00E904D5">
      <w:pPr>
        <w:pStyle w:val="ListeParagraf"/>
        <w:jc w:val="both"/>
        <w:rPr>
          <w:b/>
          <w:bCs/>
        </w:rPr>
      </w:pPr>
    </w:p>
    <w:p w14:paraId="441380BE" w14:textId="77777777" w:rsidR="00E904D5" w:rsidRDefault="00E904D5" w:rsidP="00E904D5">
      <w:pPr>
        <w:pStyle w:val="ListeParagraf"/>
        <w:jc w:val="both"/>
      </w:pPr>
      <w:r>
        <w:t>1: En Düşük, 9: En Yüksek</w:t>
      </w:r>
    </w:p>
    <w:p w14:paraId="3B3EC42D" w14:textId="77777777" w:rsidR="00E904D5" w:rsidRDefault="00E904D5" w:rsidP="00E904D5">
      <w:pPr>
        <w:pStyle w:val="ListeParagraf"/>
        <w:jc w:val="both"/>
      </w:pPr>
    </w:p>
    <w:p w14:paraId="71F8D34D" w14:textId="77777777" w:rsidR="00E904D5" w:rsidRDefault="00E904D5" w:rsidP="00E904D5">
      <w:pPr>
        <w:pStyle w:val="ListeParagraf"/>
        <w:jc w:val="both"/>
      </w:pPr>
      <w:r w:rsidRPr="00D73A55">
        <w:t>1</w:t>
      </w:r>
      <w:r w:rsidRPr="00D73A55">
        <w:tab/>
        <w:t>2</w:t>
      </w:r>
      <w:r w:rsidRPr="00D73A55">
        <w:tab/>
        <w:t>3</w:t>
      </w:r>
      <w:r w:rsidRPr="00D73A55">
        <w:tab/>
        <w:t>4</w:t>
      </w:r>
      <w:r w:rsidRPr="00D73A55">
        <w:tab/>
        <w:t>5</w:t>
      </w:r>
      <w:r w:rsidRPr="00D73A55">
        <w:tab/>
        <w:t>6</w:t>
      </w:r>
      <w:r w:rsidRPr="00D73A55">
        <w:tab/>
        <w:t>7</w:t>
      </w:r>
      <w:r w:rsidRPr="00D73A55">
        <w:tab/>
        <w:t>8</w:t>
      </w:r>
      <w:r w:rsidRPr="00D73A55">
        <w:tab/>
        <w:t>9</w:t>
      </w:r>
    </w:p>
    <w:p w14:paraId="71CF32D2" w14:textId="77777777" w:rsidR="00E904D5" w:rsidRDefault="00E904D5" w:rsidP="00E904D5">
      <w:pPr>
        <w:pStyle w:val="ListeParagraf"/>
        <w:jc w:val="both"/>
      </w:pPr>
    </w:p>
    <w:p w14:paraId="34DD9A40" w14:textId="77777777" w:rsidR="00E904D5" w:rsidRDefault="00E904D5" w:rsidP="00E904D5">
      <w:pPr>
        <w:pStyle w:val="ListeParagraf"/>
        <w:jc w:val="both"/>
      </w:pPr>
    </w:p>
    <w:p w14:paraId="34735BBF" w14:textId="77777777" w:rsidR="00E904D5" w:rsidRDefault="00E904D5" w:rsidP="00E904D5">
      <w:pPr>
        <w:pStyle w:val="ListeParagraf"/>
        <w:numPr>
          <w:ilvl w:val="0"/>
          <w:numId w:val="107"/>
        </w:numPr>
        <w:jc w:val="both"/>
      </w:pPr>
      <w:r>
        <w:rPr>
          <w:b/>
          <w:bCs/>
        </w:rPr>
        <w:t xml:space="preserve">Kitap satın alımlarınızda yukarıdaki sarı cep boy kitabı gördüğünüzde ilginizi </w:t>
      </w:r>
      <w:r w:rsidRPr="002A562E">
        <w:rPr>
          <w:b/>
          <w:bCs/>
        </w:rPr>
        <w:t>çeker mi?</w:t>
      </w:r>
    </w:p>
    <w:p w14:paraId="489387B3" w14:textId="77777777" w:rsidR="00E904D5" w:rsidRDefault="00E904D5" w:rsidP="00E904D5">
      <w:pPr>
        <w:pStyle w:val="ListeParagraf"/>
        <w:jc w:val="both"/>
      </w:pPr>
    </w:p>
    <w:p w14:paraId="5EC9CBA5" w14:textId="77777777" w:rsidR="00E904D5" w:rsidRDefault="00E904D5" w:rsidP="00E904D5">
      <w:pPr>
        <w:pStyle w:val="ListeParagraf"/>
        <w:jc w:val="both"/>
      </w:pPr>
    </w:p>
    <w:tbl>
      <w:tblPr>
        <w:tblStyle w:val="TabloKlavuzu"/>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2249"/>
        <w:gridCol w:w="2318"/>
      </w:tblGrid>
      <w:tr w:rsidR="00E904D5" w14:paraId="3C9EB64D" w14:textId="77777777" w:rsidTr="00405307">
        <w:trPr>
          <w:trHeight w:val="296"/>
        </w:trPr>
        <w:tc>
          <w:tcPr>
            <w:tcW w:w="2235" w:type="dxa"/>
          </w:tcPr>
          <w:p w14:paraId="7E966F2D" w14:textId="77777777" w:rsidR="00E904D5" w:rsidRDefault="00E904D5" w:rsidP="00E904D5">
            <w:pPr>
              <w:pStyle w:val="ListeParagraf"/>
              <w:numPr>
                <w:ilvl w:val="0"/>
                <w:numId w:val="108"/>
              </w:numPr>
              <w:jc w:val="both"/>
            </w:pPr>
            <w:r>
              <w:t>Evet</w:t>
            </w:r>
          </w:p>
        </w:tc>
        <w:tc>
          <w:tcPr>
            <w:tcW w:w="2249" w:type="dxa"/>
          </w:tcPr>
          <w:p w14:paraId="6C340350" w14:textId="77777777" w:rsidR="00E904D5" w:rsidRDefault="00E904D5" w:rsidP="00E904D5">
            <w:pPr>
              <w:pStyle w:val="ListeParagraf"/>
              <w:numPr>
                <w:ilvl w:val="0"/>
                <w:numId w:val="108"/>
              </w:numPr>
              <w:jc w:val="both"/>
            </w:pPr>
            <w:r>
              <w:t>Hayır</w:t>
            </w:r>
          </w:p>
        </w:tc>
        <w:tc>
          <w:tcPr>
            <w:tcW w:w="2318" w:type="dxa"/>
          </w:tcPr>
          <w:p w14:paraId="226FF88B" w14:textId="77777777" w:rsidR="00E904D5" w:rsidRDefault="00E904D5" w:rsidP="00E904D5">
            <w:pPr>
              <w:pStyle w:val="ListeParagraf"/>
              <w:numPr>
                <w:ilvl w:val="0"/>
                <w:numId w:val="108"/>
              </w:numPr>
              <w:jc w:val="both"/>
            </w:pPr>
            <w:r>
              <w:t>Kararsızım</w:t>
            </w:r>
          </w:p>
        </w:tc>
      </w:tr>
    </w:tbl>
    <w:p w14:paraId="2F98C5D9" w14:textId="57B16917" w:rsidR="0052300A" w:rsidRPr="00E904D5" w:rsidRDefault="0052300A" w:rsidP="00E904D5">
      <w:pPr>
        <w:pStyle w:val="ListeParagraf"/>
        <w:spacing w:after="160" w:line="259" w:lineRule="auto"/>
        <w:ind w:left="851"/>
        <w:jc w:val="both"/>
        <w:rPr>
          <w:b/>
          <w:bCs/>
          <w:szCs w:val="24"/>
        </w:rPr>
        <w:sectPr w:rsidR="0052300A" w:rsidRPr="00E904D5" w:rsidSect="00F60866">
          <w:type w:val="continuous"/>
          <w:pgSz w:w="11906" w:h="16838"/>
          <w:pgMar w:top="1701" w:right="1134" w:bottom="1701" w:left="2268" w:header="708" w:footer="708" w:gutter="0"/>
          <w:cols w:space="708"/>
          <w:docGrid w:linePitch="360"/>
        </w:sectPr>
      </w:pPr>
    </w:p>
    <w:p w14:paraId="6AFA1464" w14:textId="5E20CEAD" w:rsidR="0052300A" w:rsidRPr="00E904D5" w:rsidRDefault="0052300A" w:rsidP="00E904D5">
      <w:pPr>
        <w:spacing w:after="160" w:line="360" w:lineRule="auto"/>
        <w:jc w:val="both"/>
        <w:rPr>
          <w:szCs w:val="24"/>
        </w:rPr>
        <w:sectPr w:rsidR="0052300A" w:rsidRPr="00E904D5" w:rsidSect="00F60866">
          <w:type w:val="continuous"/>
          <w:pgSz w:w="11906" w:h="16838"/>
          <w:pgMar w:top="1701" w:right="1134" w:bottom="1701" w:left="2268" w:header="708" w:footer="708" w:gutter="0"/>
          <w:cols w:num="3" w:space="708"/>
          <w:docGrid w:linePitch="360"/>
        </w:sectPr>
      </w:pPr>
    </w:p>
    <w:p w14:paraId="16ED2868" w14:textId="77777777" w:rsidR="0052300A" w:rsidRDefault="0052300A" w:rsidP="0052300A">
      <w:pPr>
        <w:pStyle w:val="ListeParagraf"/>
        <w:tabs>
          <w:tab w:val="left" w:pos="1230"/>
          <w:tab w:val="left" w:pos="2625"/>
          <w:tab w:val="center" w:pos="4896"/>
        </w:tabs>
        <w:rPr>
          <w:sz w:val="28"/>
          <w:szCs w:val="28"/>
        </w:rPr>
      </w:pPr>
    </w:p>
    <w:p w14:paraId="06BFD604" w14:textId="77777777" w:rsidR="00254473" w:rsidRPr="00254473" w:rsidRDefault="00254473" w:rsidP="00254473">
      <w:pPr>
        <w:tabs>
          <w:tab w:val="left" w:pos="1230"/>
          <w:tab w:val="left" w:pos="2625"/>
          <w:tab w:val="center" w:pos="4896"/>
        </w:tabs>
        <w:rPr>
          <w:sz w:val="28"/>
          <w:szCs w:val="28"/>
        </w:rPr>
      </w:pPr>
    </w:p>
    <w:p w14:paraId="670638ED" w14:textId="77777777" w:rsidR="0052300A" w:rsidRDefault="0052300A" w:rsidP="0052300A">
      <w:pPr>
        <w:pStyle w:val="ListeParagraf"/>
        <w:tabs>
          <w:tab w:val="left" w:pos="1230"/>
          <w:tab w:val="left" w:pos="2625"/>
          <w:tab w:val="center" w:pos="4896"/>
        </w:tabs>
        <w:rPr>
          <w:sz w:val="28"/>
          <w:szCs w:val="28"/>
        </w:rPr>
      </w:pPr>
      <w:r>
        <w:rPr>
          <w:noProof/>
        </w:rPr>
        <mc:AlternateContent>
          <mc:Choice Requires="wps">
            <w:drawing>
              <wp:anchor distT="45720" distB="45720" distL="114300" distR="114300" simplePos="0" relativeHeight="251698176" behindDoc="0" locked="0" layoutInCell="1" allowOverlap="1" wp14:anchorId="79551E19" wp14:editId="407F08D2">
                <wp:simplePos x="0" y="0"/>
                <wp:positionH relativeFrom="column">
                  <wp:posOffset>157479</wp:posOffset>
                </wp:positionH>
                <wp:positionV relativeFrom="paragraph">
                  <wp:posOffset>536575</wp:posOffset>
                </wp:positionV>
                <wp:extent cx="923925" cy="333375"/>
                <wp:effectExtent l="38100" t="228600" r="28575" b="219075"/>
                <wp:wrapSquare wrapText="bothSides"/>
                <wp:docPr id="211"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9747873">
                          <a:off x="0" y="0"/>
                          <a:ext cx="923925" cy="333375"/>
                        </a:xfrm>
                        <a:prstGeom prst="rect">
                          <a:avLst/>
                        </a:prstGeom>
                        <a:solidFill>
                          <a:srgbClr val="FFFFFF"/>
                        </a:solidFill>
                        <a:ln w="9525">
                          <a:noFill/>
                          <a:miter lim="800000"/>
                          <a:headEnd/>
                          <a:tailEnd/>
                        </a:ln>
                      </wps:spPr>
                      <wps:txbx>
                        <w:txbxContent>
                          <w:p w14:paraId="2898B299" w14:textId="4EFAD76C" w:rsidR="005802B5" w:rsidRPr="005B6A70" w:rsidRDefault="005802B5" w:rsidP="0052300A">
                            <w:pPr>
                              <w:rPr>
                                <w:b/>
                                <w:bCs/>
                                <w:sz w:val="30"/>
                                <w:szCs w:val="30"/>
                              </w:rPr>
                            </w:pPr>
                            <w:r w:rsidRPr="005B6A70">
                              <w:rPr>
                                <w:b/>
                                <w:bCs/>
                                <w:sz w:val="30"/>
                                <w:szCs w:val="30"/>
                              </w:rPr>
                              <w:t>Cep</w:t>
                            </w:r>
                            <w:r>
                              <w:rPr>
                                <w:b/>
                                <w:bCs/>
                                <w:sz w:val="30"/>
                                <w:szCs w:val="30"/>
                              </w:rPr>
                              <w:t xml:space="preserve"> </w:t>
                            </w:r>
                            <w:r w:rsidRPr="005B6A70">
                              <w:rPr>
                                <w:b/>
                                <w:bCs/>
                                <w:sz w:val="30"/>
                                <w:szCs w:val="30"/>
                              </w:rPr>
                              <w:t>Boy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551E19" id="_x0000_s1048" type="#_x0000_t202" style="position:absolute;left:0;text-align:left;margin-left:12.4pt;margin-top:42.25pt;width:72.75pt;height:26.25pt;rotation:-2023017fd;z-index:251698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" stroked="f">
                <v:textbox>
                  <w:txbxContent>
                    <w:p w14:paraId="2898B299" w14:textId="4EFAD76C" w:rsidR="005802B5" w:rsidRPr="005B6A70" w:rsidRDefault="005802B5" w:rsidP="0052300A">
                      <w:pPr>
                        <w:rPr>
                          <w:b/>
                          <w:bCs/>
                          <w:sz w:val="30"/>
                          <w:szCs w:val="30"/>
                        </w:rPr>
                      </w:pPr>
                      <w:r w:rsidRPr="005B6A70">
                        <w:rPr>
                          <w:b/>
                          <w:bCs/>
                          <w:sz w:val="30"/>
                          <w:szCs w:val="30"/>
                        </w:rPr>
                        <w:t>Cep</w:t>
                      </w:r>
                      <w:r>
                        <w:rPr>
                          <w:b/>
                          <w:bCs/>
                          <w:sz w:val="30"/>
                          <w:szCs w:val="30"/>
                        </w:rPr>
                        <w:t xml:space="preserve"> </w:t>
                      </w:r>
                      <w:r w:rsidRPr="005B6A70">
                        <w:rPr>
                          <w:b/>
                          <w:bCs/>
                          <w:sz w:val="30"/>
                          <w:szCs w:val="30"/>
                        </w:rPr>
                        <w:t>Boy</w:t>
                      </w:r>
                    </w:p>
                  </w:txbxContent>
                </v:textbox>
                <w10:wrap type="square"/>
              </v:shape>
            </w:pict>
          </mc:Fallback>
        </mc:AlternateContent>
      </w:r>
      <w:r>
        <w:rPr>
          <w:noProof/>
          <w:sz w:val="28"/>
          <w:szCs w:val="28"/>
        </w:rPr>
        <w:drawing>
          <wp:inline distT="0" distB="0" distL="0" distR="0" wp14:anchorId="6AEBE2F8" wp14:editId="766F3648">
            <wp:extent cx="1765738" cy="3181781"/>
            <wp:effectExtent l="0" t="0" r="6350" b="0"/>
            <wp:docPr id="209" name="Resim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782234" cy="3211506"/>
                    </a:xfrm>
                    <a:prstGeom prst="rect">
                      <a:avLst/>
                    </a:prstGeom>
                    <a:noFill/>
                    <a:ln>
                      <a:noFill/>
                    </a:ln>
                  </pic:spPr>
                </pic:pic>
              </a:graphicData>
            </a:graphic>
          </wp:inline>
        </w:drawing>
      </w:r>
      <w:r>
        <w:rPr>
          <w:sz w:val="28"/>
          <w:szCs w:val="28"/>
        </w:rPr>
        <w:t xml:space="preserve">   </w:t>
      </w:r>
      <w:r>
        <w:rPr>
          <w:noProof/>
        </w:rPr>
        <w:drawing>
          <wp:inline distT="0" distB="0" distL="0" distR="0" wp14:anchorId="23826178" wp14:editId="5BE1EF11">
            <wp:extent cx="1476375" cy="2978913"/>
            <wp:effectExtent l="0" t="0" r="0" b="0"/>
            <wp:docPr id="210" name="Resim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514540" cy="3055919"/>
                    </a:xfrm>
                    <a:prstGeom prst="rect">
                      <a:avLst/>
                    </a:prstGeom>
                    <a:noFill/>
                    <a:ln>
                      <a:noFill/>
                    </a:ln>
                  </pic:spPr>
                </pic:pic>
              </a:graphicData>
            </a:graphic>
          </wp:inline>
        </w:drawing>
      </w:r>
    </w:p>
    <w:p w14:paraId="74C2D029" w14:textId="77777777" w:rsidR="0052300A" w:rsidRDefault="0052300A" w:rsidP="0052300A">
      <w:pPr>
        <w:pStyle w:val="ListeParagraf"/>
        <w:tabs>
          <w:tab w:val="left" w:pos="1230"/>
          <w:tab w:val="left" w:pos="2625"/>
          <w:tab w:val="center" w:pos="4896"/>
        </w:tabs>
        <w:rPr>
          <w:sz w:val="28"/>
          <w:szCs w:val="28"/>
        </w:rPr>
      </w:pPr>
    </w:p>
    <w:p w14:paraId="70B89C98" w14:textId="77777777" w:rsidR="0052300A" w:rsidRDefault="0052300A" w:rsidP="0052300A">
      <w:pPr>
        <w:pStyle w:val="ListeParagraf"/>
        <w:tabs>
          <w:tab w:val="left" w:pos="1230"/>
          <w:tab w:val="left" w:pos="2625"/>
          <w:tab w:val="center" w:pos="4896"/>
        </w:tabs>
        <w:rPr>
          <w:sz w:val="28"/>
          <w:szCs w:val="28"/>
        </w:rPr>
      </w:pPr>
    </w:p>
    <w:p w14:paraId="755C5C0A" w14:textId="64822585" w:rsidR="0052300A" w:rsidRDefault="0052300A" w:rsidP="0052300A">
      <w:pPr>
        <w:pStyle w:val="ListeParagraf"/>
        <w:tabs>
          <w:tab w:val="left" w:pos="1230"/>
          <w:tab w:val="left" w:pos="2625"/>
          <w:tab w:val="center" w:pos="4896"/>
        </w:tabs>
        <w:rPr>
          <w:sz w:val="28"/>
          <w:szCs w:val="28"/>
        </w:rPr>
      </w:pPr>
    </w:p>
    <w:p w14:paraId="6FE65939" w14:textId="77777777" w:rsidR="00254473" w:rsidRDefault="00254473" w:rsidP="0052300A">
      <w:pPr>
        <w:pStyle w:val="ListeParagraf"/>
        <w:tabs>
          <w:tab w:val="left" w:pos="1230"/>
          <w:tab w:val="left" w:pos="2625"/>
          <w:tab w:val="center" w:pos="4896"/>
        </w:tabs>
        <w:rPr>
          <w:sz w:val="28"/>
          <w:szCs w:val="28"/>
        </w:rPr>
      </w:pPr>
    </w:p>
    <w:p w14:paraId="1FDC8900" w14:textId="2E4B00F7" w:rsidR="00254473" w:rsidRPr="00D73A55" w:rsidRDefault="00254473" w:rsidP="00254473">
      <w:pPr>
        <w:pStyle w:val="ListeParagraf"/>
        <w:numPr>
          <w:ilvl w:val="0"/>
          <w:numId w:val="107"/>
        </w:numPr>
        <w:jc w:val="both"/>
      </w:pPr>
      <w:r>
        <w:rPr>
          <w:b/>
          <w:bCs/>
        </w:rPr>
        <w:t xml:space="preserve">Yukarıda ki </w:t>
      </w:r>
      <w:r w:rsidR="00CD5ECC">
        <w:rPr>
          <w:b/>
          <w:bCs/>
        </w:rPr>
        <w:t xml:space="preserve">cep boy </w:t>
      </w:r>
      <w:r>
        <w:rPr>
          <w:b/>
          <w:bCs/>
        </w:rPr>
        <w:t>kitabı satın alma ihtimalinizi derecelendiriniz.</w:t>
      </w:r>
    </w:p>
    <w:p w14:paraId="6A80922D" w14:textId="77777777" w:rsidR="00254473" w:rsidRDefault="00254473" w:rsidP="00254473">
      <w:pPr>
        <w:pStyle w:val="ListeParagraf"/>
        <w:jc w:val="both"/>
        <w:rPr>
          <w:b/>
          <w:bCs/>
        </w:rPr>
      </w:pPr>
    </w:p>
    <w:p w14:paraId="6174A5A2" w14:textId="77777777" w:rsidR="00254473" w:rsidRDefault="00254473" w:rsidP="00254473">
      <w:pPr>
        <w:pStyle w:val="ListeParagraf"/>
        <w:jc w:val="both"/>
      </w:pPr>
      <w:r>
        <w:t>1: En Düşük, 9: En Yüksek</w:t>
      </w:r>
    </w:p>
    <w:p w14:paraId="53031729" w14:textId="77777777" w:rsidR="00254473" w:rsidRDefault="00254473" w:rsidP="00254473">
      <w:pPr>
        <w:pStyle w:val="ListeParagraf"/>
        <w:jc w:val="both"/>
      </w:pPr>
    </w:p>
    <w:p w14:paraId="389C5B88" w14:textId="77777777" w:rsidR="00254473" w:rsidRDefault="00254473" w:rsidP="00254473">
      <w:pPr>
        <w:pStyle w:val="ListeParagraf"/>
        <w:jc w:val="both"/>
      </w:pPr>
      <w:r w:rsidRPr="00D73A55">
        <w:t>1</w:t>
      </w:r>
      <w:r w:rsidRPr="00D73A55">
        <w:tab/>
        <w:t>2</w:t>
      </w:r>
      <w:r w:rsidRPr="00D73A55">
        <w:tab/>
        <w:t>3</w:t>
      </w:r>
      <w:r w:rsidRPr="00D73A55">
        <w:tab/>
        <w:t>4</w:t>
      </w:r>
      <w:r w:rsidRPr="00D73A55">
        <w:tab/>
        <w:t>5</w:t>
      </w:r>
      <w:r w:rsidRPr="00D73A55">
        <w:tab/>
        <w:t>6</w:t>
      </w:r>
      <w:r w:rsidRPr="00D73A55">
        <w:tab/>
        <w:t>7</w:t>
      </w:r>
      <w:r w:rsidRPr="00D73A55">
        <w:tab/>
        <w:t>8</w:t>
      </w:r>
      <w:r w:rsidRPr="00D73A55">
        <w:tab/>
        <w:t>9</w:t>
      </w:r>
    </w:p>
    <w:p w14:paraId="61704FDD" w14:textId="77777777" w:rsidR="00254473" w:rsidRDefault="00254473" w:rsidP="00254473">
      <w:pPr>
        <w:pStyle w:val="ListeParagraf"/>
        <w:jc w:val="both"/>
      </w:pPr>
    </w:p>
    <w:p w14:paraId="2CB4BADC" w14:textId="77777777" w:rsidR="00254473" w:rsidRDefault="00254473" w:rsidP="00254473">
      <w:pPr>
        <w:pStyle w:val="ListeParagraf"/>
        <w:jc w:val="both"/>
      </w:pPr>
    </w:p>
    <w:p w14:paraId="2C716124" w14:textId="61D7DE66" w:rsidR="00254473" w:rsidRDefault="00254473" w:rsidP="00254473">
      <w:pPr>
        <w:pStyle w:val="ListeParagraf"/>
        <w:numPr>
          <w:ilvl w:val="0"/>
          <w:numId w:val="107"/>
        </w:numPr>
        <w:jc w:val="both"/>
      </w:pPr>
      <w:r>
        <w:rPr>
          <w:b/>
          <w:bCs/>
        </w:rPr>
        <w:t xml:space="preserve">Kitap satın alımlarınızda yukarıdaki kırmızı cep boy kitabı gördüğünüzde ilginizi </w:t>
      </w:r>
      <w:r w:rsidRPr="002A562E">
        <w:rPr>
          <w:b/>
          <w:bCs/>
        </w:rPr>
        <w:t>çeker mi?</w:t>
      </w:r>
    </w:p>
    <w:p w14:paraId="14A8660B" w14:textId="77777777" w:rsidR="00254473" w:rsidRDefault="00254473" w:rsidP="00254473">
      <w:pPr>
        <w:pStyle w:val="ListeParagraf"/>
        <w:jc w:val="both"/>
      </w:pPr>
    </w:p>
    <w:p w14:paraId="1B5F5DCF" w14:textId="77777777" w:rsidR="00254473" w:rsidRDefault="00254473" w:rsidP="00254473">
      <w:pPr>
        <w:pStyle w:val="ListeParagraf"/>
        <w:jc w:val="both"/>
      </w:pPr>
    </w:p>
    <w:tbl>
      <w:tblPr>
        <w:tblStyle w:val="TabloKlavuzu"/>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2249"/>
        <w:gridCol w:w="2318"/>
      </w:tblGrid>
      <w:tr w:rsidR="00254473" w14:paraId="086CF0E3" w14:textId="77777777" w:rsidTr="00405307">
        <w:trPr>
          <w:trHeight w:val="296"/>
        </w:trPr>
        <w:tc>
          <w:tcPr>
            <w:tcW w:w="2235" w:type="dxa"/>
          </w:tcPr>
          <w:p w14:paraId="349E8F50" w14:textId="77777777" w:rsidR="00254473" w:rsidRDefault="00254473" w:rsidP="00254473">
            <w:pPr>
              <w:pStyle w:val="ListeParagraf"/>
              <w:numPr>
                <w:ilvl w:val="0"/>
                <w:numId w:val="108"/>
              </w:numPr>
              <w:jc w:val="both"/>
            </w:pPr>
            <w:r>
              <w:t>Evet</w:t>
            </w:r>
          </w:p>
        </w:tc>
        <w:tc>
          <w:tcPr>
            <w:tcW w:w="2249" w:type="dxa"/>
          </w:tcPr>
          <w:p w14:paraId="41ECC3FB" w14:textId="77777777" w:rsidR="00254473" w:rsidRDefault="00254473" w:rsidP="00254473">
            <w:pPr>
              <w:pStyle w:val="ListeParagraf"/>
              <w:numPr>
                <w:ilvl w:val="0"/>
                <w:numId w:val="108"/>
              </w:numPr>
              <w:jc w:val="both"/>
            </w:pPr>
            <w:r>
              <w:t>Hayır</w:t>
            </w:r>
          </w:p>
        </w:tc>
        <w:tc>
          <w:tcPr>
            <w:tcW w:w="2318" w:type="dxa"/>
          </w:tcPr>
          <w:p w14:paraId="33275ECF" w14:textId="77777777" w:rsidR="00254473" w:rsidRDefault="00254473" w:rsidP="00254473">
            <w:pPr>
              <w:pStyle w:val="ListeParagraf"/>
              <w:numPr>
                <w:ilvl w:val="0"/>
                <w:numId w:val="108"/>
              </w:numPr>
              <w:jc w:val="both"/>
            </w:pPr>
            <w:r>
              <w:t>Kararsızım</w:t>
            </w:r>
          </w:p>
        </w:tc>
      </w:tr>
    </w:tbl>
    <w:p w14:paraId="17CD07D3" w14:textId="569A872F" w:rsidR="0052300A" w:rsidRPr="00254473" w:rsidRDefault="0052300A" w:rsidP="00254473">
      <w:pPr>
        <w:spacing w:after="160" w:line="259" w:lineRule="auto"/>
        <w:jc w:val="both"/>
        <w:rPr>
          <w:b/>
          <w:bCs/>
          <w:szCs w:val="24"/>
        </w:rPr>
        <w:sectPr w:rsidR="0052300A" w:rsidRPr="00254473" w:rsidSect="00F60866">
          <w:type w:val="continuous"/>
          <w:pgSz w:w="11906" w:h="16838"/>
          <w:pgMar w:top="1701" w:right="1134" w:bottom="1701" w:left="2268" w:header="708" w:footer="708" w:gutter="0"/>
          <w:cols w:space="708"/>
          <w:docGrid w:linePitch="360"/>
        </w:sectPr>
      </w:pPr>
    </w:p>
    <w:p w14:paraId="2B509DB2" w14:textId="2E227360" w:rsidR="0052300A" w:rsidRPr="00254473" w:rsidRDefault="0052300A" w:rsidP="00254473">
      <w:pPr>
        <w:spacing w:after="160" w:line="360" w:lineRule="auto"/>
        <w:jc w:val="both"/>
        <w:rPr>
          <w:szCs w:val="24"/>
        </w:rPr>
      </w:pPr>
      <w:bookmarkStart w:id="9" w:name="_Hlk57507960"/>
    </w:p>
    <w:p w14:paraId="4EBE913A" w14:textId="77777777" w:rsidR="0052300A" w:rsidRDefault="0052300A" w:rsidP="0052300A">
      <w:pPr>
        <w:pStyle w:val="ListeParagraf"/>
        <w:spacing w:line="360" w:lineRule="auto"/>
        <w:jc w:val="both"/>
        <w:rPr>
          <w:szCs w:val="24"/>
        </w:rPr>
        <w:sectPr w:rsidR="0052300A" w:rsidSect="00F60866">
          <w:type w:val="continuous"/>
          <w:pgSz w:w="11906" w:h="16838"/>
          <w:pgMar w:top="1701" w:right="1134" w:bottom="1701" w:left="2268" w:header="708" w:footer="708" w:gutter="0"/>
          <w:cols w:num="3" w:space="708"/>
          <w:docGrid w:linePitch="360"/>
        </w:sectPr>
      </w:pPr>
    </w:p>
    <w:p w14:paraId="7FD6368F" w14:textId="77777777" w:rsidR="0052300A" w:rsidRDefault="0052300A" w:rsidP="0052300A">
      <w:pPr>
        <w:pStyle w:val="ListeParagraf"/>
        <w:spacing w:line="360" w:lineRule="auto"/>
        <w:jc w:val="both"/>
        <w:rPr>
          <w:szCs w:val="24"/>
        </w:rPr>
      </w:pPr>
    </w:p>
    <w:bookmarkEnd w:id="9"/>
    <w:p w14:paraId="57F7F9A5" w14:textId="77777777" w:rsidR="0052300A" w:rsidRDefault="0052300A" w:rsidP="0052300A">
      <w:pPr>
        <w:pStyle w:val="ListeParagraf"/>
        <w:spacing w:line="360" w:lineRule="auto"/>
        <w:jc w:val="both"/>
        <w:rPr>
          <w:szCs w:val="24"/>
        </w:rPr>
      </w:pPr>
    </w:p>
    <w:p w14:paraId="5F3105C8" w14:textId="77777777" w:rsidR="0052300A" w:rsidRDefault="0052300A" w:rsidP="0052300A">
      <w:pPr>
        <w:pStyle w:val="ListeParagraf"/>
        <w:spacing w:line="360" w:lineRule="auto"/>
        <w:jc w:val="both"/>
        <w:rPr>
          <w:szCs w:val="24"/>
        </w:rPr>
      </w:pPr>
    </w:p>
    <w:p w14:paraId="19EA1F79" w14:textId="77777777" w:rsidR="0052300A" w:rsidRPr="00024A22" w:rsidRDefault="0052300A" w:rsidP="00024A22">
      <w:pPr>
        <w:spacing w:line="360" w:lineRule="auto"/>
        <w:jc w:val="both"/>
        <w:rPr>
          <w:szCs w:val="24"/>
        </w:rPr>
      </w:pPr>
    </w:p>
    <w:p w14:paraId="45C62B17" w14:textId="77777777" w:rsidR="0052300A" w:rsidRPr="00910630" w:rsidRDefault="0052300A" w:rsidP="0052300A">
      <w:pPr>
        <w:pStyle w:val="ListeParagraf"/>
        <w:tabs>
          <w:tab w:val="left" w:pos="1230"/>
          <w:tab w:val="left" w:pos="2625"/>
          <w:tab w:val="center" w:pos="4896"/>
        </w:tabs>
        <w:rPr>
          <w:sz w:val="28"/>
          <w:szCs w:val="28"/>
        </w:rPr>
      </w:pPr>
    </w:p>
    <w:p w14:paraId="5E6FF74B" w14:textId="77777777" w:rsidR="0052300A" w:rsidRDefault="0052300A" w:rsidP="0052300A">
      <w:pPr>
        <w:pStyle w:val="ListeParagraf"/>
        <w:tabs>
          <w:tab w:val="left" w:pos="1230"/>
          <w:tab w:val="left" w:pos="2625"/>
          <w:tab w:val="center" w:pos="4896"/>
        </w:tabs>
        <w:rPr>
          <w:sz w:val="28"/>
          <w:szCs w:val="28"/>
        </w:rPr>
      </w:pPr>
      <w:r w:rsidRPr="00910630">
        <w:rPr>
          <w:noProof/>
          <w:szCs w:val="24"/>
        </w:rPr>
        <mc:AlternateContent>
          <mc:Choice Requires="wps">
            <w:drawing>
              <wp:anchor distT="45720" distB="45720" distL="114300" distR="114300" simplePos="0" relativeHeight="251699200" behindDoc="0" locked="0" layoutInCell="1" allowOverlap="1" wp14:anchorId="059D3B0B" wp14:editId="7BEEBCA1">
                <wp:simplePos x="0" y="0"/>
                <wp:positionH relativeFrom="column">
                  <wp:posOffset>774699</wp:posOffset>
                </wp:positionH>
                <wp:positionV relativeFrom="paragraph">
                  <wp:posOffset>328930</wp:posOffset>
                </wp:positionV>
                <wp:extent cx="1057910" cy="1404620"/>
                <wp:effectExtent l="57150" t="152400" r="46990" b="137795"/>
                <wp:wrapSquare wrapText="bothSides"/>
                <wp:docPr id="6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639963">
                          <a:off x="0" y="0"/>
                          <a:ext cx="1057910" cy="1404620"/>
                        </a:xfrm>
                        <a:prstGeom prst="rect">
                          <a:avLst/>
                        </a:prstGeom>
                        <a:solidFill>
                          <a:srgbClr val="FFFFFF"/>
                        </a:solidFill>
                        <a:ln w="9525">
                          <a:noFill/>
                          <a:miter lim="800000"/>
                          <a:headEnd/>
                          <a:tailEnd/>
                        </a:ln>
                      </wps:spPr>
                      <wps:txbx>
                        <w:txbxContent>
                          <w:p w14:paraId="2E5BE046" w14:textId="77777777" w:rsidR="005802B5" w:rsidRPr="00486EA3" w:rsidRDefault="005802B5" w:rsidP="0052300A">
                            <w:pPr>
                              <w:rPr>
                                <w:b/>
                                <w:bCs/>
                                <w:sz w:val="30"/>
                                <w:szCs w:val="30"/>
                              </w:rPr>
                            </w:pPr>
                            <w:r w:rsidRPr="00486EA3">
                              <w:rPr>
                                <w:b/>
                                <w:bCs/>
                                <w:sz w:val="30"/>
                                <w:szCs w:val="30"/>
                              </w:rPr>
                              <w:t>Genel Boy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059D3B0B" id="_x0000_s1049" type="#_x0000_t202" style="position:absolute;left:0;text-align:left;margin-left:61pt;margin-top:25.9pt;width:83.3pt;height:110.6pt;rotation:-1048616fd;z-index:2516992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" stroked="f">
                <v:textbox style="mso-fit-shape-to-text:t">
                  <w:txbxContent>
                    <w:p w14:paraId="2E5BE046" w14:textId="77777777" w:rsidR="005802B5" w:rsidRPr="00486EA3" w:rsidRDefault="005802B5" w:rsidP="0052300A">
                      <w:pPr>
                        <w:rPr>
                          <w:b/>
                          <w:bCs/>
                          <w:sz w:val="30"/>
                          <w:szCs w:val="30"/>
                        </w:rPr>
                      </w:pPr>
                      <w:r w:rsidRPr="00486EA3">
                        <w:rPr>
                          <w:b/>
                          <w:bCs/>
                          <w:sz w:val="30"/>
                          <w:szCs w:val="30"/>
                        </w:rPr>
                        <w:t>Genel Boy</w:t>
                      </w:r>
                    </w:p>
                  </w:txbxContent>
                </v:textbox>
                <w10:wrap type="square"/>
              </v:shape>
            </w:pict>
          </mc:Fallback>
        </mc:AlternateContent>
      </w:r>
      <w:r>
        <w:rPr>
          <w:noProof/>
          <w:sz w:val="28"/>
          <w:szCs w:val="28"/>
        </w:rPr>
        <w:drawing>
          <wp:inline distT="0" distB="0" distL="0" distR="0" wp14:anchorId="10C77011" wp14:editId="4ED78EFC">
            <wp:extent cx="1791926" cy="3228975"/>
            <wp:effectExtent l="19050" t="0" r="18415" b="923925"/>
            <wp:docPr id="215" name="Resim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811649" cy="3264514"/>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435B73EF" w14:textId="77777777" w:rsidR="00024A22" w:rsidRPr="00D73A55" w:rsidRDefault="00024A22" w:rsidP="00024A22">
      <w:pPr>
        <w:pStyle w:val="ListeParagraf"/>
        <w:numPr>
          <w:ilvl w:val="0"/>
          <w:numId w:val="107"/>
        </w:numPr>
        <w:jc w:val="both"/>
      </w:pPr>
      <w:r>
        <w:rPr>
          <w:b/>
          <w:bCs/>
        </w:rPr>
        <w:t>Yukarıda ki kitabı satın alma ihtimalinizi derecelendiriniz.</w:t>
      </w:r>
    </w:p>
    <w:p w14:paraId="267B78C9" w14:textId="77777777" w:rsidR="00024A22" w:rsidRDefault="00024A22" w:rsidP="00024A22">
      <w:pPr>
        <w:pStyle w:val="ListeParagraf"/>
        <w:jc w:val="both"/>
        <w:rPr>
          <w:b/>
          <w:bCs/>
        </w:rPr>
      </w:pPr>
    </w:p>
    <w:p w14:paraId="69D56C24" w14:textId="77777777" w:rsidR="00024A22" w:rsidRDefault="00024A22" w:rsidP="00024A22">
      <w:pPr>
        <w:pStyle w:val="ListeParagraf"/>
        <w:jc w:val="both"/>
      </w:pPr>
      <w:r>
        <w:t>1: En Düşük, 9: En Yüksek</w:t>
      </w:r>
    </w:p>
    <w:p w14:paraId="3BA298F7" w14:textId="77777777" w:rsidR="00024A22" w:rsidRDefault="00024A22" w:rsidP="00024A22">
      <w:pPr>
        <w:pStyle w:val="ListeParagraf"/>
        <w:jc w:val="both"/>
      </w:pPr>
    </w:p>
    <w:p w14:paraId="67D3072E" w14:textId="77777777" w:rsidR="00024A22" w:rsidRDefault="00024A22" w:rsidP="00024A22">
      <w:pPr>
        <w:pStyle w:val="ListeParagraf"/>
        <w:jc w:val="both"/>
      </w:pPr>
      <w:r w:rsidRPr="00D73A55">
        <w:t>1</w:t>
      </w:r>
      <w:r w:rsidRPr="00D73A55">
        <w:tab/>
        <w:t>2</w:t>
      </w:r>
      <w:r w:rsidRPr="00D73A55">
        <w:tab/>
        <w:t>3</w:t>
      </w:r>
      <w:r w:rsidRPr="00D73A55">
        <w:tab/>
        <w:t>4</w:t>
      </w:r>
      <w:r w:rsidRPr="00D73A55">
        <w:tab/>
        <w:t>5</w:t>
      </w:r>
      <w:r w:rsidRPr="00D73A55">
        <w:tab/>
        <w:t>6</w:t>
      </w:r>
      <w:r w:rsidRPr="00D73A55">
        <w:tab/>
        <w:t>7</w:t>
      </w:r>
      <w:r w:rsidRPr="00D73A55">
        <w:tab/>
        <w:t>8</w:t>
      </w:r>
      <w:r w:rsidRPr="00D73A55">
        <w:tab/>
        <w:t>9</w:t>
      </w:r>
    </w:p>
    <w:p w14:paraId="25C76C8B" w14:textId="77777777" w:rsidR="00024A22" w:rsidRDefault="00024A22" w:rsidP="00024A22">
      <w:pPr>
        <w:pStyle w:val="ListeParagraf"/>
        <w:jc w:val="both"/>
      </w:pPr>
    </w:p>
    <w:p w14:paraId="6E9BDB7F" w14:textId="77777777" w:rsidR="00024A22" w:rsidRDefault="00024A22" w:rsidP="00024A22">
      <w:pPr>
        <w:pStyle w:val="ListeParagraf"/>
        <w:jc w:val="both"/>
      </w:pPr>
    </w:p>
    <w:p w14:paraId="6C409085" w14:textId="3D7220FB" w:rsidR="00024A22" w:rsidRDefault="00024A22" w:rsidP="00024A22">
      <w:pPr>
        <w:pStyle w:val="ListeParagraf"/>
        <w:numPr>
          <w:ilvl w:val="0"/>
          <w:numId w:val="107"/>
        </w:numPr>
        <w:jc w:val="both"/>
      </w:pPr>
      <w:r>
        <w:rPr>
          <w:b/>
          <w:bCs/>
        </w:rPr>
        <w:t xml:space="preserve">Kitap satın alımlarınızda yukarıdaki </w:t>
      </w:r>
      <w:r w:rsidR="005A06A2">
        <w:rPr>
          <w:b/>
          <w:bCs/>
        </w:rPr>
        <w:t>turuncu</w:t>
      </w:r>
      <w:r>
        <w:rPr>
          <w:b/>
          <w:bCs/>
        </w:rPr>
        <w:t xml:space="preserve"> kitabı gördüğünüzde ilginizi </w:t>
      </w:r>
      <w:r w:rsidRPr="002A562E">
        <w:rPr>
          <w:b/>
          <w:bCs/>
        </w:rPr>
        <w:t>çeker mi?</w:t>
      </w:r>
    </w:p>
    <w:p w14:paraId="03F5220D" w14:textId="77777777" w:rsidR="00024A22" w:rsidRDefault="00024A22" w:rsidP="00024A22">
      <w:pPr>
        <w:pStyle w:val="ListeParagraf"/>
        <w:jc w:val="both"/>
      </w:pPr>
    </w:p>
    <w:p w14:paraId="6E27F734" w14:textId="77777777" w:rsidR="00024A22" w:rsidRDefault="00024A22" w:rsidP="00024A22">
      <w:pPr>
        <w:pStyle w:val="ListeParagraf"/>
        <w:jc w:val="both"/>
      </w:pPr>
    </w:p>
    <w:tbl>
      <w:tblPr>
        <w:tblStyle w:val="TabloKlavuzu"/>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2249"/>
        <w:gridCol w:w="2318"/>
      </w:tblGrid>
      <w:tr w:rsidR="00024A22" w14:paraId="5018DCD6" w14:textId="77777777" w:rsidTr="00405307">
        <w:trPr>
          <w:trHeight w:val="296"/>
        </w:trPr>
        <w:tc>
          <w:tcPr>
            <w:tcW w:w="2235" w:type="dxa"/>
          </w:tcPr>
          <w:p w14:paraId="0E4385B9" w14:textId="77777777" w:rsidR="00024A22" w:rsidRDefault="00024A22" w:rsidP="00024A22">
            <w:pPr>
              <w:pStyle w:val="ListeParagraf"/>
              <w:numPr>
                <w:ilvl w:val="0"/>
                <w:numId w:val="108"/>
              </w:numPr>
              <w:jc w:val="both"/>
            </w:pPr>
            <w:r>
              <w:t>Evet</w:t>
            </w:r>
          </w:p>
        </w:tc>
        <w:tc>
          <w:tcPr>
            <w:tcW w:w="2249" w:type="dxa"/>
          </w:tcPr>
          <w:p w14:paraId="4F6DB930" w14:textId="77777777" w:rsidR="00024A22" w:rsidRDefault="00024A22" w:rsidP="00024A22">
            <w:pPr>
              <w:pStyle w:val="ListeParagraf"/>
              <w:numPr>
                <w:ilvl w:val="0"/>
                <w:numId w:val="108"/>
              </w:numPr>
              <w:jc w:val="both"/>
            </w:pPr>
            <w:r>
              <w:t>Hayır</w:t>
            </w:r>
          </w:p>
        </w:tc>
        <w:tc>
          <w:tcPr>
            <w:tcW w:w="2318" w:type="dxa"/>
          </w:tcPr>
          <w:p w14:paraId="3F663C02" w14:textId="77777777" w:rsidR="00024A22" w:rsidRDefault="00024A22" w:rsidP="00024A22">
            <w:pPr>
              <w:pStyle w:val="ListeParagraf"/>
              <w:numPr>
                <w:ilvl w:val="0"/>
                <w:numId w:val="108"/>
              </w:numPr>
              <w:jc w:val="both"/>
            </w:pPr>
            <w:r>
              <w:t>Kararsızım</w:t>
            </w:r>
          </w:p>
        </w:tc>
      </w:tr>
    </w:tbl>
    <w:p w14:paraId="60B276B6" w14:textId="1F131967" w:rsidR="006F0D1D" w:rsidRPr="000966F9" w:rsidRDefault="006F0D1D" w:rsidP="000966F9">
      <w:pPr>
        <w:tabs>
          <w:tab w:val="left" w:pos="1230"/>
          <w:tab w:val="left" w:pos="2625"/>
          <w:tab w:val="center" w:pos="4896"/>
        </w:tabs>
        <w:spacing w:after="160" w:line="259" w:lineRule="auto"/>
        <w:rPr>
          <w:sz w:val="28"/>
          <w:szCs w:val="28"/>
        </w:rPr>
        <w:sectPr w:rsidR="006F0D1D" w:rsidRPr="000966F9" w:rsidSect="00F60866">
          <w:type w:val="continuous"/>
          <w:pgSz w:w="11906" w:h="16838"/>
          <w:pgMar w:top="1701" w:right="1134" w:bottom="1701" w:left="2268" w:header="708" w:footer="708" w:gutter="0"/>
          <w:cols w:space="708"/>
          <w:docGrid w:linePitch="360"/>
        </w:sectPr>
      </w:pPr>
    </w:p>
    <w:p w14:paraId="117C543D" w14:textId="00A80743" w:rsidR="006259A8" w:rsidRDefault="006259A8" w:rsidP="00107F32">
      <w:pPr>
        <w:rPr>
          <w:szCs w:val="24"/>
        </w:rPr>
        <w:sectPr w:rsidR="006259A8" w:rsidSect="00F60866">
          <w:type w:val="continuous"/>
          <w:pgSz w:w="11906" w:h="16838"/>
          <w:pgMar w:top="1701" w:right="1134" w:bottom="1701" w:left="2268" w:header="708" w:footer="708" w:gutter="0"/>
          <w:cols w:space="708"/>
          <w:docGrid w:linePitch="360"/>
        </w:sectPr>
      </w:pPr>
    </w:p>
    <w:p w14:paraId="5F12C557" w14:textId="77777777" w:rsidR="00C254CC" w:rsidRDefault="00C254CC" w:rsidP="00C254CC">
      <w:pPr>
        <w:spacing w:after="0" w:line="360" w:lineRule="auto"/>
        <w:jc w:val="center"/>
        <w:rPr>
          <w:b/>
          <w:bCs/>
          <w:szCs w:val="24"/>
          <w:lang w:eastAsia="tr-TR"/>
        </w:rPr>
      </w:pPr>
    </w:p>
    <w:p w14:paraId="4B1100CC" w14:textId="77777777" w:rsidR="00C254CC" w:rsidRDefault="00C254CC" w:rsidP="00C254CC">
      <w:pPr>
        <w:spacing w:after="0" w:line="360" w:lineRule="auto"/>
        <w:jc w:val="center"/>
        <w:rPr>
          <w:b/>
          <w:bCs/>
          <w:szCs w:val="24"/>
          <w:lang w:eastAsia="tr-TR"/>
        </w:rPr>
      </w:pPr>
    </w:p>
    <w:p w14:paraId="58E7D330" w14:textId="6E298CF2" w:rsidR="00C254CC" w:rsidRDefault="00C254CC" w:rsidP="00C254CC">
      <w:pPr>
        <w:spacing w:after="0" w:line="360" w:lineRule="auto"/>
        <w:jc w:val="center"/>
        <w:rPr>
          <w:b/>
          <w:bCs/>
          <w:szCs w:val="24"/>
          <w:lang w:eastAsia="tr-TR"/>
        </w:rPr>
      </w:pPr>
      <w:r>
        <w:rPr>
          <w:b/>
          <w:bCs/>
          <w:szCs w:val="24"/>
          <w:lang w:eastAsia="tr-TR"/>
        </w:rPr>
        <w:t>Ek 2. ETİK KURUL ONAYI</w:t>
      </w:r>
    </w:p>
    <w:p w14:paraId="152DA83E" w14:textId="44ACC269" w:rsidR="00C254CC" w:rsidRPr="00C254CC" w:rsidRDefault="00C254CC" w:rsidP="00C254CC">
      <w:pPr>
        <w:spacing w:after="0" w:line="360" w:lineRule="auto"/>
        <w:jc w:val="center"/>
        <w:rPr>
          <w:b/>
          <w:bCs/>
          <w:szCs w:val="24"/>
          <w:lang w:eastAsia="tr-TR"/>
        </w:rPr>
      </w:pPr>
      <w:r>
        <w:rPr>
          <w:b/>
          <w:bCs/>
          <w:noProof/>
          <w:szCs w:val="24"/>
          <w:lang w:eastAsia="tr-TR"/>
        </w:rPr>
        <w:drawing>
          <wp:inline distT="0" distB="0" distL="0" distR="0" wp14:anchorId="5B398D82" wp14:editId="02A9BC63">
            <wp:extent cx="5391150" cy="7258050"/>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91150" cy="7258050"/>
                    </a:xfrm>
                    <a:prstGeom prst="rect">
                      <a:avLst/>
                    </a:prstGeom>
                    <a:noFill/>
                    <a:ln>
                      <a:noFill/>
                    </a:ln>
                  </pic:spPr>
                </pic:pic>
              </a:graphicData>
            </a:graphic>
          </wp:inline>
        </w:drawing>
      </w:r>
    </w:p>
    <w:p w14:paraId="53D4C993" w14:textId="419B70F6" w:rsidR="00C254CC" w:rsidRDefault="00C254CC" w:rsidP="00C254CC">
      <w:pPr>
        <w:rPr>
          <w:rFonts w:ascii="Calibri" w:eastAsia="Calibri" w:hAnsi="Calibri" w:cs="Times New Roman"/>
          <w:sz w:val="22"/>
          <w:lang w:eastAsia="tr-TR"/>
        </w:rPr>
      </w:pPr>
    </w:p>
    <w:p w14:paraId="03495454" w14:textId="77777777" w:rsidR="00652DED" w:rsidRDefault="00652DED" w:rsidP="00C254CC">
      <w:pPr>
        <w:rPr>
          <w:rFonts w:ascii="Calibri" w:eastAsia="Calibri" w:hAnsi="Calibri" w:cs="Times New Roman"/>
          <w:sz w:val="22"/>
          <w:lang w:eastAsia="tr-TR"/>
        </w:rPr>
      </w:pPr>
    </w:p>
    <w:p w14:paraId="68D277D9" w14:textId="4C047C5E" w:rsidR="00C254CC" w:rsidRDefault="00C254CC" w:rsidP="00193D7E">
      <w:pPr>
        <w:jc w:val="center"/>
        <w:rPr>
          <w:rFonts w:ascii="Calibri" w:eastAsia="Calibri" w:hAnsi="Calibri" w:cs="Times New Roman"/>
          <w:sz w:val="22"/>
          <w:lang w:eastAsia="tr-TR"/>
        </w:rPr>
      </w:pPr>
      <w:r>
        <w:rPr>
          <w:rFonts w:ascii="Calibri" w:eastAsia="Calibri" w:hAnsi="Calibri" w:cs="Times New Roman"/>
          <w:noProof/>
          <w:sz w:val="22"/>
          <w:lang w:eastAsia="tr-TR"/>
        </w:rPr>
        <w:drawing>
          <wp:inline distT="0" distB="0" distL="0" distR="0" wp14:anchorId="53B81098" wp14:editId="00A69792">
            <wp:extent cx="5391150" cy="7362825"/>
            <wp:effectExtent l="0" t="0" r="0" b="9525"/>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91150" cy="7362825"/>
                    </a:xfrm>
                    <a:prstGeom prst="rect">
                      <a:avLst/>
                    </a:prstGeom>
                    <a:noFill/>
                    <a:ln>
                      <a:noFill/>
                    </a:ln>
                  </pic:spPr>
                </pic:pic>
              </a:graphicData>
            </a:graphic>
          </wp:inline>
        </w:drawing>
      </w:r>
    </w:p>
    <w:p w14:paraId="6323F637" w14:textId="42D70BD6" w:rsidR="00C254CC" w:rsidRDefault="00C254CC" w:rsidP="00193D7E">
      <w:pPr>
        <w:jc w:val="center"/>
        <w:rPr>
          <w:rFonts w:ascii="Calibri" w:eastAsia="Calibri" w:hAnsi="Calibri" w:cs="Times New Roman"/>
          <w:sz w:val="22"/>
          <w:lang w:eastAsia="tr-TR"/>
        </w:rPr>
      </w:pPr>
    </w:p>
    <w:p w14:paraId="62FCBCDC" w14:textId="2F34CE84" w:rsidR="00C254CC" w:rsidRDefault="00C254CC" w:rsidP="00193D7E">
      <w:pPr>
        <w:jc w:val="center"/>
        <w:rPr>
          <w:rFonts w:ascii="Calibri" w:eastAsia="Calibri" w:hAnsi="Calibri" w:cs="Times New Roman"/>
          <w:sz w:val="22"/>
          <w:lang w:eastAsia="tr-TR"/>
        </w:rPr>
      </w:pPr>
    </w:p>
    <w:p w14:paraId="17E37A0C" w14:textId="77777777" w:rsidR="00652DED" w:rsidRDefault="00652DED" w:rsidP="00193D7E">
      <w:pPr>
        <w:jc w:val="center"/>
        <w:rPr>
          <w:rFonts w:ascii="Calibri" w:eastAsia="Calibri" w:hAnsi="Calibri" w:cs="Times New Roman"/>
          <w:sz w:val="22"/>
          <w:lang w:eastAsia="tr-TR"/>
        </w:rPr>
      </w:pPr>
    </w:p>
    <w:p w14:paraId="5462A2DE" w14:textId="27323413" w:rsidR="00E06147" w:rsidRDefault="00C254CC" w:rsidP="00193D7E">
      <w:pPr>
        <w:jc w:val="center"/>
        <w:rPr>
          <w:rFonts w:ascii="Calibri" w:eastAsia="Calibri" w:hAnsi="Calibri" w:cs="Times New Roman"/>
          <w:sz w:val="22"/>
          <w:lang w:eastAsia="tr-TR"/>
        </w:rPr>
      </w:pPr>
      <w:r>
        <w:rPr>
          <w:rFonts w:ascii="Calibri" w:eastAsia="Calibri" w:hAnsi="Calibri" w:cs="Times New Roman"/>
          <w:noProof/>
          <w:sz w:val="22"/>
          <w:lang w:eastAsia="tr-TR"/>
        </w:rPr>
        <w:drawing>
          <wp:inline distT="0" distB="0" distL="0" distR="0" wp14:anchorId="64CA53A9" wp14:editId="6AAE5D8E">
            <wp:extent cx="5400675" cy="6886575"/>
            <wp:effectExtent l="0" t="0" r="9525" b="9525"/>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00675" cy="6886575"/>
                    </a:xfrm>
                    <a:prstGeom prst="rect">
                      <a:avLst/>
                    </a:prstGeom>
                    <a:noFill/>
                    <a:ln>
                      <a:noFill/>
                    </a:ln>
                  </pic:spPr>
                </pic:pic>
              </a:graphicData>
            </a:graphic>
          </wp:inline>
        </w:drawing>
      </w:r>
    </w:p>
    <w:p w14:paraId="478A409D" w14:textId="1DDD9530" w:rsidR="00E06147" w:rsidRDefault="00E06147" w:rsidP="00193D7E">
      <w:pPr>
        <w:jc w:val="center"/>
        <w:rPr>
          <w:rFonts w:ascii="Calibri" w:eastAsia="Calibri" w:hAnsi="Calibri" w:cs="Times New Roman"/>
          <w:sz w:val="22"/>
          <w:lang w:eastAsia="tr-TR"/>
        </w:rPr>
      </w:pPr>
    </w:p>
    <w:p w14:paraId="06726EA0" w14:textId="665866B4" w:rsidR="006F0D1D" w:rsidRDefault="006F0D1D" w:rsidP="00193D7E">
      <w:pPr>
        <w:spacing w:after="0"/>
        <w:jc w:val="center"/>
        <w:rPr>
          <w:rFonts w:ascii="Calibri" w:eastAsia="Calibri" w:hAnsi="Calibri" w:cs="Times New Roman"/>
          <w:sz w:val="22"/>
          <w:lang w:eastAsia="tr-TR"/>
        </w:rPr>
      </w:pPr>
    </w:p>
    <w:p w14:paraId="6868E400" w14:textId="1AFFC153" w:rsidR="00C254CC" w:rsidRDefault="00C254CC" w:rsidP="00193D7E">
      <w:pPr>
        <w:spacing w:after="0"/>
        <w:jc w:val="center"/>
        <w:rPr>
          <w:rFonts w:ascii="Calibri" w:eastAsia="Calibri" w:hAnsi="Calibri" w:cs="Times New Roman"/>
          <w:sz w:val="22"/>
          <w:lang w:eastAsia="tr-TR"/>
        </w:rPr>
      </w:pPr>
    </w:p>
    <w:p w14:paraId="60A84127" w14:textId="0CCDCB8B" w:rsidR="00C254CC" w:rsidRDefault="00C254CC" w:rsidP="00193D7E">
      <w:pPr>
        <w:spacing w:after="0"/>
        <w:jc w:val="center"/>
        <w:rPr>
          <w:rFonts w:ascii="Calibri" w:eastAsia="Calibri" w:hAnsi="Calibri" w:cs="Times New Roman"/>
          <w:sz w:val="22"/>
          <w:lang w:eastAsia="tr-TR"/>
        </w:rPr>
      </w:pPr>
    </w:p>
    <w:p w14:paraId="4E065B47" w14:textId="64E88D14" w:rsidR="00652DED" w:rsidRDefault="00652DED" w:rsidP="00193D7E">
      <w:pPr>
        <w:spacing w:after="0"/>
        <w:jc w:val="center"/>
        <w:rPr>
          <w:rFonts w:ascii="Calibri" w:eastAsia="Calibri" w:hAnsi="Calibri" w:cs="Times New Roman"/>
          <w:sz w:val="22"/>
          <w:lang w:eastAsia="tr-TR"/>
        </w:rPr>
      </w:pPr>
    </w:p>
    <w:p w14:paraId="487933BF" w14:textId="6CC30D69" w:rsidR="00652DED" w:rsidRDefault="00652DED" w:rsidP="00193D7E">
      <w:pPr>
        <w:spacing w:after="0"/>
        <w:jc w:val="center"/>
        <w:rPr>
          <w:rFonts w:ascii="Calibri" w:eastAsia="Calibri" w:hAnsi="Calibri" w:cs="Times New Roman"/>
          <w:sz w:val="22"/>
          <w:lang w:eastAsia="tr-TR"/>
        </w:rPr>
      </w:pPr>
    </w:p>
    <w:p w14:paraId="11E66BFC" w14:textId="77777777" w:rsidR="00652DED" w:rsidRPr="00107F32" w:rsidRDefault="00652DED" w:rsidP="00193D7E">
      <w:pPr>
        <w:spacing w:after="0"/>
        <w:jc w:val="center"/>
        <w:rPr>
          <w:rFonts w:ascii="Calibri" w:eastAsia="Calibri" w:hAnsi="Calibri" w:cs="Times New Roman"/>
          <w:sz w:val="22"/>
          <w:lang w:eastAsia="tr-TR"/>
        </w:rPr>
      </w:pPr>
    </w:p>
    <w:p w14:paraId="34655BF3" w14:textId="77777777" w:rsidR="00107F32" w:rsidRPr="00107F32" w:rsidRDefault="00107F32" w:rsidP="00193D7E">
      <w:pPr>
        <w:tabs>
          <w:tab w:val="right" w:leader="dot" w:pos="8640"/>
          <w:tab w:val="right" w:leader="dot" w:pos="8760"/>
        </w:tabs>
        <w:spacing w:after="0" w:line="360" w:lineRule="auto"/>
        <w:jc w:val="center"/>
        <w:rPr>
          <w:rFonts w:eastAsia="Times New Roman" w:cs="Times New Roman"/>
          <w:b/>
          <w:caps/>
          <w:noProof/>
          <w:szCs w:val="24"/>
          <w:lang w:eastAsia="tr-TR"/>
        </w:rPr>
      </w:pPr>
      <w:r w:rsidRPr="00107F32">
        <w:rPr>
          <w:rFonts w:eastAsia="Times New Roman" w:cs="Times New Roman"/>
          <w:b/>
          <w:caps/>
          <w:noProof/>
          <w:szCs w:val="24"/>
          <w:lang w:eastAsia="tr-TR"/>
        </w:rPr>
        <w:t>ÖZGEÇMİŞ</w:t>
      </w:r>
    </w:p>
    <w:p w14:paraId="2F853C7D" w14:textId="77777777" w:rsidR="00107F32" w:rsidRPr="00107F32" w:rsidRDefault="00107F32" w:rsidP="00107F32">
      <w:pPr>
        <w:spacing w:after="0" w:line="360" w:lineRule="auto"/>
        <w:ind w:firstLine="709"/>
        <w:rPr>
          <w:rFonts w:eastAsia="Calibri" w:cs="Times New Roman"/>
          <w:b/>
          <w:szCs w:val="24"/>
          <w:lang w:eastAsia="tr-TR"/>
        </w:rPr>
      </w:pPr>
    </w:p>
    <w:p w14:paraId="256E5EA1" w14:textId="77777777" w:rsidR="00107F32" w:rsidRPr="00107F32" w:rsidRDefault="00107F32" w:rsidP="00107F32">
      <w:pPr>
        <w:spacing w:after="0" w:line="360" w:lineRule="auto"/>
        <w:ind w:firstLine="709"/>
        <w:rPr>
          <w:rFonts w:eastAsia="Calibri" w:cs="Times New Roman"/>
          <w:b/>
          <w:szCs w:val="24"/>
          <w:lang w:eastAsia="tr-TR"/>
        </w:rPr>
      </w:pPr>
    </w:p>
    <w:p w14:paraId="16310A73" w14:textId="77777777" w:rsidR="00107F32" w:rsidRPr="00107F32" w:rsidRDefault="00107F32" w:rsidP="003357ED">
      <w:pPr>
        <w:spacing w:after="0" w:line="360" w:lineRule="auto"/>
        <w:jc w:val="both"/>
        <w:rPr>
          <w:rFonts w:eastAsia="Calibri" w:cs="Times New Roman"/>
          <w:b/>
          <w:szCs w:val="24"/>
          <w:lang w:eastAsia="tr-TR"/>
        </w:rPr>
      </w:pPr>
      <w:r w:rsidRPr="00107F32">
        <w:rPr>
          <w:rFonts w:eastAsia="Calibri" w:cs="Times New Roman"/>
          <w:b/>
          <w:szCs w:val="24"/>
          <w:lang w:eastAsia="tr-TR"/>
        </w:rPr>
        <w:t>Kişisel Bilgiler</w:t>
      </w:r>
      <w:r w:rsidRPr="00107F32">
        <w:rPr>
          <w:rFonts w:eastAsia="Calibri" w:cs="Times New Roman"/>
          <w:b/>
          <w:szCs w:val="24"/>
          <w:lang w:eastAsia="tr-TR"/>
        </w:rPr>
        <w:tab/>
      </w:r>
    </w:p>
    <w:p w14:paraId="726AADF3" w14:textId="4EFD8A25" w:rsidR="00107F32" w:rsidRPr="00107F32" w:rsidRDefault="00107F32" w:rsidP="003357ED">
      <w:pPr>
        <w:spacing w:after="0" w:line="360" w:lineRule="auto"/>
        <w:jc w:val="both"/>
        <w:rPr>
          <w:rFonts w:eastAsia="Calibri" w:cs="Times New Roman"/>
          <w:szCs w:val="24"/>
          <w:lang w:eastAsia="tr-TR"/>
        </w:rPr>
      </w:pPr>
      <w:r w:rsidRPr="00107F32">
        <w:rPr>
          <w:rFonts w:eastAsia="Calibri" w:cs="Times New Roman"/>
          <w:szCs w:val="24"/>
          <w:lang w:eastAsia="tr-TR"/>
        </w:rPr>
        <w:t>Adı Soyadı</w:t>
      </w:r>
      <w:r w:rsidRPr="00107F32">
        <w:rPr>
          <w:rFonts w:eastAsia="Calibri" w:cs="Times New Roman"/>
          <w:szCs w:val="24"/>
          <w:lang w:eastAsia="tr-TR"/>
        </w:rPr>
        <w:tab/>
      </w:r>
      <w:r w:rsidRPr="00107F32">
        <w:rPr>
          <w:rFonts w:eastAsia="Calibri" w:cs="Times New Roman"/>
          <w:szCs w:val="24"/>
          <w:lang w:eastAsia="tr-TR"/>
        </w:rPr>
        <w:tab/>
      </w:r>
      <w:r w:rsidRPr="00107F32">
        <w:rPr>
          <w:rFonts w:eastAsia="Calibri" w:cs="Times New Roman"/>
          <w:szCs w:val="24"/>
          <w:lang w:eastAsia="tr-TR"/>
        </w:rPr>
        <w:tab/>
        <w:t>: Kübra A</w:t>
      </w:r>
      <w:r w:rsidR="0016415E">
        <w:rPr>
          <w:rFonts w:eastAsia="Calibri" w:cs="Times New Roman"/>
          <w:szCs w:val="24"/>
          <w:lang w:eastAsia="tr-TR"/>
        </w:rPr>
        <w:t>RSLANTAŞ</w:t>
      </w:r>
    </w:p>
    <w:p w14:paraId="01A02AC2" w14:textId="77777777" w:rsidR="00107F32" w:rsidRPr="00107F32" w:rsidRDefault="00107F32" w:rsidP="003357ED">
      <w:pPr>
        <w:spacing w:after="0" w:line="360" w:lineRule="auto"/>
        <w:jc w:val="both"/>
        <w:rPr>
          <w:rFonts w:eastAsia="Calibri" w:cs="Times New Roman"/>
          <w:szCs w:val="24"/>
          <w:lang w:eastAsia="tr-TR"/>
        </w:rPr>
      </w:pPr>
      <w:r w:rsidRPr="00107F32">
        <w:rPr>
          <w:rFonts w:eastAsia="Calibri" w:cs="Times New Roman"/>
          <w:szCs w:val="24"/>
          <w:lang w:eastAsia="tr-TR"/>
        </w:rPr>
        <w:t>Doğum Yeri ve Tarihi</w:t>
      </w:r>
      <w:r w:rsidRPr="00107F32">
        <w:rPr>
          <w:rFonts w:eastAsia="Calibri" w:cs="Times New Roman"/>
          <w:szCs w:val="24"/>
          <w:lang w:eastAsia="tr-TR"/>
        </w:rPr>
        <w:tab/>
        <w:t>: Kocasinan 29/06/1993</w:t>
      </w:r>
    </w:p>
    <w:p w14:paraId="7895021B" w14:textId="77777777" w:rsidR="00107F32" w:rsidRPr="00107F32" w:rsidRDefault="00107F32" w:rsidP="003357ED">
      <w:pPr>
        <w:spacing w:after="0" w:line="360" w:lineRule="auto"/>
        <w:jc w:val="both"/>
        <w:rPr>
          <w:rFonts w:eastAsia="Calibri" w:cs="Times New Roman"/>
          <w:szCs w:val="24"/>
          <w:lang w:eastAsia="tr-TR"/>
        </w:rPr>
      </w:pPr>
    </w:p>
    <w:p w14:paraId="077EB768" w14:textId="77777777" w:rsidR="00107F32" w:rsidRPr="00107F32" w:rsidRDefault="00107F32" w:rsidP="003357ED">
      <w:pPr>
        <w:spacing w:after="0" w:line="360" w:lineRule="auto"/>
        <w:jc w:val="both"/>
        <w:rPr>
          <w:rFonts w:eastAsia="Calibri" w:cs="Times New Roman"/>
          <w:b/>
          <w:szCs w:val="24"/>
          <w:lang w:eastAsia="tr-TR"/>
        </w:rPr>
      </w:pPr>
      <w:r w:rsidRPr="00107F32">
        <w:rPr>
          <w:rFonts w:eastAsia="Calibri" w:cs="Times New Roman"/>
          <w:b/>
          <w:szCs w:val="24"/>
          <w:lang w:eastAsia="tr-TR"/>
        </w:rPr>
        <w:t>Eğitim Durumu</w:t>
      </w:r>
    </w:p>
    <w:p w14:paraId="234EB785" w14:textId="776DDC5E" w:rsidR="00107F32" w:rsidRPr="00107F32" w:rsidRDefault="00107F32" w:rsidP="003357ED">
      <w:pPr>
        <w:spacing w:after="0" w:line="360" w:lineRule="auto"/>
        <w:ind w:left="2835" w:hanging="2835"/>
        <w:jc w:val="both"/>
        <w:rPr>
          <w:rFonts w:eastAsia="Calibri" w:cs="Times New Roman"/>
          <w:szCs w:val="24"/>
          <w:lang w:eastAsia="tr-TR"/>
        </w:rPr>
      </w:pPr>
      <w:r w:rsidRPr="00107F32">
        <w:rPr>
          <w:rFonts w:eastAsia="Calibri" w:cs="Times New Roman"/>
          <w:szCs w:val="24"/>
          <w:lang w:eastAsia="tr-TR"/>
        </w:rPr>
        <w:t>Lisans Öğrenimi</w:t>
      </w:r>
      <w:r w:rsidRPr="00107F32">
        <w:rPr>
          <w:rFonts w:eastAsia="Calibri" w:cs="Times New Roman"/>
          <w:szCs w:val="24"/>
          <w:lang w:eastAsia="tr-TR"/>
        </w:rPr>
        <w:tab/>
        <w:t xml:space="preserve">: Kastamonu Üniversitesi/ İ.İ.B.F./İşletme Bölümü </w:t>
      </w:r>
    </w:p>
    <w:p w14:paraId="1DE33FA3" w14:textId="77777777" w:rsidR="00107F32" w:rsidRPr="00107F32" w:rsidRDefault="00107F32" w:rsidP="003357ED">
      <w:pPr>
        <w:spacing w:after="0" w:line="360" w:lineRule="auto"/>
        <w:ind w:left="3544" w:hanging="708"/>
        <w:jc w:val="both"/>
        <w:rPr>
          <w:rFonts w:eastAsia="Calibri" w:cs="Times New Roman"/>
          <w:szCs w:val="24"/>
          <w:lang w:eastAsia="tr-TR"/>
        </w:rPr>
      </w:pPr>
      <w:r w:rsidRPr="00107F32">
        <w:rPr>
          <w:rFonts w:eastAsia="Calibri" w:cs="Times New Roman"/>
          <w:szCs w:val="24"/>
          <w:lang w:eastAsia="tr-TR"/>
        </w:rPr>
        <w:t>(2012 – 2017)</w:t>
      </w:r>
    </w:p>
    <w:p w14:paraId="320D0D48" w14:textId="266F0D01" w:rsidR="00107F32" w:rsidRPr="00107F32" w:rsidRDefault="00107F32" w:rsidP="003357ED">
      <w:pPr>
        <w:spacing w:after="0" w:line="360" w:lineRule="auto"/>
        <w:ind w:left="2835" w:hanging="2835"/>
        <w:jc w:val="both"/>
        <w:rPr>
          <w:rFonts w:eastAsia="Calibri" w:cs="Times New Roman"/>
          <w:szCs w:val="24"/>
          <w:lang w:eastAsia="tr-TR"/>
        </w:rPr>
      </w:pPr>
      <w:r w:rsidRPr="00107F32">
        <w:rPr>
          <w:rFonts w:eastAsia="Calibri" w:cs="Times New Roman"/>
          <w:szCs w:val="24"/>
          <w:lang w:eastAsia="tr-TR"/>
        </w:rPr>
        <w:t>Yüksek Lisans Öğrenimi</w:t>
      </w:r>
      <w:r w:rsidRPr="00107F32">
        <w:rPr>
          <w:rFonts w:eastAsia="Calibri" w:cs="Times New Roman"/>
          <w:szCs w:val="24"/>
          <w:lang w:eastAsia="tr-TR"/>
        </w:rPr>
        <w:tab/>
        <w:t>: Gümüşhane Üniversitesi / S.B.E/ İşletme Anabilim Dalı (</w:t>
      </w:r>
      <w:proofErr w:type="gramStart"/>
      <w:r w:rsidRPr="00107F32">
        <w:rPr>
          <w:rFonts w:eastAsia="Calibri" w:cs="Times New Roman"/>
          <w:szCs w:val="24"/>
          <w:lang w:eastAsia="tr-TR"/>
        </w:rPr>
        <w:t>2017 -</w:t>
      </w:r>
      <w:proofErr w:type="gramEnd"/>
      <w:r w:rsidRPr="00107F32">
        <w:rPr>
          <w:rFonts w:eastAsia="Calibri" w:cs="Times New Roman"/>
          <w:szCs w:val="24"/>
          <w:lang w:eastAsia="tr-TR"/>
        </w:rPr>
        <w:t xml:space="preserve"> </w:t>
      </w:r>
      <w:r w:rsidR="00FE17E7">
        <w:rPr>
          <w:rFonts w:eastAsia="Calibri" w:cs="Times New Roman"/>
          <w:szCs w:val="24"/>
          <w:lang w:eastAsia="tr-TR"/>
        </w:rPr>
        <w:t>2021</w:t>
      </w:r>
      <w:r w:rsidRPr="00107F32">
        <w:rPr>
          <w:rFonts w:eastAsia="Calibri" w:cs="Times New Roman"/>
          <w:szCs w:val="24"/>
          <w:lang w:eastAsia="tr-TR"/>
        </w:rPr>
        <w:t>)</w:t>
      </w:r>
    </w:p>
    <w:p w14:paraId="39C35E6B" w14:textId="77777777" w:rsidR="00107F32" w:rsidRPr="00107F32" w:rsidRDefault="00107F32" w:rsidP="003357ED">
      <w:pPr>
        <w:spacing w:after="0" w:line="360" w:lineRule="auto"/>
        <w:jc w:val="both"/>
        <w:rPr>
          <w:rFonts w:eastAsia="Calibri" w:cs="Times New Roman"/>
          <w:szCs w:val="24"/>
          <w:lang w:eastAsia="tr-TR"/>
        </w:rPr>
      </w:pPr>
      <w:r w:rsidRPr="00107F32">
        <w:rPr>
          <w:rFonts w:eastAsia="Calibri" w:cs="Times New Roman"/>
          <w:szCs w:val="24"/>
          <w:lang w:eastAsia="tr-TR"/>
        </w:rPr>
        <w:t>Bildiği Yabancı Diller</w:t>
      </w:r>
      <w:r w:rsidRPr="00107F32">
        <w:rPr>
          <w:rFonts w:eastAsia="Calibri" w:cs="Times New Roman"/>
          <w:szCs w:val="24"/>
          <w:lang w:eastAsia="tr-TR"/>
        </w:rPr>
        <w:tab/>
        <w:t>: İngilizce</w:t>
      </w:r>
    </w:p>
    <w:p w14:paraId="170A11DB" w14:textId="77777777" w:rsidR="00107F32" w:rsidRPr="00107F32" w:rsidRDefault="00107F32" w:rsidP="003357ED">
      <w:pPr>
        <w:spacing w:after="0" w:line="360" w:lineRule="auto"/>
        <w:jc w:val="both"/>
        <w:rPr>
          <w:rFonts w:eastAsia="Calibri" w:cs="Times New Roman"/>
          <w:b/>
          <w:szCs w:val="24"/>
          <w:lang w:eastAsia="tr-TR"/>
        </w:rPr>
      </w:pPr>
    </w:p>
    <w:p w14:paraId="785BB002" w14:textId="77777777" w:rsidR="00107F32" w:rsidRPr="00107F32" w:rsidRDefault="00107F32" w:rsidP="003357ED">
      <w:pPr>
        <w:spacing w:after="0" w:line="360" w:lineRule="auto"/>
        <w:jc w:val="both"/>
        <w:rPr>
          <w:rFonts w:eastAsia="Calibri" w:cs="Times New Roman"/>
          <w:b/>
          <w:szCs w:val="24"/>
          <w:lang w:eastAsia="tr-TR"/>
        </w:rPr>
      </w:pPr>
      <w:r w:rsidRPr="00107F32">
        <w:rPr>
          <w:rFonts w:eastAsia="Calibri" w:cs="Times New Roman"/>
          <w:b/>
          <w:szCs w:val="24"/>
          <w:lang w:eastAsia="tr-TR"/>
        </w:rPr>
        <w:t>İletişim</w:t>
      </w:r>
    </w:p>
    <w:p w14:paraId="707C386E" w14:textId="76C5612D" w:rsidR="00107F32" w:rsidRPr="00107F32" w:rsidRDefault="00107F32" w:rsidP="003357ED">
      <w:pPr>
        <w:spacing w:after="0" w:line="360" w:lineRule="auto"/>
        <w:jc w:val="both"/>
        <w:rPr>
          <w:rFonts w:eastAsia="Calibri" w:cs="Times New Roman"/>
          <w:szCs w:val="24"/>
          <w:lang w:eastAsia="tr-TR"/>
        </w:rPr>
      </w:pPr>
      <w:r w:rsidRPr="00107F32">
        <w:rPr>
          <w:rFonts w:eastAsia="Calibri" w:cs="Times New Roman"/>
          <w:szCs w:val="24"/>
          <w:lang w:eastAsia="tr-TR"/>
        </w:rPr>
        <w:t>E-posta Adresi</w:t>
      </w:r>
      <w:r w:rsidRPr="00107F32">
        <w:rPr>
          <w:rFonts w:eastAsia="Calibri" w:cs="Times New Roman"/>
          <w:szCs w:val="24"/>
          <w:lang w:eastAsia="tr-TR"/>
        </w:rPr>
        <w:tab/>
      </w:r>
      <w:r w:rsidRPr="00107F32">
        <w:rPr>
          <w:rFonts w:eastAsia="Calibri" w:cs="Times New Roman"/>
          <w:szCs w:val="24"/>
          <w:lang w:eastAsia="tr-TR"/>
        </w:rPr>
        <w:tab/>
        <w:t>: kubra.acikoz@gmail.com</w:t>
      </w:r>
    </w:p>
    <w:p w14:paraId="688DCFF7" w14:textId="77777777" w:rsidR="00107F32" w:rsidRPr="00107F32" w:rsidRDefault="00107F32" w:rsidP="003357ED">
      <w:pPr>
        <w:spacing w:after="0" w:line="360" w:lineRule="auto"/>
        <w:jc w:val="both"/>
        <w:rPr>
          <w:rFonts w:eastAsia="Calibri" w:cs="Times New Roman"/>
          <w:b/>
          <w:szCs w:val="24"/>
          <w:lang w:eastAsia="tr-TR"/>
        </w:rPr>
      </w:pPr>
    </w:p>
    <w:p w14:paraId="23702840" w14:textId="77777777" w:rsidR="00107F32" w:rsidRPr="00107F32" w:rsidRDefault="00107F32" w:rsidP="00107F32">
      <w:pPr>
        <w:spacing w:after="0" w:line="360" w:lineRule="auto"/>
        <w:rPr>
          <w:rFonts w:eastAsia="Calibri" w:cs="Times New Roman"/>
          <w:b/>
          <w:szCs w:val="24"/>
          <w:lang w:eastAsia="tr-TR"/>
        </w:rPr>
      </w:pPr>
    </w:p>
    <w:p w14:paraId="20C4D9D9" w14:textId="77777777" w:rsidR="00107F32" w:rsidRPr="00107F32" w:rsidRDefault="00107F32" w:rsidP="00107F32">
      <w:pPr>
        <w:spacing w:after="0" w:line="360" w:lineRule="auto"/>
        <w:rPr>
          <w:rFonts w:eastAsia="Calibri" w:cs="Times New Roman"/>
          <w:b/>
          <w:szCs w:val="24"/>
          <w:lang w:eastAsia="tr-TR"/>
        </w:rPr>
      </w:pPr>
    </w:p>
    <w:p w14:paraId="3AE60EF5" w14:textId="7F4BCD1C" w:rsidR="00107F32" w:rsidRPr="00107F32" w:rsidRDefault="00107F32" w:rsidP="00107F32">
      <w:pPr>
        <w:spacing w:after="0" w:line="360" w:lineRule="auto"/>
        <w:rPr>
          <w:rFonts w:eastAsia="Calibri" w:cs="Times New Roman"/>
          <w:b/>
          <w:szCs w:val="24"/>
          <w:lang w:eastAsia="tr-TR"/>
        </w:rPr>
      </w:pPr>
      <w:r w:rsidRPr="00107F32">
        <w:rPr>
          <w:rFonts w:eastAsia="Calibri" w:cs="Times New Roman"/>
          <w:b/>
          <w:szCs w:val="24"/>
          <w:lang w:eastAsia="tr-TR"/>
        </w:rPr>
        <w:t>Tarih</w:t>
      </w:r>
      <w:r w:rsidRPr="00107F32">
        <w:rPr>
          <w:rFonts w:eastAsia="Calibri" w:cs="Times New Roman"/>
          <w:b/>
          <w:szCs w:val="24"/>
          <w:lang w:eastAsia="tr-TR"/>
        </w:rPr>
        <w:tab/>
      </w:r>
      <w:r w:rsidRPr="00107F32">
        <w:rPr>
          <w:rFonts w:eastAsia="Calibri" w:cs="Times New Roman"/>
          <w:b/>
          <w:szCs w:val="24"/>
          <w:lang w:eastAsia="tr-TR"/>
        </w:rPr>
        <w:tab/>
      </w:r>
      <w:r w:rsidRPr="00107F32">
        <w:rPr>
          <w:rFonts w:eastAsia="Calibri" w:cs="Times New Roman"/>
          <w:b/>
          <w:szCs w:val="24"/>
          <w:lang w:eastAsia="tr-TR"/>
        </w:rPr>
        <w:tab/>
      </w:r>
      <w:r w:rsidRPr="00107F32">
        <w:rPr>
          <w:rFonts w:eastAsia="Calibri" w:cs="Times New Roman"/>
          <w:b/>
          <w:szCs w:val="24"/>
          <w:lang w:eastAsia="tr-TR"/>
        </w:rPr>
        <w:tab/>
      </w:r>
      <w:r w:rsidRPr="0086020E">
        <w:rPr>
          <w:rFonts w:eastAsia="Calibri" w:cs="Times New Roman"/>
          <w:bCs/>
          <w:szCs w:val="24"/>
          <w:lang w:eastAsia="tr-TR"/>
        </w:rPr>
        <w:t>:</w:t>
      </w:r>
      <w:r w:rsidRPr="00107F32">
        <w:rPr>
          <w:rFonts w:eastAsia="Calibri" w:cs="Times New Roman"/>
          <w:b/>
          <w:szCs w:val="24"/>
          <w:lang w:eastAsia="tr-TR"/>
        </w:rPr>
        <w:t xml:space="preserve"> </w:t>
      </w:r>
      <w:r w:rsidR="00A65BCB">
        <w:rPr>
          <w:rFonts w:eastAsia="Calibri" w:cs="Times New Roman"/>
          <w:szCs w:val="24"/>
          <w:lang w:eastAsia="tr-TR"/>
        </w:rPr>
        <w:t>04</w:t>
      </w:r>
      <w:r w:rsidRPr="00107F32">
        <w:rPr>
          <w:rFonts w:eastAsia="Calibri" w:cs="Times New Roman"/>
          <w:szCs w:val="24"/>
          <w:lang w:eastAsia="tr-TR"/>
        </w:rPr>
        <w:t>/</w:t>
      </w:r>
      <w:r w:rsidR="00A65BCB">
        <w:rPr>
          <w:rFonts w:eastAsia="Calibri" w:cs="Times New Roman"/>
          <w:szCs w:val="24"/>
          <w:lang w:eastAsia="tr-TR"/>
        </w:rPr>
        <w:t>01</w:t>
      </w:r>
      <w:r w:rsidRPr="00107F32">
        <w:rPr>
          <w:rFonts w:eastAsia="Calibri" w:cs="Times New Roman"/>
          <w:szCs w:val="24"/>
          <w:lang w:eastAsia="tr-TR"/>
        </w:rPr>
        <w:t>/</w:t>
      </w:r>
      <w:r w:rsidR="00A65BCB">
        <w:rPr>
          <w:rFonts w:eastAsia="Calibri" w:cs="Times New Roman"/>
          <w:szCs w:val="24"/>
          <w:lang w:eastAsia="tr-TR"/>
        </w:rPr>
        <w:t>2021</w:t>
      </w:r>
    </w:p>
    <w:p w14:paraId="39810B5E" w14:textId="3601FAD0" w:rsidR="00107F32" w:rsidRPr="00680054" w:rsidRDefault="00107F32" w:rsidP="0052300A">
      <w:pPr>
        <w:spacing w:line="360" w:lineRule="auto"/>
        <w:jc w:val="both"/>
        <w:rPr>
          <w:szCs w:val="24"/>
        </w:rPr>
        <w:sectPr w:rsidR="00107F32" w:rsidRPr="00680054" w:rsidSect="00652DED">
          <w:headerReference w:type="default" r:id="rId83"/>
          <w:pgSz w:w="11906" w:h="16838"/>
          <w:pgMar w:top="1701" w:right="1134" w:bottom="1701" w:left="2268" w:header="708" w:footer="708" w:gutter="0"/>
          <w:cols w:space="708"/>
          <w:docGrid w:linePitch="360"/>
        </w:sectPr>
      </w:pPr>
    </w:p>
    <w:p w14:paraId="418EE2BD" w14:textId="72AF4865" w:rsidR="00AF1CFE" w:rsidRDefault="00AF1CFE" w:rsidP="000966F9">
      <w:pPr>
        <w:spacing w:line="360" w:lineRule="auto"/>
        <w:jc w:val="both"/>
        <w:rPr>
          <w:b/>
          <w:bCs/>
          <w:szCs w:val="24"/>
          <w:lang w:eastAsia="tr-TR"/>
        </w:rPr>
      </w:pPr>
    </w:p>
    <w:p w14:paraId="497944F9" w14:textId="4C57EF14" w:rsidR="000966F9" w:rsidRDefault="000966F9" w:rsidP="000966F9">
      <w:pPr>
        <w:spacing w:line="360" w:lineRule="auto"/>
        <w:jc w:val="both"/>
        <w:rPr>
          <w:b/>
          <w:bCs/>
          <w:szCs w:val="24"/>
          <w:lang w:eastAsia="tr-TR"/>
        </w:rPr>
      </w:pPr>
    </w:p>
    <w:p w14:paraId="647BBE4F" w14:textId="7A40DA0D" w:rsidR="000966F9" w:rsidRDefault="000966F9" w:rsidP="000966F9">
      <w:pPr>
        <w:spacing w:line="360" w:lineRule="auto"/>
        <w:jc w:val="both"/>
        <w:rPr>
          <w:b/>
          <w:bCs/>
          <w:szCs w:val="24"/>
          <w:lang w:eastAsia="tr-TR"/>
        </w:rPr>
      </w:pPr>
    </w:p>
    <w:p w14:paraId="24FA2082" w14:textId="77777777" w:rsidR="000966F9" w:rsidRPr="00B5306D" w:rsidRDefault="000966F9" w:rsidP="000966F9">
      <w:pPr>
        <w:spacing w:line="360" w:lineRule="auto"/>
        <w:jc w:val="both"/>
        <w:rPr>
          <w:b/>
          <w:bCs/>
          <w:szCs w:val="24"/>
          <w:lang w:eastAsia="tr-TR"/>
        </w:rPr>
      </w:pPr>
    </w:p>
    <w:sectPr w:rsidR="000966F9" w:rsidRPr="00B5306D" w:rsidSect="00F60866">
      <w:pgSz w:w="11906" w:h="16838" w:code="9"/>
      <w:pgMar w:top="1701" w:right="1134" w:bottom="1701" w:left="226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5F13102" w14:textId="77777777" w:rsidR="006B0EF5" w:rsidRDefault="006B0EF5" w:rsidP="00072359">
      <w:pPr>
        <w:spacing w:after="0" w:line="240" w:lineRule="auto"/>
      </w:pPr>
      <w:r>
        <w:separator/>
      </w:r>
    </w:p>
  </w:endnote>
  <w:endnote w:type="continuationSeparator" w:id="0">
    <w:p w14:paraId="3A84B118" w14:textId="77777777" w:rsidR="006B0EF5" w:rsidRDefault="006B0EF5" w:rsidP="000723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Times">
    <w:panose1 w:val="02020603050405020304"/>
    <w:charset w:val="A2"/>
    <w:family w:val="roman"/>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font>
  <w:font w:name="Arial">
    <w:panose1 w:val="020B0604020202020204"/>
    <w:charset w:val="A2"/>
    <w:family w:val="swiss"/>
    <w:pitch w:val="variable"/>
    <w:sig w:usb0="E0002EFF" w:usb1="C000785B" w:usb2="00000009" w:usb3="00000000" w:csb0="000001FF" w:csb1="00000000"/>
  </w:font>
  <w:font w:name="Helvetica">
    <w:panose1 w:val="020B0604020202020204"/>
    <w:charset w:val="A2"/>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04643699"/>
      <w:docPartObj>
        <w:docPartGallery w:val="Page Numbers (Bottom of Page)"/>
        <w:docPartUnique/>
      </w:docPartObj>
    </w:sdtPr>
    <w:sdtContent>
      <w:p w14:paraId="57518F3F" w14:textId="37DCBA1D" w:rsidR="005802B5" w:rsidRDefault="005802B5">
        <w:pPr>
          <w:pStyle w:val="AltBilgi"/>
          <w:jc w:val="center"/>
        </w:pPr>
        <w:r>
          <w:fldChar w:fldCharType="begin"/>
        </w:r>
        <w:r>
          <w:instrText>PAGE   \* MERGEFORMAT</w:instrText>
        </w:r>
        <w:r>
          <w:fldChar w:fldCharType="separate"/>
        </w:r>
        <w:r>
          <w:t>2</w:t>
        </w:r>
        <w:r>
          <w:fldChar w:fldCharType="end"/>
        </w:r>
      </w:p>
    </w:sdtContent>
  </w:sdt>
  <w:p w14:paraId="3C44B37D" w14:textId="77777777" w:rsidR="005802B5" w:rsidRDefault="005802B5">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F8857D" w14:textId="77777777" w:rsidR="006B0EF5" w:rsidRDefault="006B0EF5" w:rsidP="00072359">
      <w:pPr>
        <w:spacing w:after="0" w:line="240" w:lineRule="auto"/>
      </w:pPr>
      <w:r>
        <w:separator/>
      </w:r>
    </w:p>
  </w:footnote>
  <w:footnote w:type="continuationSeparator" w:id="0">
    <w:p w14:paraId="29227A6F" w14:textId="77777777" w:rsidR="006B0EF5" w:rsidRDefault="006B0EF5" w:rsidP="0007235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03C590" w14:textId="77777777" w:rsidR="005802B5" w:rsidRDefault="005802B5">
    <w:pPr>
      <w:pStyle w:val="stBilgi"/>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538D70" w14:textId="77777777" w:rsidR="005802B5" w:rsidRDefault="005802B5">
    <w:pPr>
      <w:pStyle w:val="stBilgi"/>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5FC780" w14:textId="77777777" w:rsidR="005802B5" w:rsidRDefault="005802B5">
    <w:pPr>
      <w:pStyle w:val="stBilgi"/>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F525DC" w14:textId="77777777" w:rsidR="005802B5" w:rsidRDefault="005802B5">
    <w:pPr>
      <w:pStyle w:val="stBilgi"/>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AD800A" w14:textId="77777777" w:rsidR="005802B5" w:rsidRDefault="005802B5">
    <w:pPr>
      <w:pStyle w:val="stBilgi"/>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E35779" w14:textId="77777777" w:rsidR="005802B5" w:rsidRDefault="005802B5">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F71B3C" w14:textId="77777777" w:rsidR="005802B5" w:rsidRDefault="005802B5">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E334CD" w14:textId="77777777" w:rsidR="005802B5" w:rsidRDefault="005802B5">
    <w:pPr>
      <w:pStyle w:val="stBilgi"/>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923A67" w14:textId="77777777" w:rsidR="005802B5" w:rsidRDefault="005802B5">
    <w:pPr>
      <w:pStyle w:val="stBilgi"/>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61A67E" w14:textId="77777777" w:rsidR="005802B5" w:rsidRDefault="005802B5">
    <w:pPr>
      <w:pStyle w:val="stBilgi"/>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2FF442" w14:textId="77777777" w:rsidR="005802B5" w:rsidRDefault="005802B5">
    <w:pPr>
      <w:pStyle w:val="stBilgi"/>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5AA3EA" w14:textId="77777777" w:rsidR="005802B5" w:rsidRDefault="005802B5">
    <w:pPr>
      <w:pStyle w:val="stBilgi"/>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DA6E0B" w14:textId="77777777" w:rsidR="005802B5" w:rsidRDefault="005802B5">
    <w:pPr>
      <w:pStyle w:val="stBilgi"/>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A10673" w14:textId="77777777" w:rsidR="005802B5" w:rsidRDefault="005802B5">
    <w:pPr>
      <w:pStyle w:val="stBilgi"/>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B96858"/>
    <w:multiLevelType w:val="hybridMultilevel"/>
    <w:tmpl w:val="5EE8852E"/>
    <w:lvl w:ilvl="0" w:tplc="A9F241A8">
      <w:start w:val="3"/>
      <w:numFmt w:val="decimal"/>
      <w:lvlText w:val="%1."/>
      <w:lvlJc w:val="left"/>
      <w:pPr>
        <w:ind w:left="1800" w:hanging="360"/>
      </w:pPr>
      <w:rPr>
        <w:rFonts w:ascii="Times New Roman" w:hAnsi="Times New Roman" w:cs="Times New Roman" w:hint="default"/>
        <w:b/>
        <w:bCs/>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02243F2B"/>
    <w:multiLevelType w:val="hybridMultilevel"/>
    <w:tmpl w:val="AEDE037E"/>
    <w:lvl w:ilvl="0" w:tplc="E668BC1C">
      <w:start w:val="4"/>
      <w:numFmt w:val="decimal"/>
      <w:lvlText w:val="%1.2.4."/>
      <w:lvlJc w:val="left"/>
      <w:pPr>
        <w:ind w:left="720" w:hanging="360"/>
      </w:pPr>
      <w:rPr>
        <w:rFonts w:hint="default"/>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02A17A69"/>
    <w:multiLevelType w:val="hybridMultilevel"/>
    <w:tmpl w:val="82403712"/>
    <w:lvl w:ilvl="0" w:tplc="56B860C2">
      <w:start w:val="4"/>
      <w:numFmt w:val="decimal"/>
      <w:lvlText w:val="%1.2.7."/>
      <w:lvlJc w:val="left"/>
      <w:pPr>
        <w:ind w:left="1080" w:hanging="360"/>
      </w:pPr>
      <w:rPr>
        <w:rFonts w:hint="default"/>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02C5741E"/>
    <w:multiLevelType w:val="multilevel"/>
    <w:tmpl w:val="5BDC9DE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4."/>
      <w:lvlJc w:val="left"/>
      <w:pPr>
        <w:ind w:left="1224" w:hanging="504"/>
      </w:pPr>
      <w:rPr>
        <w:rFonts w:hint="default"/>
        <w:b/>
        <w:bC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3C42DB2"/>
    <w:multiLevelType w:val="hybridMultilevel"/>
    <w:tmpl w:val="5A1A026E"/>
    <w:lvl w:ilvl="0" w:tplc="9076AB68">
      <w:start w:val="3"/>
      <w:numFmt w:val="decimal"/>
      <w:lvlText w:val="%1.1."/>
      <w:lvlJc w:val="left"/>
      <w:pPr>
        <w:ind w:left="1800" w:hanging="360"/>
      </w:pPr>
      <w:rPr>
        <w:rFonts w:ascii="Times New Roman" w:hAnsi="Times New Roman" w:cs="Times New Roman" w:hint="default"/>
        <w:b/>
        <w:bCs/>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040B57AD"/>
    <w:multiLevelType w:val="hybridMultilevel"/>
    <w:tmpl w:val="74682BF6"/>
    <w:lvl w:ilvl="0" w:tplc="27A89B7E">
      <w:start w:val="1"/>
      <w:numFmt w:val="decimal"/>
      <w:lvlText w:val="%1."/>
      <w:lvlJc w:val="left"/>
      <w:pPr>
        <w:ind w:left="720" w:hanging="360"/>
      </w:pPr>
      <w:rPr>
        <w:b/>
        <w:bCs/>
        <w:sz w:val="30"/>
        <w:szCs w:val="30"/>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074F004E"/>
    <w:multiLevelType w:val="hybridMultilevel"/>
    <w:tmpl w:val="835CDEF0"/>
    <w:lvl w:ilvl="0" w:tplc="C840F03E">
      <w:start w:val="4"/>
      <w:numFmt w:val="decimal"/>
      <w:lvlText w:val="%1.3.1."/>
      <w:lvlJc w:val="left"/>
      <w:pPr>
        <w:ind w:left="1080" w:hanging="360"/>
      </w:pPr>
      <w:rPr>
        <w:rFonts w:hint="default"/>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078A60E6"/>
    <w:multiLevelType w:val="hybridMultilevel"/>
    <w:tmpl w:val="43941130"/>
    <w:lvl w:ilvl="0" w:tplc="460242C8">
      <w:start w:val="1"/>
      <w:numFmt w:val="bullet"/>
      <w:lvlText w:val="□"/>
      <w:lvlJc w:val="left"/>
      <w:pPr>
        <w:ind w:left="1776" w:hanging="360"/>
      </w:pPr>
      <w:rPr>
        <w:rFonts w:ascii="Courier New" w:hAnsi="Courier New" w:hint="default"/>
      </w:rPr>
    </w:lvl>
    <w:lvl w:ilvl="1" w:tplc="041F0003" w:tentative="1">
      <w:start w:val="1"/>
      <w:numFmt w:val="bullet"/>
      <w:lvlText w:val="o"/>
      <w:lvlJc w:val="left"/>
      <w:pPr>
        <w:ind w:left="2496" w:hanging="360"/>
      </w:pPr>
      <w:rPr>
        <w:rFonts w:ascii="Courier New" w:hAnsi="Courier New" w:cs="Courier New" w:hint="default"/>
      </w:rPr>
    </w:lvl>
    <w:lvl w:ilvl="2" w:tplc="041F0005" w:tentative="1">
      <w:start w:val="1"/>
      <w:numFmt w:val="bullet"/>
      <w:lvlText w:val=""/>
      <w:lvlJc w:val="left"/>
      <w:pPr>
        <w:ind w:left="3216" w:hanging="360"/>
      </w:pPr>
      <w:rPr>
        <w:rFonts w:ascii="Wingdings" w:hAnsi="Wingdings" w:hint="default"/>
      </w:rPr>
    </w:lvl>
    <w:lvl w:ilvl="3" w:tplc="041F0001" w:tentative="1">
      <w:start w:val="1"/>
      <w:numFmt w:val="bullet"/>
      <w:lvlText w:val=""/>
      <w:lvlJc w:val="left"/>
      <w:pPr>
        <w:ind w:left="3936" w:hanging="360"/>
      </w:pPr>
      <w:rPr>
        <w:rFonts w:ascii="Symbol" w:hAnsi="Symbol" w:hint="default"/>
      </w:rPr>
    </w:lvl>
    <w:lvl w:ilvl="4" w:tplc="041F0003" w:tentative="1">
      <w:start w:val="1"/>
      <w:numFmt w:val="bullet"/>
      <w:lvlText w:val="o"/>
      <w:lvlJc w:val="left"/>
      <w:pPr>
        <w:ind w:left="4656" w:hanging="360"/>
      </w:pPr>
      <w:rPr>
        <w:rFonts w:ascii="Courier New" w:hAnsi="Courier New" w:cs="Courier New" w:hint="default"/>
      </w:rPr>
    </w:lvl>
    <w:lvl w:ilvl="5" w:tplc="041F0005" w:tentative="1">
      <w:start w:val="1"/>
      <w:numFmt w:val="bullet"/>
      <w:lvlText w:val=""/>
      <w:lvlJc w:val="left"/>
      <w:pPr>
        <w:ind w:left="5376" w:hanging="360"/>
      </w:pPr>
      <w:rPr>
        <w:rFonts w:ascii="Wingdings" w:hAnsi="Wingdings" w:hint="default"/>
      </w:rPr>
    </w:lvl>
    <w:lvl w:ilvl="6" w:tplc="041F0001" w:tentative="1">
      <w:start w:val="1"/>
      <w:numFmt w:val="bullet"/>
      <w:lvlText w:val=""/>
      <w:lvlJc w:val="left"/>
      <w:pPr>
        <w:ind w:left="6096" w:hanging="360"/>
      </w:pPr>
      <w:rPr>
        <w:rFonts w:ascii="Symbol" w:hAnsi="Symbol" w:hint="default"/>
      </w:rPr>
    </w:lvl>
    <w:lvl w:ilvl="7" w:tplc="041F0003" w:tentative="1">
      <w:start w:val="1"/>
      <w:numFmt w:val="bullet"/>
      <w:lvlText w:val="o"/>
      <w:lvlJc w:val="left"/>
      <w:pPr>
        <w:ind w:left="6816" w:hanging="360"/>
      </w:pPr>
      <w:rPr>
        <w:rFonts w:ascii="Courier New" w:hAnsi="Courier New" w:cs="Courier New" w:hint="default"/>
      </w:rPr>
    </w:lvl>
    <w:lvl w:ilvl="8" w:tplc="041F0005" w:tentative="1">
      <w:start w:val="1"/>
      <w:numFmt w:val="bullet"/>
      <w:lvlText w:val=""/>
      <w:lvlJc w:val="left"/>
      <w:pPr>
        <w:ind w:left="7536" w:hanging="360"/>
      </w:pPr>
      <w:rPr>
        <w:rFonts w:ascii="Wingdings" w:hAnsi="Wingdings" w:hint="default"/>
      </w:rPr>
    </w:lvl>
  </w:abstractNum>
  <w:abstractNum w:abstractNumId="8" w15:restartNumberingAfterBreak="0">
    <w:nsid w:val="0A80137A"/>
    <w:multiLevelType w:val="hybridMultilevel"/>
    <w:tmpl w:val="B90EF900"/>
    <w:lvl w:ilvl="0" w:tplc="460242C8">
      <w:start w:val="1"/>
      <w:numFmt w:val="bullet"/>
      <w:lvlText w:val="□"/>
      <w:lvlJc w:val="left"/>
      <w:pPr>
        <w:ind w:left="1571" w:hanging="360"/>
      </w:pPr>
      <w:rPr>
        <w:rFonts w:ascii="Courier New" w:hAnsi="Courier New" w:hint="default"/>
      </w:rPr>
    </w:lvl>
    <w:lvl w:ilvl="1" w:tplc="041F0003" w:tentative="1">
      <w:start w:val="1"/>
      <w:numFmt w:val="bullet"/>
      <w:lvlText w:val="o"/>
      <w:lvlJc w:val="left"/>
      <w:pPr>
        <w:ind w:left="2291" w:hanging="360"/>
      </w:pPr>
      <w:rPr>
        <w:rFonts w:ascii="Courier New" w:hAnsi="Courier New" w:cs="Courier New" w:hint="default"/>
      </w:rPr>
    </w:lvl>
    <w:lvl w:ilvl="2" w:tplc="041F0005" w:tentative="1">
      <w:start w:val="1"/>
      <w:numFmt w:val="bullet"/>
      <w:lvlText w:val=""/>
      <w:lvlJc w:val="left"/>
      <w:pPr>
        <w:ind w:left="3011" w:hanging="360"/>
      </w:pPr>
      <w:rPr>
        <w:rFonts w:ascii="Wingdings" w:hAnsi="Wingdings" w:hint="default"/>
      </w:rPr>
    </w:lvl>
    <w:lvl w:ilvl="3" w:tplc="041F0001" w:tentative="1">
      <w:start w:val="1"/>
      <w:numFmt w:val="bullet"/>
      <w:lvlText w:val=""/>
      <w:lvlJc w:val="left"/>
      <w:pPr>
        <w:ind w:left="3731" w:hanging="360"/>
      </w:pPr>
      <w:rPr>
        <w:rFonts w:ascii="Symbol" w:hAnsi="Symbol" w:hint="default"/>
      </w:rPr>
    </w:lvl>
    <w:lvl w:ilvl="4" w:tplc="041F0003" w:tentative="1">
      <w:start w:val="1"/>
      <w:numFmt w:val="bullet"/>
      <w:lvlText w:val="o"/>
      <w:lvlJc w:val="left"/>
      <w:pPr>
        <w:ind w:left="4451" w:hanging="360"/>
      </w:pPr>
      <w:rPr>
        <w:rFonts w:ascii="Courier New" w:hAnsi="Courier New" w:cs="Courier New" w:hint="default"/>
      </w:rPr>
    </w:lvl>
    <w:lvl w:ilvl="5" w:tplc="041F0005" w:tentative="1">
      <w:start w:val="1"/>
      <w:numFmt w:val="bullet"/>
      <w:lvlText w:val=""/>
      <w:lvlJc w:val="left"/>
      <w:pPr>
        <w:ind w:left="5171" w:hanging="360"/>
      </w:pPr>
      <w:rPr>
        <w:rFonts w:ascii="Wingdings" w:hAnsi="Wingdings" w:hint="default"/>
      </w:rPr>
    </w:lvl>
    <w:lvl w:ilvl="6" w:tplc="041F0001" w:tentative="1">
      <w:start w:val="1"/>
      <w:numFmt w:val="bullet"/>
      <w:lvlText w:val=""/>
      <w:lvlJc w:val="left"/>
      <w:pPr>
        <w:ind w:left="5891" w:hanging="360"/>
      </w:pPr>
      <w:rPr>
        <w:rFonts w:ascii="Symbol" w:hAnsi="Symbol" w:hint="default"/>
      </w:rPr>
    </w:lvl>
    <w:lvl w:ilvl="7" w:tplc="041F0003" w:tentative="1">
      <w:start w:val="1"/>
      <w:numFmt w:val="bullet"/>
      <w:lvlText w:val="o"/>
      <w:lvlJc w:val="left"/>
      <w:pPr>
        <w:ind w:left="6611" w:hanging="360"/>
      </w:pPr>
      <w:rPr>
        <w:rFonts w:ascii="Courier New" w:hAnsi="Courier New" w:cs="Courier New" w:hint="default"/>
      </w:rPr>
    </w:lvl>
    <w:lvl w:ilvl="8" w:tplc="041F0005" w:tentative="1">
      <w:start w:val="1"/>
      <w:numFmt w:val="bullet"/>
      <w:lvlText w:val=""/>
      <w:lvlJc w:val="left"/>
      <w:pPr>
        <w:ind w:left="7331" w:hanging="360"/>
      </w:pPr>
      <w:rPr>
        <w:rFonts w:ascii="Wingdings" w:hAnsi="Wingdings" w:hint="default"/>
      </w:rPr>
    </w:lvl>
  </w:abstractNum>
  <w:abstractNum w:abstractNumId="9" w15:restartNumberingAfterBreak="0">
    <w:nsid w:val="0AE17BCB"/>
    <w:multiLevelType w:val="hybridMultilevel"/>
    <w:tmpl w:val="2D48880E"/>
    <w:lvl w:ilvl="0" w:tplc="2C900CE2">
      <w:start w:val="3"/>
      <w:numFmt w:val="decimal"/>
      <w:lvlText w:val="%1.1.2."/>
      <w:lvlJc w:val="left"/>
      <w:pPr>
        <w:ind w:left="1778" w:hanging="360"/>
      </w:pPr>
      <w:rPr>
        <w:rFonts w:ascii="Times New Roman" w:hAnsi="Times New Roman" w:cs="Times New Roman" w:hint="default"/>
        <w:b/>
        <w:bCs/>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0D565DC9"/>
    <w:multiLevelType w:val="hybridMultilevel"/>
    <w:tmpl w:val="7E18E7C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0D96550D"/>
    <w:multiLevelType w:val="hybridMultilevel"/>
    <w:tmpl w:val="3F78430C"/>
    <w:lvl w:ilvl="0" w:tplc="34DC6CAC">
      <w:start w:val="4"/>
      <w:numFmt w:val="decimal"/>
      <w:lvlText w:val="%1.3.8."/>
      <w:lvlJc w:val="left"/>
      <w:pPr>
        <w:ind w:left="1080" w:hanging="360"/>
      </w:pPr>
      <w:rPr>
        <w:rFonts w:hint="default"/>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106F17BF"/>
    <w:multiLevelType w:val="hybridMultilevel"/>
    <w:tmpl w:val="7B527D6C"/>
    <w:lvl w:ilvl="0" w:tplc="2180B27C">
      <w:start w:val="4"/>
      <w:numFmt w:val="decimal"/>
      <w:lvlText w:val="%1.3.6."/>
      <w:lvlJc w:val="left"/>
      <w:pPr>
        <w:ind w:left="1080" w:hanging="360"/>
      </w:pPr>
      <w:rPr>
        <w:rFonts w:hint="default"/>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10C92CF2"/>
    <w:multiLevelType w:val="hybridMultilevel"/>
    <w:tmpl w:val="3F22907E"/>
    <w:lvl w:ilvl="0" w:tplc="4AC4A506">
      <w:start w:val="3"/>
      <w:numFmt w:val="decimal"/>
      <w:lvlText w:val="%1.2.2."/>
      <w:lvlJc w:val="left"/>
      <w:pPr>
        <w:ind w:left="1778" w:hanging="360"/>
      </w:pPr>
      <w:rPr>
        <w:rFonts w:ascii="Times New Roman" w:hAnsi="Times New Roman" w:cs="Times New Roman" w:hint="default"/>
        <w:b/>
        <w:bCs/>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10DB4964"/>
    <w:multiLevelType w:val="hybridMultilevel"/>
    <w:tmpl w:val="8B6C2B08"/>
    <w:lvl w:ilvl="0" w:tplc="460242C8">
      <w:start w:val="1"/>
      <w:numFmt w:val="bullet"/>
      <w:lvlText w:val="□"/>
      <w:lvlJc w:val="left"/>
      <w:pPr>
        <w:ind w:left="1429" w:hanging="360"/>
      </w:pPr>
      <w:rPr>
        <w:rFonts w:ascii="Courier New" w:hAnsi="Courier New"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5" w15:restartNumberingAfterBreak="0">
    <w:nsid w:val="11A52199"/>
    <w:multiLevelType w:val="hybridMultilevel"/>
    <w:tmpl w:val="C38ECFAE"/>
    <w:lvl w:ilvl="0" w:tplc="EF4CEED4">
      <w:start w:val="4"/>
      <w:numFmt w:val="decimal"/>
      <w:lvlText w:val="%1.3.9."/>
      <w:lvlJc w:val="left"/>
      <w:pPr>
        <w:ind w:left="1080" w:hanging="360"/>
      </w:pPr>
      <w:rPr>
        <w:rFonts w:hint="default"/>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125A3E01"/>
    <w:multiLevelType w:val="multilevel"/>
    <w:tmpl w:val="041F0025"/>
    <w:lvl w:ilvl="0">
      <w:start w:val="1"/>
      <w:numFmt w:val="decimal"/>
      <w:pStyle w:val="Balk1"/>
      <w:lvlText w:val="%1"/>
      <w:lvlJc w:val="left"/>
      <w:pPr>
        <w:ind w:left="432" w:hanging="432"/>
      </w:pPr>
    </w:lvl>
    <w:lvl w:ilvl="1">
      <w:start w:val="1"/>
      <w:numFmt w:val="decimal"/>
      <w:pStyle w:val="Balk2"/>
      <w:lvlText w:val="%1.%2"/>
      <w:lvlJc w:val="left"/>
      <w:pPr>
        <w:ind w:left="576" w:hanging="576"/>
      </w:pPr>
    </w:lvl>
    <w:lvl w:ilvl="2">
      <w:start w:val="1"/>
      <w:numFmt w:val="decimal"/>
      <w:pStyle w:val="Balk3"/>
      <w:lvlText w:val="%1.%2.%3"/>
      <w:lvlJc w:val="left"/>
      <w:pPr>
        <w:ind w:left="720" w:hanging="720"/>
      </w:pPr>
    </w:lvl>
    <w:lvl w:ilvl="3">
      <w:start w:val="1"/>
      <w:numFmt w:val="decimal"/>
      <w:pStyle w:val="Balk4"/>
      <w:lvlText w:val="%1.%2.%3.%4"/>
      <w:lvlJc w:val="left"/>
      <w:pPr>
        <w:ind w:left="864" w:hanging="864"/>
      </w:pPr>
    </w:lvl>
    <w:lvl w:ilvl="4">
      <w:start w:val="1"/>
      <w:numFmt w:val="decimal"/>
      <w:pStyle w:val="Balk5"/>
      <w:lvlText w:val="%1.%2.%3.%4.%5"/>
      <w:lvlJc w:val="left"/>
      <w:pPr>
        <w:ind w:left="1008" w:hanging="1008"/>
      </w:pPr>
    </w:lvl>
    <w:lvl w:ilvl="5">
      <w:start w:val="1"/>
      <w:numFmt w:val="decimal"/>
      <w:pStyle w:val="Balk6"/>
      <w:lvlText w:val="%1.%2.%3.%4.%5.%6"/>
      <w:lvlJc w:val="left"/>
      <w:pPr>
        <w:ind w:left="1152" w:hanging="1152"/>
      </w:pPr>
    </w:lvl>
    <w:lvl w:ilvl="6">
      <w:start w:val="1"/>
      <w:numFmt w:val="decimal"/>
      <w:pStyle w:val="Balk7"/>
      <w:lvlText w:val="%1.%2.%3.%4.%5.%6.%7"/>
      <w:lvlJc w:val="left"/>
      <w:pPr>
        <w:ind w:left="1296" w:hanging="1296"/>
      </w:pPr>
    </w:lvl>
    <w:lvl w:ilvl="7">
      <w:start w:val="1"/>
      <w:numFmt w:val="decimal"/>
      <w:pStyle w:val="Balk8"/>
      <w:lvlText w:val="%1.%2.%3.%4.%5.%6.%7.%8"/>
      <w:lvlJc w:val="left"/>
      <w:pPr>
        <w:ind w:left="1440" w:hanging="1440"/>
      </w:pPr>
    </w:lvl>
    <w:lvl w:ilvl="8">
      <w:start w:val="1"/>
      <w:numFmt w:val="decimal"/>
      <w:pStyle w:val="Balk9"/>
      <w:lvlText w:val="%1.%2.%3.%4.%5.%6.%7.%8.%9"/>
      <w:lvlJc w:val="left"/>
      <w:pPr>
        <w:ind w:left="1584" w:hanging="1584"/>
      </w:pPr>
    </w:lvl>
  </w:abstractNum>
  <w:abstractNum w:abstractNumId="17" w15:restartNumberingAfterBreak="0">
    <w:nsid w:val="13944384"/>
    <w:multiLevelType w:val="hybridMultilevel"/>
    <w:tmpl w:val="CD0AAE8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15:restartNumberingAfterBreak="0">
    <w:nsid w:val="14484DED"/>
    <w:multiLevelType w:val="hybridMultilevel"/>
    <w:tmpl w:val="A84295F6"/>
    <w:lvl w:ilvl="0" w:tplc="ADA64A82">
      <w:start w:val="4"/>
      <w:numFmt w:val="decimal"/>
      <w:lvlText w:val="%1.2.3."/>
      <w:lvlJc w:val="left"/>
      <w:pPr>
        <w:ind w:left="720" w:hanging="360"/>
      </w:pPr>
      <w:rPr>
        <w:rFonts w:hint="default"/>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152C7A88"/>
    <w:multiLevelType w:val="hybridMultilevel"/>
    <w:tmpl w:val="14F8DC10"/>
    <w:lvl w:ilvl="0" w:tplc="460242C8">
      <w:start w:val="1"/>
      <w:numFmt w:val="bullet"/>
      <w:lvlText w:val="□"/>
      <w:lvlJc w:val="left"/>
      <w:pPr>
        <w:ind w:left="1571" w:hanging="360"/>
      </w:pPr>
      <w:rPr>
        <w:rFonts w:ascii="Courier New" w:hAnsi="Courier New" w:hint="default"/>
      </w:rPr>
    </w:lvl>
    <w:lvl w:ilvl="1" w:tplc="041F0003" w:tentative="1">
      <w:start w:val="1"/>
      <w:numFmt w:val="bullet"/>
      <w:lvlText w:val="o"/>
      <w:lvlJc w:val="left"/>
      <w:pPr>
        <w:ind w:left="2291" w:hanging="360"/>
      </w:pPr>
      <w:rPr>
        <w:rFonts w:ascii="Courier New" w:hAnsi="Courier New" w:cs="Courier New" w:hint="default"/>
      </w:rPr>
    </w:lvl>
    <w:lvl w:ilvl="2" w:tplc="041F0005" w:tentative="1">
      <w:start w:val="1"/>
      <w:numFmt w:val="bullet"/>
      <w:lvlText w:val=""/>
      <w:lvlJc w:val="left"/>
      <w:pPr>
        <w:ind w:left="3011" w:hanging="360"/>
      </w:pPr>
      <w:rPr>
        <w:rFonts w:ascii="Wingdings" w:hAnsi="Wingdings" w:hint="default"/>
      </w:rPr>
    </w:lvl>
    <w:lvl w:ilvl="3" w:tplc="041F0001" w:tentative="1">
      <w:start w:val="1"/>
      <w:numFmt w:val="bullet"/>
      <w:lvlText w:val=""/>
      <w:lvlJc w:val="left"/>
      <w:pPr>
        <w:ind w:left="3731" w:hanging="360"/>
      </w:pPr>
      <w:rPr>
        <w:rFonts w:ascii="Symbol" w:hAnsi="Symbol" w:hint="default"/>
      </w:rPr>
    </w:lvl>
    <w:lvl w:ilvl="4" w:tplc="041F0003" w:tentative="1">
      <w:start w:val="1"/>
      <w:numFmt w:val="bullet"/>
      <w:lvlText w:val="o"/>
      <w:lvlJc w:val="left"/>
      <w:pPr>
        <w:ind w:left="4451" w:hanging="360"/>
      </w:pPr>
      <w:rPr>
        <w:rFonts w:ascii="Courier New" w:hAnsi="Courier New" w:cs="Courier New" w:hint="default"/>
      </w:rPr>
    </w:lvl>
    <w:lvl w:ilvl="5" w:tplc="041F0005" w:tentative="1">
      <w:start w:val="1"/>
      <w:numFmt w:val="bullet"/>
      <w:lvlText w:val=""/>
      <w:lvlJc w:val="left"/>
      <w:pPr>
        <w:ind w:left="5171" w:hanging="360"/>
      </w:pPr>
      <w:rPr>
        <w:rFonts w:ascii="Wingdings" w:hAnsi="Wingdings" w:hint="default"/>
      </w:rPr>
    </w:lvl>
    <w:lvl w:ilvl="6" w:tplc="041F0001" w:tentative="1">
      <w:start w:val="1"/>
      <w:numFmt w:val="bullet"/>
      <w:lvlText w:val=""/>
      <w:lvlJc w:val="left"/>
      <w:pPr>
        <w:ind w:left="5891" w:hanging="360"/>
      </w:pPr>
      <w:rPr>
        <w:rFonts w:ascii="Symbol" w:hAnsi="Symbol" w:hint="default"/>
      </w:rPr>
    </w:lvl>
    <w:lvl w:ilvl="7" w:tplc="041F0003" w:tentative="1">
      <w:start w:val="1"/>
      <w:numFmt w:val="bullet"/>
      <w:lvlText w:val="o"/>
      <w:lvlJc w:val="left"/>
      <w:pPr>
        <w:ind w:left="6611" w:hanging="360"/>
      </w:pPr>
      <w:rPr>
        <w:rFonts w:ascii="Courier New" w:hAnsi="Courier New" w:cs="Courier New" w:hint="default"/>
      </w:rPr>
    </w:lvl>
    <w:lvl w:ilvl="8" w:tplc="041F0005" w:tentative="1">
      <w:start w:val="1"/>
      <w:numFmt w:val="bullet"/>
      <w:lvlText w:val=""/>
      <w:lvlJc w:val="left"/>
      <w:pPr>
        <w:ind w:left="7331" w:hanging="360"/>
      </w:pPr>
      <w:rPr>
        <w:rFonts w:ascii="Wingdings" w:hAnsi="Wingdings" w:hint="default"/>
      </w:rPr>
    </w:lvl>
  </w:abstractNum>
  <w:abstractNum w:abstractNumId="20" w15:restartNumberingAfterBreak="0">
    <w:nsid w:val="15423D1F"/>
    <w:multiLevelType w:val="hybridMultilevel"/>
    <w:tmpl w:val="395E2E64"/>
    <w:lvl w:ilvl="0" w:tplc="460242C8">
      <w:start w:val="1"/>
      <w:numFmt w:val="bullet"/>
      <w:lvlText w:val="□"/>
      <w:lvlJc w:val="left"/>
      <w:pPr>
        <w:ind w:left="1440" w:hanging="360"/>
      </w:pPr>
      <w:rPr>
        <w:rFonts w:ascii="Courier New" w:hAnsi="Courier New"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1" w15:restartNumberingAfterBreak="0">
    <w:nsid w:val="18285F52"/>
    <w:multiLevelType w:val="hybridMultilevel"/>
    <w:tmpl w:val="EB223350"/>
    <w:lvl w:ilvl="0" w:tplc="D22A512A">
      <w:start w:val="1"/>
      <w:numFmt w:val="decimal"/>
      <w:lvlText w:val="%1."/>
      <w:lvlJc w:val="left"/>
      <w:pPr>
        <w:ind w:left="786" w:hanging="360"/>
      </w:pPr>
      <w:rPr>
        <w:rFonts w:hint="default"/>
        <w:b/>
        <w:bCs w:val="0"/>
        <w:sz w:val="20"/>
        <w:szCs w:val="20"/>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22" w15:restartNumberingAfterBreak="0">
    <w:nsid w:val="1C8F478B"/>
    <w:multiLevelType w:val="hybridMultilevel"/>
    <w:tmpl w:val="D3C253F6"/>
    <w:lvl w:ilvl="0" w:tplc="FC001A96">
      <w:start w:val="2"/>
      <w:numFmt w:val="decimal"/>
      <w:lvlText w:val="%1.7."/>
      <w:lvlJc w:val="left"/>
      <w:pPr>
        <w:ind w:left="786" w:hanging="360"/>
      </w:pPr>
      <w:rPr>
        <w:rFonts w:hint="default"/>
        <w:b/>
        <w:bCs w:val="0"/>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15:restartNumberingAfterBreak="0">
    <w:nsid w:val="1C911217"/>
    <w:multiLevelType w:val="hybridMultilevel"/>
    <w:tmpl w:val="5CB4DF76"/>
    <w:lvl w:ilvl="0" w:tplc="42A03F20">
      <w:start w:val="1"/>
      <w:numFmt w:val="ordinal"/>
      <w:lvlText w:val="%1"/>
      <w:lvlJc w:val="left"/>
      <w:pPr>
        <w:ind w:left="1429" w:hanging="360"/>
      </w:pPr>
      <w:rPr>
        <w:rFonts w:hint="default"/>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15:restartNumberingAfterBreak="0">
    <w:nsid w:val="1E0D1E68"/>
    <w:multiLevelType w:val="hybridMultilevel"/>
    <w:tmpl w:val="18D4CCCA"/>
    <w:lvl w:ilvl="0" w:tplc="D1CE525C">
      <w:start w:val="3"/>
      <w:numFmt w:val="decimal"/>
      <w:lvlText w:val="%1.1.1."/>
      <w:lvlJc w:val="left"/>
      <w:pPr>
        <w:ind w:left="1778" w:hanging="360"/>
      </w:pPr>
      <w:rPr>
        <w:rFonts w:ascii="Times New Roman" w:hAnsi="Times New Roman" w:cs="Times New Roman" w:hint="default"/>
        <w:b/>
        <w:bCs/>
        <w:sz w:val="24"/>
        <w:szCs w:val="24"/>
      </w:rPr>
    </w:lvl>
    <w:lvl w:ilvl="1" w:tplc="041F0019" w:tentative="1">
      <w:start w:val="1"/>
      <w:numFmt w:val="lowerLetter"/>
      <w:lvlText w:val="%2."/>
      <w:lvlJc w:val="left"/>
      <w:pPr>
        <w:ind w:left="1418" w:hanging="360"/>
      </w:pPr>
    </w:lvl>
    <w:lvl w:ilvl="2" w:tplc="041F001B" w:tentative="1">
      <w:start w:val="1"/>
      <w:numFmt w:val="lowerRoman"/>
      <w:lvlText w:val="%3."/>
      <w:lvlJc w:val="right"/>
      <w:pPr>
        <w:ind w:left="2138" w:hanging="180"/>
      </w:pPr>
    </w:lvl>
    <w:lvl w:ilvl="3" w:tplc="041F000F" w:tentative="1">
      <w:start w:val="1"/>
      <w:numFmt w:val="decimal"/>
      <w:lvlText w:val="%4."/>
      <w:lvlJc w:val="left"/>
      <w:pPr>
        <w:ind w:left="2858" w:hanging="360"/>
      </w:pPr>
    </w:lvl>
    <w:lvl w:ilvl="4" w:tplc="041F0019" w:tentative="1">
      <w:start w:val="1"/>
      <w:numFmt w:val="lowerLetter"/>
      <w:lvlText w:val="%5."/>
      <w:lvlJc w:val="left"/>
      <w:pPr>
        <w:ind w:left="3578" w:hanging="360"/>
      </w:pPr>
    </w:lvl>
    <w:lvl w:ilvl="5" w:tplc="041F001B" w:tentative="1">
      <w:start w:val="1"/>
      <w:numFmt w:val="lowerRoman"/>
      <w:lvlText w:val="%6."/>
      <w:lvlJc w:val="right"/>
      <w:pPr>
        <w:ind w:left="4298" w:hanging="180"/>
      </w:pPr>
    </w:lvl>
    <w:lvl w:ilvl="6" w:tplc="041F000F" w:tentative="1">
      <w:start w:val="1"/>
      <w:numFmt w:val="decimal"/>
      <w:lvlText w:val="%7."/>
      <w:lvlJc w:val="left"/>
      <w:pPr>
        <w:ind w:left="5018" w:hanging="360"/>
      </w:pPr>
    </w:lvl>
    <w:lvl w:ilvl="7" w:tplc="041F0019" w:tentative="1">
      <w:start w:val="1"/>
      <w:numFmt w:val="lowerLetter"/>
      <w:lvlText w:val="%8."/>
      <w:lvlJc w:val="left"/>
      <w:pPr>
        <w:ind w:left="5738" w:hanging="360"/>
      </w:pPr>
    </w:lvl>
    <w:lvl w:ilvl="8" w:tplc="041F001B" w:tentative="1">
      <w:start w:val="1"/>
      <w:numFmt w:val="lowerRoman"/>
      <w:lvlText w:val="%9."/>
      <w:lvlJc w:val="right"/>
      <w:pPr>
        <w:ind w:left="6458" w:hanging="180"/>
      </w:pPr>
    </w:lvl>
  </w:abstractNum>
  <w:abstractNum w:abstractNumId="25" w15:restartNumberingAfterBreak="0">
    <w:nsid w:val="1F397CFB"/>
    <w:multiLevelType w:val="hybridMultilevel"/>
    <w:tmpl w:val="2BA025FC"/>
    <w:lvl w:ilvl="0" w:tplc="1FFA321A">
      <w:start w:val="2"/>
      <w:numFmt w:val="decimal"/>
      <w:lvlText w:val="%1.4.4."/>
      <w:lvlJc w:val="left"/>
      <w:pPr>
        <w:ind w:left="786" w:hanging="360"/>
      </w:pPr>
      <w:rPr>
        <w:rFonts w:hint="default"/>
        <w:b/>
        <w:bCs w:val="0"/>
      </w:rPr>
    </w:lvl>
    <w:lvl w:ilvl="1" w:tplc="B3707C7E">
      <w:start w:val="1"/>
      <w:numFmt w:val="decimal"/>
      <w:lvlText w:val="%2."/>
      <w:lvlJc w:val="left"/>
      <w:pPr>
        <w:ind w:left="1440" w:hanging="360"/>
      </w:pPr>
      <w:rPr>
        <w:rFonts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15:restartNumberingAfterBreak="0">
    <w:nsid w:val="21992636"/>
    <w:multiLevelType w:val="multilevel"/>
    <w:tmpl w:val="FE2C87A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4.5."/>
      <w:lvlJc w:val="left"/>
      <w:pPr>
        <w:ind w:left="1224" w:hanging="504"/>
      </w:pPr>
      <w:rPr>
        <w:rFonts w:hint="default"/>
        <w:b/>
        <w:bC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22BE1BC5"/>
    <w:multiLevelType w:val="hybridMultilevel"/>
    <w:tmpl w:val="26C24228"/>
    <w:lvl w:ilvl="0" w:tplc="A052D4E6">
      <w:start w:val="4"/>
      <w:numFmt w:val="decimal"/>
      <w:lvlText w:val="%1.3."/>
      <w:lvlJc w:val="left"/>
      <w:pPr>
        <w:ind w:left="1080" w:hanging="360"/>
      </w:pPr>
      <w:rPr>
        <w:rFonts w:hint="default"/>
        <w:b/>
        <w:bCs/>
      </w:rPr>
    </w:lvl>
    <w:lvl w:ilvl="1" w:tplc="636ED170">
      <w:start w:val="1"/>
      <w:numFmt w:val="decimal"/>
      <w:lvlText w:val="%2."/>
      <w:lvlJc w:val="left"/>
      <w:pPr>
        <w:ind w:left="1785" w:hanging="705"/>
      </w:pPr>
      <w:rPr>
        <w:rFonts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15:restartNumberingAfterBreak="0">
    <w:nsid w:val="23F9415D"/>
    <w:multiLevelType w:val="hybridMultilevel"/>
    <w:tmpl w:val="5F42E6DC"/>
    <w:lvl w:ilvl="0" w:tplc="EF94B1BA">
      <w:start w:val="2"/>
      <w:numFmt w:val="decimal"/>
      <w:lvlText w:val="%1.4.4.3."/>
      <w:lvlJc w:val="left"/>
      <w:pPr>
        <w:ind w:left="786" w:hanging="360"/>
      </w:pPr>
      <w:rPr>
        <w:rFonts w:hint="default"/>
        <w:b/>
        <w:bCs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15:restartNumberingAfterBreak="0">
    <w:nsid w:val="241E43C3"/>
    <w:multiLevelType w:val="hybridMultilevel"/>
    <w:tmpl w:val="CFEE7ECC"/>
    <w:lvl w:ilvl="0" w:tplc="C80CF000">
      <w:start w:val="4"/>
      <w:numFmt w:val="decimal"/>
      <w:lvlText w:val="%1.3.10."/>
      <w:lvlJc w:val="left"/>
      <w:pPr>
        <w:ind w:left="1080" w:hanging="360"/>
      </w:pPr>
      <w:rPr>
        <w:rFonts w:hint="default"/>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15:restartNumberingAfterBreak="0">
    <w:nsid w:val="242F5C81"/>
    <w:multiLevelType w:val="hybridMultilevel"/>
    <w:tmpl w:val="196A7350"/>
    <w:lvl w:ilvl="0" w:tplc="A6E067F2">
      <w:start w:val="2"/>
      <w:numFmt w:val="decimal"/>
      <w:lvlText w:val="%1.4."/>
      <w:lvlJc w:val="left"/>
      <w:pPr>
        <w:ind w:left="786" w:hanging="360"/>
      </w:pPr>
      <w:rPr>
        <w:rFonts w:hint="default"/>
        <w:b/>
        <w:bCs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15:restartNumberingAfterBreak="0">
    <w:nsid w:val="25AC6B0D"/>
    <w:multiLevelType w:val="hybridMultilevel"/>
    <w:tmpl w:val="590CA5F0"/>
    <w:lvl w:ilvl="0" w:tplc="88B63A48">
      <w:start w:val="2"/>
      <w:numFmt w:val="decimal"/>
      <w:lvlText w:val="%1.6."/>
      <w:lvlJc w:val="left"/>
      <w:pPr>
        <w:ind w:left="786" w:hanging="360"/>
      </w:pPr>
      <w:rPr>
        <w:rFonts w:hint="default"/>
        <w:b/>
        <w:bCs w:val="0"/>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15:restartNumberingAfterBreak="0">
    <w:nsid w:val="26E43C1C"/>
    <w:multiLevelType w:val="multilevel"/>
    <w:tmpl w:val="4524C26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3.5.1."/>
      <w:lvlJc w:val="left"/>
      <w:pPr>
        <w:ind w:left="1224" w:hanging="504"/>
      </w:pPr>
      <w:rPr>
        <w:rFonts w:hint="default"/>
        <w:b/>
        <w:bC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29444515"/>
    <w:multiLevelType w:val="multilevel"/>
    <w:tmpl w:val="81C61DB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4.2."/>
      <w:lvlJc w:val="left"/>
      <w:pPr>
        <w:ind w:left="1224" w:hanging="504"/>
      </w:pPr>
      <w:rPr>
        <w:rFonts w:hint="default"/>
        <w:b/>
        <w:bC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296A78AA"/>
    <w:multiLevelType w:val="hybridMultilevel"/>
    <w:tmpl w:val="D1786C1E"/>
    <w:lvl w:ilvl="0" w:tplc="460242C8">
      <w:start w:val="1"/>
      <w:numFmt w:val="bullet"/>
      <w:lvlText w:val="□"/>
      <w:lvlJc w:val="left"/>
      <w:pPr>
        <w:ind w:left="1440" w:hanging="360"/>
      </w:pPr>
      <w:rPr>
        <w:rFonts w:ascii="Courier New" w:hAnsi="Courier New"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35" w15:restartNumberingAfterBreak="0">
    <w:nsid w:val="2A2F0047"/>
    <w:multiLevelType w:val="hybridMultilevel"/>
    <w:tmpl w:val="6CEAE09E"/>
    <w:lvl w:ilvl="0" w:tplc="5838C94C">
      <w:start w:val="4"/>
      <w:numFmt w:val="decimal"/>
      <w:lvlText w:val="%1.3.2."/>
      <w:lvlJc w:val="left"/>
      <w:pPr>
        <w:ind w:left="1080" w:hanging="360"/>
      </w:pPr>
      <w:rPr>
        <w:rFonts w:hint="default"/>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15:restartNumberingAfterBreak="0">
    <w:nsid w:val="2CBD0051"/>
    <w:multiLevelType w:val="hybridMultilevel"/>
    <w:tmpl w:val="F1C0D688"/>
    <w:lvl w:ilvl="0" w:tplc="BC466E70">
      <w:start w:val="4"/>
      <w:numFmt w:val="decimal"/>
      <w:lvlText w:val="%1.2.1."/>
      <w:lvlJc w:val="left"/>
      <w:pPr>
        <w:ind w:left="720" w:hanging="360"/>
      </w:pPr>
      <w:rPr>
        <w:rFonts w:hint="default"/>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15:restartNumberingAfterBreak="0">
    <w:nsid w:val="2D2928AD"/>
    <w:multiLevelType w:val="hybridMultilevel"/>
    <w:tmpl w:val="602C143C"/>
    <w:lvl w:ilvl="0" w:tplc="43CC74A4">
      <w:start w:val="2"/>
      <w:numFmt w:val="decimal"/>
      <w:lvlText w:val="%1.4.4.1."/>
      <w:lvlJc w:val="left"/>
      <w:pPr>
        <w:ind w:left="786" w:hanging="360"/>
      </w:pPr>
      <w:rPr>
        <w:rFonts w:hint="default"/>
        <w:b/>
        <w:bCs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15:restartNumberingAfterBreak="0">
    <w:nsid w:val="32CF5E7F"/>
    <w:multiLevelType w:val="hybridMultilevel"/>
    <w:tmpl w:val="3C48E7AE"/>
    <w:lvl w:ilvl="0" w:tplc="1C600A44">
      <w:start w:val="4"/>
      <w:numFmt w:val="decimal"/>
      <w:lvlText w:val="%1.2.6."/>
      <w:lvlJc w:val="left"/>
      <w:pPr>
        <w:ind w:left="1080" w:hanging="360"/>
      </w:pPr>
      <w:rPr>
        <w:rFonts w:hint="default"/>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15:restartNumberingAfterBreak="0">
    <w:nsid w:val="33882337"/>
    <w:multiLevelType w:val="hybridMultilevel"/>
    <w:tmpl w:val="509AB47C"/>
    <w:lvl w:ilvl="0" w:tplc="460242C8">
      <w:start w:val="1"/>
      <w:numFmt w:val="bullet"/>
      <w:lvlText w:val="□"/>
      <w:lvlJc w:val="left"/>
      <w:pPr>
        <w:ind w:left="1778" w:hanging="360"/>
      </w:pPr>
      <w:rPr>
        <w:rFonts w:ascii="Courier New" w:hAnsi="Courier New" w:hint="default"/>
      </w:rPr>
    </w:lvl>
    <w:lvl w:ilvl="1" w:tplc="041F0003" w:tentative="1">
      <w:start w:val="1"/>
      <w:numFmt w:val="bullet"/>
      <w:lvlText w:val="o"/>
      <w:lvlJc w:val="left"/>
      <w:pPr>
        <w:ind w:left="2498" w:hanging="360"/>
      </w:pPr>
      <w:rPr>
        <w:rFonts w:ascii="Courier New" w:hAnsi="Courier New" w:cs="Courier New" w:hint="default"/>
      </w:rPr>
    </w:lvl>
    <w:lvl w:ilvl="2" w:tplc="041F0005" w:tentative="1">
      <w:start w:val="1"/>
      <w:numFmt w:val="bullet"/>
      <w:lvlText w:val=""/>
      <w:lvlJc w:val="left"/>
      <w:pPr>
        <w:ind w:left="3218" w:hanging="360"/>
      </w:pPr>
      <w:rPr>
        <w:rFonts w:ascii="Wingdings" w:hAnsi="Wingdings" w:hint="default"/>
      </w:rPr>
    </w:lvl>
    <w:lvl w:ilvl="3" w:tplc="041F0001" w:tentative="1">
      <w:start w:val="1"/>
      <w:numFmt w:val="bullet"/>
      <w:lvlText w:val=""/>
      <w:lvlJc w:val="left"/>
      <w:pPr>
        <w:ind w:left="3938" w:hanging="360"/>
      </w:pPr>
      <w:rPr>
        <w:rFonts w:ascii="Symbol" w:hAnsi="Symbol" w:hint="default"/>
      </w:rPr>
    </w:lvl>
    <w:lvl w:ilvl="4" w:tplc="041F0003" w:tentative="1">
      <w:start w:val="1"/>
      <w:numFmt w:val="bullet"/>
      <w:lvlText w:val="o"/>
      <w:lvlJc w:val="left"/>
      <w:pPr>
        <w:ind w:left="4658" w:hanging="360"/>
      </w:pPr>
      <w:rPr>
        <w:rFonts w:ascii="Courier New" w:hAnsi="Courier New" w:cs="Courier New" w:hint="default"/>
      </w:rPr>
    </w:lvl>
    <w:lvl w:ilvl="5" w:tplc="041F0005" w:tentative="1">
      <w:start w:val="1"/>
      <w:numFmt w:val="bullet"/>
      <w:lvlText w:val=""/>
      <w:lvlJc w:val="left"/>
      <w:pPr>
        <w:ind w:left="5378" w:hanging="360"/>
      </w:pPr>
      <w:rPr>
        <w:rFonts w:ascii="Wingdings" w:hAnsi="Wingdings" w:hint="default"/>
      </w:rPr>
    </w:lvl>
    <w:lvl w:ilvl="6" w:tplc="041F0001" w:tentative="1">
      <w:start w:val="1"/>
      <w:numFmt w:val="bullet"/>
      <w:lvlText w:val=""/>
      <w:lvlJc w:val="left"/>
      <w:pPr>
        <w:ind w:left="6098" w:hanging="360"/>
      </w:pPr>
      <w:rPr>
        <w:rFonts w:ascii="Symbol" w:hAnsi="Symbol" w:hint="default"/>
      </w:rPr>
    </w:lvl>
    <w:lvl w:ilvl="7" w:tplc="041F0003" w:tentative="1">
      <w:start w:val="1"/>
      <w:numFmt w:val="bullet"/>
      <w:lvlText w:val="o"/>
      <w:lvlJc w:val="left"/>
      <w:pPr>
        <w:ind w:left="6818" w:hanging="360"/>
      </w:pPr>
      <w:rPr>
        <w:rFonts w:ascii="Courier New" w:hAnsi="Courier New" w:cs="Courier New" w:hint="default"/>
      </w:rPr>
    </w:lvl>
    <w:lvl w:ilvl="8" w:tplc="041F0005" w:tentative="1">
      <w:start w:val="1"/>
      <w:numFmt w:val="bullet"/>
      <w:lvlText w:val=""/>
      <w:lvlJc w:val="left"/>
      <w:pPr>
        <w:ind w:left="7538" w:hanging="360"/>
      </w:pPr>
      <w:rPr>
        <w:rFonts w:ascii="Wingdings" w:hAnsi="Wingdings" w:hint="default"/>
      </w:rPr>
    </w:lvl>
  </w:abstractNum>
  <w:abstractNum w:abstractNumId="40" w15:restartNumberingAfterBreak="0">
    <w:nsid w:val="340143EC"/>
    <w:multiLevelType w:val="multilevel"/>
    <w:tmpl w:val="395C06A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b w:val="0"/>
        <w:bCs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341C4B21"/>
    <w:multiLevelType w:val="hybridMultilevel"/>
    <w:tmpl w:val="0B783B7C"/>
    <w:lvl w:ilvl="0" w:tplc="5E8ED19E">
      <w:start w:val="4"/>
      <w:numFmt w:val="decimal"/>
      <w:lvlText w:val="%1.2.5."/>
      <w:lvlJc w:val="left"/>
      <w:pPr>
        <w:ind w:left="1080" w:hanging="360"/>
      </w:pPr>
      <w:rPr>
        <w:rFonts w:hint="default"/>
        <w:b/>
        <w:bCs/>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42" w15:restartNumberingAfterBreak="0">
    <w:nsid w:val="364943D7"/>
    <w:multiLevelType w:val="hybridMultilevel"/>
    <w:tmpl w:val="B9E2A9D0"/>
    <w:lvl w:ilvl="0" w:tplc="460242C8">
      <w:start w:val="1"/>
      <w:numFmt w:val="bullet"/>
      <w:lvlText w:val="□"/>
      <w:lvlJc w:val="left"/>
      <w:pPr>
        <w:ind w:left="1440" w:hanging="360"/>
      </w:pPr>
      <w:rPr>
        <w:rFonts w:ascii="Courier New" w:hAnsi="Courier New"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43" w15:restartNumberingAfterBreak="0">
    <w:nsid w:val="368263BF"/>
    <w:multiLevelType w:val="hybridMultilevel"/>
    <w:tmpl w:val="E0E09944"/>
    <w:lvl w:ilvl="0" w:tplc="C8D07002">
      <w:start w:val="2"/>
      <w:numFmt w:val="bullet"/>
      <w:lvlText w:val="•"/>
      <w:lvlJc w:val="left"/>
      <w:pPr>
        <w:ind w:left="1778" w:hanging="360"/>
      </w:pPr>
      <w:rPr>
        <w:rFonts w:ascii="Times New Roman" w:eastAsiaTheme="minorHAnsi" w:hAnsi="Times New Roman" w:cs="Times New Roman"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44" w15:restartNumberingAfterBreak="0">
    <w:nsid w:val="36DC5BE3"/>
    <w:multiLevelType w:val="hybridMultilevel"/>
    <w:tmpl w:val="98D4A4E4"/>
    <w:lvl w:ilvl="0" w:tplc="460242C8">
      <w:start w:val="1"/>
      <w:numFmt w:val="bullet"/>
      <w:lvlText w:val="□"/>
      <w:lvlJc w:val="left"/>
      <w:pPr>
        <w:ind w:left="1590" w:hanging="360"/>
      </w:pPr>
      <w:rPr>
        <w:rFonts w:ascii="Courier New" w:hAnsi="Courier New" w:hint="default"/>
      </w:rPr>
    </w:lvl>
    <w:lvl w:ilvl="1" w:tplc="041F0003" w:tentative="1">
      <w:start w:val="1"/>
      <w:numFmt w:val="bullet"/>
      <w:lvlText w:val="o"/>
      <w:lvlJc w:val="left"/>
      <w:pPr>
        <w:ind w:left="2310" w:hanging="360"/>
      </w:pPr>
      <w:rPr>
        <w:rFonts w:ascii="Courier New" w:hAnsi="Courier New" w:cs="Courier New" w:hint="default"/>
      </w:rPr>
    </w:lvl>
    <w:lvl w:ilvl="2" w:tplc="041F0005" w:tentative="1">
      <w:start w:val="1"/>
      <w:numFmt w:val="bullet"/>
      <w:lvlText w:val=""/>
      <w:lvlJc w:val="left"/>
      <w:pPr>
        <w:ind w:left="3030" w:hanging="360"/>
      </w:pPr>
      <w:rPr>
        <w:rFonts w:ascii="Wingdings" w:hAnsi="Wingdings" w:hint="default"/>
      </w:rPr>
    </w:lvl>
    <w:lvl w:ilvl="3" w:tplc="041F0001" w:tentative="1">
      <w:start w:val="1"/>
      <w:numFmt w:val="bullet"/>
      <w:lvlText w:val=""/>
      <w:lvlJc w:val="left"/>
      <w:pPr>
        <w:ind w:left="3750" w:hanging="360"/>
      </w:pPr>
      <w:rPr>
        <w:rFonts w:ascii="Symbol" w:hAnsi="Symbol" w:hint="default"/>
      </w:rPr>
    </w:lvl>
    <w:lvl w:ilvl="4" w:tplc="041F0003" w:tentative="1">
      <w:start w:val="1"/>
      <w:numFmt w:val="bullet"/>
      <w:lvlText w:val="o"/>
      <w:lvlJc w:val="left"/>
      <w:pPr>
        <w:ind w:left="4470" w:hanging="360"/>
      </w:pPr>
      <w:rPr>
        <w:rFonts w:ascii="Courier New" w:hAnsi="Courier New" w:cs="Courier New" w:hint="default"/>
      </w:rPr>
    </w:lvl>
    <w:lvl w:ilvl="5" w:tplc="041F0005" w:tentative="1">
      <w:start w:val="1"/>
      <w:numFmt w:val="bullet"/>
      <w:lvlText w:val=""/>
      <w:lvlJc w:val="left"/>
      <w:pPr>
        <w:ind w:left="5190" w:hanging="360"/>
      </w:pPr>
      <w:rPr>
        <w:rFonts w:ascii="Wingdings" w:hAnsi="Wingdings" w:hint="default"/>
      </w:rPr>
    </w:lvl>
    <w:lvl w:ilvl="6" w:tplc="041F0001" w:tentative="1">
      <w:start w:val="1"/>
      <w:numFmt w:val="bullet"/>
      <w:lvlText w:val=""/>
      <w:lvlJc w:val="left"/>
      <w:pPr>
        <w:ind w:left="5910" w:hanging="360"/>
      </w:pPr>
      <w:rPr>
        <w:rFonts w:ascii="Symbol" w:hAnsi="Symbol" w:hint="default"/>
      </w:rPr>
    </w:lvl>
    <w:lvl w:ilvl="7" w:tplc="041F0003" w:tentative="1">
      <w:start w:val="1"/>
      <w:numFmt w:val="bullet"/>
      <w:lvlText w:val="o"/>
      <w:lvlJc w:val="left"/>
      <w:pPr>
        <w:ind w:left="6630" w:hanging="360"/>
      </w:pPr>
      <w:rPr>
        <w:rFonts w:ascii="Courier New" w:hAnsi="Courier New" w:cs="Courier New" w:hint="default"/>
      </w:rPr>
    </w:lvl>
    <w:lvl w:ilvl="8" w:tplc="041F0005" w:tentative="1">
      <w:start w:val="1"/>
      <w:numFmt w:val="bullet"/>
      <w:lvlText w:val=""/>
      <w:lvlJc w:val="left"/>
      <w:pPr>
        <w:ind w:left="7350" w:hanging="360"/>
      </w:pPr>
      <w:rPr>
        <w:rFonts w:ascii="Wingdings" w:hAnsi="Wingdings" w:hint="default"/>
      </w:rPr>
    </w:lvl>
  </w:abstractNum>
  <w:abstractNum w:abstractNumId="45" w15:restartNumberingAfterBreak="0">
    <w:nsid w:val="3822312B"/>
    <w:multiLevelType w:val="hybridMultilevel"/>
    <w:tmpl w:val="E754490A"/>
    <w:lvl w:ilvl="0" w:tplc="9F32CE00">
      <w:start w:val="2"/>
      <w:numFmt w:val="decimal"/>
      <w:lvlText w:val="%1.4.2.2."/>
      <w:lvlJc w:val="left"/>
      <w:pPr>
        <w:ind w:left="786" w:hanging="360"/>
      </w:pPr>
      <w:rPr>
        <w:rFonts w:hint="default"/>
        <w:b/>
        <w:bCs w:val="0"/>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6" w15:restartNumberingAfterBreak="0">
    <w:nsid w:val="387D6391"/>
    <w:multiLevelType w:val="multilevel"/>
    <w:tmpl w:val="C5F82F5A"/>
    <w:lvl w:ilvl="0">
      <w:start w:val="1"/>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1"/>
      <w:numFmt w:val="decimal"/>
      <w:lvlText w:val="%3.3.5.2."/>
      <w:lvlJc w:val="left"/>
      <w:pPr>
        <w:ind w:left="1224" w:hanging="504"/>
      </w:pPr>
      <w:rPr>
        <w:rFonts w:hint="default"/>
        <w:b/>
        <w:bC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38845E13"/>
    <w:multiLevelType w:val="hybridMultilevel"/>
    <w:tmpl w:val="3470035A"/>
    <w:lvl w:ilvl="0" w:tplc="0F0A3A82">
      <w:start w:val="2"/>
      <w:numFmt w:val="decimal"/>
      <w:lvlText w:val="%1.3."/>
      <w:lvlJc w:val="left"/>
      <w:pPr>
        <w:ind w:left="1485" w:hanging="360"/>
      </w:pPr>
      <w:rPr>
        <w:rFonts w:hint="default"/>
        <w:b/>
        <w:bCs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8" w15:restartNumberingAfterBreak="0">
    <w:nsid w:val="388E6332"/>
    <w:multiLevelType w:val="hybridMultilevel"/>
    <w:tmpl w:val="E1FAB2DE"/>
    <w:lvl w:ilvl="0" w:tplc="AA32EB0C">
      <w:start w:val="2"/>
      <w:numFmt w:val="decimal"/>
      <w:lvlText w:val="%1.4.2."/>
      <w:lvlJc w:val="left"/>
      <w:pPr>
        <w:ind w:left="786" w:hanging="360"/>
      </w:pPr>
      <w:rPr>
        <w:rFonts w:hint="default"/>
        <w:b/>
        <w:bCs w:val="0"/>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9" w15:restartNumberingAfterBreak="0">
    <w:nsid w:val="38B41F83"/>
    <w:multiLevelType w:val="hybridMultilevel"/>
    <w:tmpl w:val="48741AB0"/>
    <w:lvl w:ilvl="0" w:tplc="B2B8B320">
      <w:start w:val="2"/>
      <w:numFmt w:val="decimal"/>
      <w:lvlText w:val="%1.4.4.2."/>
      <w:lvlJc w:val="left"/>
      <w:pPr>
        <w:ind w:left="786" w:hanging="360"/>
      </w:pPr>
      <w:rPr>
        <w:rFonts w:hint="default"/>
        <w:b/>
        <w:bCs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0" w15:restartNumberingAfterBreak="0">
    <w:nsid w:val="3AA20A2F"/>
    <w:multiLevelType w:val="hybridMultilevel"/>
    <w:tmpl w:val="4E7C842E"/>
    <w:lvl w:ilvl="0" w:tplc="C2862AA6">
      <w:start w:val="2"/>
      <w:numFmt w:val="decimal"/>
      <w:lvlText w:val="%1.4.2.1."/>
      <w:lvlJc w:val="left"/>
      <w:pPr>
        <w:ind w:left="786" w:hanging="360"/>
      </w:pPr>
      <w:rPr>
        <w:rFonts w:hint="default"/>
        <w:b/>
        <w:bCs w:val="0"/>
        <w:sz w:val="24"/>
        <w:szCs w:val="24"/>
      </w:rPr>
    </w:lvl>
    <w:lvl w:ilvl="1" w:tplc="3DB6E5BE">
      <w:start w:val="1"/>
      <w:numFmt w:val="decimal"/>
      <w:lvlText w:val="%2."/>
      <w:lvlJc w:val="left"/>
      <w:pPr>
        <w:ind w:left="1440" w:hanging="360"/>
      </w:pPr>
      <w:rPr>
        <w:rFonts w:hint="default"/>
        <w:sz w:val="22"/>
        <w:szCs w:val="22"/>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1" w15:restartNumberingAfterBreak="0">
    <w:nsid w:val="3AD25C72"/>
    <w:multiLevelType w:val="multilevel"/>
    <w:tmpl w:val="EF88E12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b/>
        <w:bC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15:restartNumberingAfterBreak="0">
    <w:nsid w:val="3ADC49CF"/>
    <w:multiLevelType w:val="hybridMultilevel"/>
    <w:tmpl w:val="AF32ADD0"/>
    <w:lvl w:ilvl="0" w:tplc="460242C8">
      <w:start w:val="1"/>
      <w:numFmt w:val="bullet"/>
      <w:lvlText w:val="□"/>
      <w:lvlJc w:val="left"/>
      <w:pPr>
        <w:ind w:left="1440" w:hanging="360"/>
      </w:pPr>
      <w:rPr>
        <w:rFonts w:ascii="Courier New" w:hAnsi="Courier New"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53" w15:restartNumberingAfterBreak="0">
    <w:nsid w:val="3C317479"/>
    <w:multiLevelType w:val="hybridMultilevel"/>
    <w:tmpl w:val="21A64158"/>
    <w:lvl w:ilvl="0" w:tplc="460242C8">
      <w:start w:val="1"/>
      <w:numFmt w:val="bullet"/>
      <w:lvlText w:val="□"/>
      <w:lvlJc w:val="left"/>
      <w:pPr>
        <w:ind w:left="1440" w:hanging="360"/>
      </w:pPr>
      <w:rPr>
        <w:rFonts w:ascii="Courier New" w:hAnsi="Courier New"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54" w15:restartNumberingAfterBreak="0">
    <w:nsid w:val="3D994419"/>
    <w:multiLevelType w:val="hybridMultilevel"/>
    <w:tmpl w:val="48AC8154"/>
    <w:lvl w:ilvl="0" w:tplc="C8D07002">
      <w:start w:val="2"/>
      <w:numFmt w:val="bullet"/>
      <w:lvlText w:val="•"/>
      <w:lvlJc w:val="left"/>
      <w:pPr>
        <w:ind w:left="1778" w:hanging="360"/>
      </w:pPr>
      <w:rPr>
        <w:rFonts w:ascii="Times New Roman" w:eastAsiaTheme="minorHAnsi" w:hAnsi="Times New Roman" w:cs="Times New Roman"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55" w15:restartNumberingAfterBreak="0">
    <w:nsid w:val="3DAD504E"/>
    <w:multiLevelType w:val="hybridMultilevel"/>
    <w:tmpl w:val="15CEDA32"/>
    <w:lvl w:ilvl="0" w:tplc="460242C8">
      <w:start w:val="1"/>
      <w:numFmt w:val="bullet"/>
      <w:lvlText w:val="□"/>
      <w:lvlJc w:val="left"/>
      <w:pPr>
        <w:ind w:left="1440" w:hanging="360"/>
      </w:pPr>
      <w:rPr>
        <w:rFonts w:ascii="Courier New" w:hAnsi="Courier New"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56" w15:restartNumberingAfterBreak="0">
    <w:nsid w:val="3E906576"/>
    <w:multiLevelType w:val="hybridMultilevel"/>
    <w:tmpl w:val="58566EAE"/>
    <w:lvl w:ilvl="0" w:tplc="460242C8">
      <w:start w:val="1"/>
      <w:numFmt w:val="bullet"/>
      <w:lvlText w:val="□"/>
      <w:lvlJc w:val="left"/>
      <w:pPr>
        <w:ind w:left="1440" w:hanging="360"/>
      </w:pPr>
      <w:rPr>
        <w:rFonts w:ascii="Courier New" w:hAnsi="Courier New"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57" w15:restartNumberingAfterBreak="0">
    <w:nsid w:val="3EA917FA"/>
    <w:multiLevelType w:val="hybridMultilevel"/>
    <w:tmpl w:val="35FA3EBC"/>
    <w:lvl w:ilvl="0" w:tplc="C6AE9B76">
      <w:start w:val="2"/>
      <w:numFmt w:val="decimal"/>
      <w:lvlText w:val="%1.4.1."/>
      <w:lvlJc w:val="left"/>
      <w:pPr>
        <w:ind w:left="786" w:hanging="360"/>
      </w:pPr>
      <w:rPr>
        <w:rFonts w:hint="default"/>
        <w:b/>
        <w:bCs w:val="0"/>
      </w:rPr>
    </w:lvl>
    <w:lvl w:ilvl="1" w:tplc="2BAA9DCE">
      <w:start w:val="1"/>
      <w:numFmt w:val="decimal"/>
      <w:lvlText w:val="%2."/>
      <w:lvlJc w:val="left"/>
      <w:pPr>
        <w:ind w:left="1785" w:hanging="705"/>
      </w:pPr>
      <w:rPr>
        <w:rFonts w:hint="default"/>
        <w:b/>
        <w:bCs w:val="0"/>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8" w15:restartNumberingAfterBreak="0">
    <w:nsid w:val="3F6F5841"/>
    <w:multiLevelType w:val="hybridMultilevel"/>
    <w:tmpl w:val="1EB8C646"/>
    <w:lvl w:ilvl="0" w:tplc="460242C8">
      <w:start w:val="1"/>
      <w:numFmt w:val="bullet"/>
      <w:lvlText w:val="□"/>
      <w:lvlJc w:val="left"/>
      <w:pPr>
        <w:ind w:left="720" w:hanging="360"/>
      </w:pPr>
      <w:rPr>
        <w:rFonts w:ascii="Courier New" w:hAnsi="Courier New"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9" w15:restartNumberingAfterBreak="0">
    <w:nsid w:val="402808B8"/>
    <w:multiLevelType w:val="hybridMultilevel"/>
    <w:tmpl w:val="4AB0CB10"/>
    <w:lvl w:ilvl="0" w:tplc="460242C8">
      <w:start w:val="1"/>
      <w:numFmt w:val="bullet"/>
      <w:lvlText w:val="□"/>
      <w:lvlJc w:val="left"/>
      <w:pPr>
        <w:ind w:left="1440" w:hanging="360"/>
      </w:pPr>
      <w:rPr>
        <w:rFonts w:ascii="Courier New" w:hAnsi="Courier New"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60" w15:restartNumberingAfterBreak="0">
    <w:nsid w:val="40456382"/>
    <w:multiLevelType w:val="hybridMultilevel"/>
    <w:tmpl w:val="6ACEE93A"/>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1" w15:restartNumberingAfterBreak="0">
    <w:nsid w:val="42806E13"/>
    <w:multiLevelType w:val="hybridMultilevel"/>
    <w:tmpl w:val="4C5E0C72"/>
    <w:lvl w:ilvl="0" w:tplc="E0803292">
      <w:start w:val="1"/>
      <w:numFmt w:val="decimal"/>
      <w:lvlText w:val="%1.1."/>
      <w:lvlJc w:val="left"/>
      <w:pPr>
        <w:ind w:left="720" w:hanging="360"/>
      </w:pPr>
      <w:rPr>
        <w:rFonts w:hint="default"/>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2" w15:restartNumberingAfterBreak="0">
    <w:nsid w:val="43096C84"/>
    <w:multiLevelType w:val="hybridMultilevel"/>
    <w:tmpl w:val="9B8E0FD4"/>
    <w:lvl w:ilvl="0" w:tplc="460242C8">
      <w:start w:val="1"/>
      <w:numFmt w:val="bullet"/>
      <w:lvlText w:val="□"/>
      <w:lvlJc w:val="left"/>
      <w:pPr>
        <w:ind w:left="1440" w:hanging="360"/>
      </w:pPr>
      <w:rPr>
        <w:rFonts w:ascii="Courier New" w:hAnsi="Courier New"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63" w15:restartNumberingAfterBreak="0">
    <w:nsid w:val="44193286"/>
    <w:multiLevelType w:val="multilevel"/>
    <w:tmpl w:val="1828174C"/>
    <w:lvl w:ilvl="0">
      <w:start w:val="5"/>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3.3.5.3."/>
      <w:lvlJc w:val="left"/>
      <w:pPr>
        <w:ind w:left="1224" w:hanging="504"/>
      </w:pPr>
      <w:rPr>
        <w:rFonts w:hint="default"/>
        <w:b/>
        <w:bC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447A47AE"/>
    <w:multiLevelType w:val="hybridMultilevel"/>
    <w:tmpl w:val="C520E956"/>
    <w:lvl w:ilvl="0" w:tplc="724AE5AC">
      <w:start w:val="2"/>
      <w:numFmt w:val="decimal"/>
      <w:lvlText w:val="%1.4.1.2."/>
      <w:lvlJc w:val="left"/>
      <w:pPr>
        <w:ind w:left="786" w:hanging="360"/>
      </w:pPr>
      <w:rPr>
        <w:rFonts w:hint="default"/>
        <w:b/>
        <w:bCs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5" w15:restartNumberingAfterBreak="0">
    <w:nsid w:val="455223CA"/>
    <w:multiLevelType w:val="hybridMultilevel"/>
    <w:tmpl w:val="891C762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6" w15:restartNumberingAfterBreak="0">
    <w:nsid w:val="473177A7"/>
    <w:multiLevelType w:val="hybridMultilevel"/>
    <w:tmpl w:val="3B7C9130"/>
    <w:lvl w:ilvl="0" w:tplc="C8D07002">
      <w:start w:val="2"/>
      <w:numFmt w:val="bullet"/>
      <w:lvlText w:val="•"/>
      <w:lvlJc w:val="left"/>
      <w:pPr>
        <w:ind w:left="1778" w:hanging="360"/>
      </w:pPr>
      <w:rPr>
        <w:rFonts w:ascii="Times New Roman" w:eastAsiaTheme="minorHAnsi" w:hAnsi="Times New Roman" w:cs="Times New Roman"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67" w15:restartNumberingAfterBreak="0">
    <w:nsid w:val="480B1E9B"/>
    <w:multiLevelType w:val="hybridMultilevel"/>
    <w:tmpl w:val="D326DA94"/>
    <w:lvl w:ilvl="0" w:tplc="4092A620">
      <w:start w:val="4"/>
      <w:numFmt w:val="decimal"/>
      <w:lvlText w:val="%1.3.3."/>
      <w:lvlJc w:val="left"/>
      <w:pPr>
        <w:ind w:left="1080" w:hanging="360"/>
      </w:pPr>
      <w:rPr>
        <w:rFonts w:hint="default"/>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8" w15:restartNumberingAfterBreak="0">
    <w:nsid w:val="495C13A2"/>
    <w:multiLevelType w:val="hybridMultilevel"/>
    <w:tmpl w:val="B2E6BD5E"/>
    <w:lvl w:ilvl="0" w:tplc="460242C8">
      <w:start w:val="1"/>
      <w:numFmt w:val="bullet"/>
      <w:lvlText w:val="□"/>
      <w:lvlJc w:val="left"/>
      <w:pPr>
        <w:ind w:left="1776" w:hanging="360"/>
      </w:pPr>
      <w:rPr>
        <w:rFonts w:ascii="Courier New" w:hAnsi="Courier New" w:hint="default"/>
      </w:rPr>
    </w:lvl>
    <w:lvl w:ilvl="1" w:tplc="041F0003" w:tentative="1">
      <w:start w:val="1"/>
      <w:numFmt w:val="bullet"/>
      <w:lvlText w:val="o"/>
      <w:lvlJc w:val="left"/>
      <w:pPr>
        <w:ind w:left="2496" w:hanging="360"/>
      </w:pPr>
      <w:rPr>
        <w:rFonts w:ascii="Courier New" w:hAnsi="Courier New" w:cs="Courier New" w:hint="default"/>
      </w:rPr>
    </w:lvl>
    <w:lvl w:ilvl="2" w:tplc="041F0005" w:tentative="1">
      <w:start w:val="1"/>
      <w:numFmt w:val="bullet"/>
      <w:lvlText w:val=""/>
      <w:lvlJc w:val="left"/>
      <w:pPr>
        <w:ind w:left="3216" w:hanging="360"/>
      </w:pPr>
      <w:rPr>
        <w:rFonts w:ascii="Wingdings" w:hAnsi="Wingdings" w:hint="default"/>
      </w:rPr>
    </w:lvl>
    <w:lvl w:ilvl="3" w:tplc="041F0001" w:tentative="1">
      <w:start w:val="1"/>
      <w:numFmt w:val="bullet"/>
      <w:lvlText w:val=""/>
      <w:lvlJc w:val="left"/>
      <w:pPr>
        <w:ind w:left="3936" w:hanging="360"/>
      </w:pPr>
      <w:rPr>
        <w:rFonts w:ascii="Symbol" w:hAnsi="Symbol" w:hint="default"/>
      </w:rPr>
    </w:lvl>
    <w:lvl w:ilvl="4" w:tplc="041F0003" w:tentative="1">
      <w:start w:val="1"/>
      <w:numFmt w:val="bullet"/>
      <w:lvlText w:val="o"/>
      <w:lvlJc w:val="left"/>
      <w:pPr>
        <w:ind w:left="4656" w:hanging="360"/>
      </w:pPr>
      <w:rPr>
        <w:rFonts w:ascii="Courier New" w:hAnsi="Courier New" w:cs="Courier New" w:hint="default"/>
      </w:rPr>
    </w:lvl>
    <w:lvl w:ilvl="5" w:tplc="041F0005" w:tentative="1">
      <w:start w:val="1"/>
      <w:numFmt w:val="bullet"/>
      <w:lvlText w:val=""/>
      <w:lvlJc w:val="left"/>
      <w:pPr>
        <w:ind w:left="5376" w:hanging="360"/>
      </w:pPr>
      <w:rPr>
        <w:rFonts w:ascii="Wingdings" w:hAnsi="Wingdings" w:hint="default"/>
      </w:rPr>
    </w:lvl>
    <w:lvl w:ilvl="6" w:tplc="041F0001" w:tentative="1">
      <w:start w:val="1"/>
      <w:numFmt w:val="bullet"/>
      <w:lvlText w:val=""/>
      <w:lvlJc w:val="left"/>
      <w:pPr>
        <w:ind w:left="6096" w:hanging="360"/>
      </w:pPr>
      <w:rPr>
        <w:rFonts w:ascii="Symbol" w:hAnsi="Symbol" w:hint="default"/>
      </w:rPr>
    </w:lvl>
    <w:lvl w:ilvl="7" w:tplc="041F0003" w:tentative="1">
      <w:start w:val="1"/>
      <w:numFmt w:val="bullet"/>
      <w:lvlText w:val="o"/>
      <w:lvlJc w:val="left"/>
      <w:pPr>
        <w:ind w:left="6816" w:hanging="360"/>
      </w:pPr>
      <w:rPr>
        <w:rFonts w:ascii="Courier New" w:hAnsi="Courier New" w:cs="Courier New" w:hint="default"/>
      </w:rPr>
    </w:lvl>
    <w:lvl w:ilvl="8" w:tplc="041F0005" w:tentative="1">
      <w:start w:val="1"/>
      <w:numFmt w:val="bullet"/>
      <w:lvlText w:val=""/>
      <w:lvlJc w:val="left"/>
      <w:pPr>
        <w:ind w:left="7536" w:hanging="360"/>
      </w:pPr>
      <w:rPr>
        <w:rFonts w:ascii="Wingdings" w:hAnsi="Wingdings" w:hint="default"/>
      </w:rPr>
    </w:lvl>
  </w:abstractNum>
  <w:abstractNum w:abstractNumId="69" w15:restartNumberingAfterBreak="0">
    <w:nsid w:val="49767614"/>
    <w:multiLevelType w:val="hybridMultilevel"/>
    <w:tmpl w:val="6EA2D6B4"/>
    <w:lvl w:ilvl="0" w:tplc="460242C8">
      <w:start w:val="1"/>
      <w:numFmt w:val="bullet"/>
      <w:lvlText w:val="□"/>
      <w:lvlJc w:val="left"/>
      <w:pPr>
        <w:ind w:left="1440" w:hanging="360"/>
      </w:pPr>
      <w:rPr>
        <w:rFonts w:ascii="Courier New" w:hAnsi="Courier New"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70" w15:restartNumberingAfterBreak="0">
    <w:nsid w:val="4B733C20"/>
    <w:multiLevelType w:val="hybridMultilevel"/>
    <w:tmpl w:val="A1E2EEA4"/>
    <w:lvl w:ilvl="0" w:tplc="460242C8">
      <w:start w:val="1"/>
      <w:numFmt w:val="bullet"/>
      <w:lvlText w:val="□"/>
      <w:lvlJc w:val="left"/>
      <w:pPr>
        <w:ind w:left="1440" w:hanging="360"/>
      </w:pPr>
      <w:rPr>
        <w:rFonts w:ascii="Courier New" w:hAnsi="Courier New"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71" w15:restartNumberingAfterBreak="0">
    <w:nsid w:val="4CED52A3"/>
    <w:multiLevelType w:val="hybridMultilevel"/>
    <w:tmpl w:val="225A5F44"/>
    <w:lvl w:ilvl="0" w:tplc="E60AB19A">
      <w:start w:val="2"/>
      <w:numFmt w:val="decimal"/>
      <w:lvlText w:val="%1.4.4.4."/>
      <w:lvlJc w:val="left"/>
      <w:pPr>
        <w:ind w:left="786" w:hanging="360"/>
      </w:pPr>
      <w:rPr>
        <w:rFonts w:hint="default"/>
        <w:b/>
        <w:bCs w:val="0"/>
        <w:sz w:val="24"/>
        <w:szCs w:val="24"/>
      </w:rPr>
    </w:lvl>
    <w:lvl w:ilvl="1" w:tplc="38FECC64">
      <w:start w:val="1"/>
      <w:numFmt w:val="decimal"/>
      <w:lvlText w:val="%2."/>
      <w:lvlJc w:val="left"/>
      <w:pPr>
        <w:ind w:left="1785" w:hanging="705"/>
      </w:pPr>
      <w:rPr>
        <w:rFonts w:hint="default"/>
        <w:b/>
        <w:bCs w:val="0"/>
        <w:sz w:val="20"/>
        <w:szCs w:val="20"/>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2" w15:restartNumberingAfterBreak="0">
    <w:nsid w:val="4E444A42"/>
    <w:multiLevelType w:val="hybridMultilevel"/>
    <w:tmpl w:val="64405A10"/>
    <w:lvl w:ilvl="0" w:tplc="0BB212FC">
      <w:start w:val="3"/>
      <w:numFmt w:val="decimal"/>
      <w:lvlText w:val="%1.2.1."/>
      <w:lvlJc w:val="left"/>
      <w:pPr>
        <w:ind w:left="1778" w:hanging="360"/>
      </w:pPr>
      <w:rPr>
        <w:rFonts w:ascii="Times New Roman" w:hAnsi="Times New Roman" w:cs="Times New Roman" w:hint="default"/>
        <w:b/>
        <w:bCs/>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3" w15:restartNumberingAfterBreak="0">
    <w:nsid w:val="4FFF3F27"/>
    <w:multiLevelType w:val="hybridMultilevel"/>
    <w:tmpl w:val="2BBE7150"/>
    <w:lvl w:ilvl="0" w:tplc="460242C8">
      <w:start w:val="1"/>
      <w:numFmt w:val="bullet"/>
      <w:lvlText w:val="□"/>
      <w:lvlJc w:val="left"/>
      <w:pPr>
        <w:ind w:left="1440" w:hanging="360"/>
      </w:pPr>
      <w:rPr>
        <w:rFonts w:ascii="Courier New" w:hAnsi="Courier New"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74" w15:restartNumberingAfterBreak="0">
    <w:nsid w:val="513762A9"/>
    <w:multiLevelType w:val="hybridMultilevel"/>
    <w:tmpl w:val="821005A8"/>
    <w:lvl w:ilvl="0" w:tplc="FE4EA552">
      <w:start w:val="1"/>
      <w:numFmt w:val="bullet"/>
      <w:lvlText w:val="•"/>
      <w:lvlJc w:val="left"/>
      <w:pPr>
        <w:ind w:left="1429" w:hanging="360"/>
      </w:pPr>
      <w:rPr>
        <w:rFonts w:ascii="Times New Roman" w:hAnsi="Times New Roman"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75" w15:restartNumberingAfterBreak="0">
    <w:nsid w:val="51917A9A"/>
    <w:multiLevelType w:val="hybridMultilevel"/>
    <w:tmpl w:val="7486AA30"/>
    <w:lvl w:ilvl="0" w:tplc="460242C8">
      <w:start w:val="1"/>
      <w:numFmt w:val="bullet"/>
      <w:lvlText w:val="□"/>
      <w:lvlJc w:val="left"/>
      <w:pPr>
        <w:ind w:left="720" w:hanging="360"/>
      </w:pPr>
      <w:rPr>
        <w:rFonts w:ascii="Courier New" w:hAnsi="Courier New" w:hint="default"/>
      </w:rPr>
    </w:lvl>
    <w:lvl w:ilvl="1" w:tplc="041F0003" w:tentative="1">
      <w:start w:val="1"/>
      <w:numFmt w:val="bullet"/>
      <w:lvlText w:val="o"/>
      <w:lvlJc w:val="left"/>
      <w:pPr>
        <w:ind w:left="1440" w:hanging="360"/>
      </w:pPr>
      <w:rPr>
        <w:rFonts w:ascii="Courier New" w:hAnsi="Courier New" w:cs="Courier New" w:hint="default"/>
      </w:rPr>
    </w:lvl>
    <w:lvl w:ilvl="2" w:tplc="460242C8">
      <w:start w:val="1"/>
      <w:numFmt w:val="bullet"/>
      <w:lvlText w:val="□"/>
      <w:lvlJc w:val="left"/>
      <w:pPr>
        <w:ind w:left="2160" w:hanging="360"/>
      </w:pPr>
      <w:rPr>
        <w:rFonts w:ascii="Courier New" w:hAnsi="Courier New"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6" w15:restartNumberingAfterBreak="0">
    <w:nsid w:val="535B7E2C"/>
    <w:multiLevelType w:val="hybridMultilevel"/>
    <w:tmpl w:val="8180728C"/>
    <w:lvl w:ilvl="0" w:tplc="46A80A7E">
      <w:start w:val="4"/>
      <w:numFmt w:val="decimal"/>
      <w:lvlText w:val="%1.2.2."/>
      <w:lvlJc w:val="left"/>
      <w:pPr>
        <w:ind w:left="720" w:hanging="360"/>
      </w:pPr>
      <w:rPr>
        <w:rFonts w:hint="default"/>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7" w15:restartNumberingAfterBreak="0">
    <w:nsid w:val="54AB5CB3"/>
    <w:multiLevelType w:val="hybridMultilevel"/>
    <w:tmpl w:val="876232D8"/>
    <w:lvl w:ilvl="0" w:tplc="77EABC70">
      <w:start w:val="3"/>
      <w:numFmt w:val="decimal"/>
      <w:lvlText w:val="%1.2."/>
      <w:lvlJc w:val="left"/>
      <w:pPr>
        <w:ind w:left="1778" w:hanging="360"/>
      </w:pPr>
      <w:rPr>
        <w:rFonts w:ascii="Times New Roman" w:hAnsi="Times New Roman" w:cs="Times New Roman" w:hint="default"/>
        <w:b/>
        <w:bCs/>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8" w15:restartNumberingAfterBreak="0">
    <w:nsid w:val="54C12629"/>
    <w:multiLevelType w:val="hybridMultilevel"/>
    <w:tmpl w:val="4B38FB8A"/>
    <w:lvl w:ilvl="0" w:tplc="C8D07002">
      <w:start w:val="2"/>
      <w:numFmt w:val="bullet"/>
      <w:lvlText w:val="•"/>
      <w:lvlJc w:val="left"/>
      <w:pPr>
        <w:ind w:left="1778" w:hanging="360"/>
      </w:pPr>
      <w:rPr>
        <w:rFonts w:ascii="Times New Roman" w:eastAsiaTheme="minorHAnsi" w:hAnsi="Times New Roman" w:cs="Times New Roman"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79" w15:restartNumberingAfterBreak="0">
    <w:nsid w:val="564D0EBC"/>
    <w:multiLevelType w:val="hybridMultilevel"/>
    <w:tmpl w:val="CBDC53C0"/>
    <w:lvl w:ilvl="0" w:tplc="C8D07002">
      <w:start w:val="2"/>
      <w:numFmt w:val="bullet"/>
      <w:lvlText w:val="•"/>
      <w:lvlJc w:val="left"/>
      <w:pPr>
        <w:ind w:left="1789" w:hanging="360"/>
      </w:pPr>
      <w:rPr>
        <w:rFonts w:ascii="Times New Roman" w:eastAsiaTheme="minorHAnsi" w:hAnsi="Times New Roman" w:cs="Times New Roman"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80" w15:restartNumberingAfterBreak="0">
    <w:nsid w:val="57E960DB"/>
    <w:multiLevelType w:val="hybridMultilevel"/>
    <w:tmpl w:val="F79EFFA2"/>
    <w:lvl w:ilvl="0" w:tplc="C8D07002">
      <w:start w:val="2"/>
      <w:numFmt w:val="bullet"/>
      <w:lvlText w:val="•"/>
      <w:lvlJc w:val="left"/>
      <w:pPr>
        <w:ind w:left="1778" w:hanging="360"/>
      </w:pPr>
      <w:rPr>
        <w:rFonts w:ascii="Times New Roman" w:eastAsiaTheme="minorHAnsi" w:hAnsi="Times New Roman" w:cs="Times New Roman"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81" w15:restartNumberingAfterBreak="0">
    <w:nsid w:val="58AA2F65"/>
    <w:multiLevelType w:val="hybridMultilevel"/>
    <w:tmpl w:val="E3361E9C"/>
    <w:lvl w:ilvl="0" w:tplc="BC64C2E0">
      <w:start w:val="4"/>
      <w:numFmt w:val="decimal"/>
      <w:lvlText w:val="%1."/>
      <w:lvlJc w:val="left"/>
      <w:pPr>
        <w:ind w:left="1778" w:hanging="360"/>
      </w:pPr>
      <w:rPr>
        <w:rFonts w:ascii="Times New Roman" w:hAnsi="Times New Roman" w:cs="Times New Roman" w:hint="default"/>
        <w:b/>
        <w:bCs/>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2" w15:restartNumberingAfterBreak="0">
    <w:nsid w:val="58DA7DEC"/>
    <w:multiLevelType w:val="multilevel"/>
    <w:tmpl w:val="3FA0730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4.1."/>
      <w:lvlJc w:val="left"/>
      <w:pPr>
        <w:ind w:left="1224" w:hanging="504"/>
      </w:pPr>
      <w:rPr>
        <w:rFonts w:hint="default"/>
        <w:b/>
        <w:bC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3" w15:restartNumberingAfterBreak="0">
    <w:nsid w:val="58EE6679"/>
    <w:multiLevelType w:val="hybridMultilevel"/>
    <w:tmpl w:val="6CEAC5CA"/>
    <w:lvl w:ilvl="0" w:tplc="433A6288">
      <w:start w:val="2"/>
      <w:numFmt w:val="decimal"/>
      <w:lvlText w:val="%1.4.3."/>
      <w:lvlJc w:val="left"/>
      <w:pPr>
        <w:ind w:left="786" w:hanging="360"/>
      </w:pPr>
      <w:rPr>
        <w:rFonts w:hint="default"/>
        <w:b/>
        <w:bCs w:val="0"/>
        <w:sz w:val="24"/>
        <w:szCs w:val="24"/>
      </w:rPr>
    </w:lvl>
    <w:lvl w:ilvl="1" w:tplc="97648622">
      <w:start w:val="1"/>
      <w:numFmt w:val="decimal"/>
      <w:lvlText w:val="%2."/>
      <w:lvlJc w:val="left"/>
      <w:pPr>
        <w:ind w:left="1440" w:hanging="360"/>
      </w:pPr>
      <w:rPr>
        <w:rFonts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4" w15:restartNumberingAfterBreak="0">
    <w:nsid w:val="594E4901"/>
    <w:multiLevelType w:val="hybridMultilevel"/>
    <w:tmpl w:val="24620516"/>
    <w:lvl w:ilvl="0" w:tplc="077C6498">
      <w:start w:val="2"/>
      <w:numFmt w:val="decimal"/>
      <w:lvlText w:val="%1.4.4.5."/>
      <w:lvlJc w:val="left"/>
      <w:pPr>
        <w:ind w:left="786" w:hanging="360"/>
      </w:pPr>
      <w:rPr>
        <w:rFonts w:hint="default"/>
        <w:b/>
        <w:bCs w:val="0"/>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5" w15:restartNumberingAfterBreak="0">
    <w:nsid w:val="595D0B08"/>
    <w:multiLevelType w:val="hybridMultilevel"/>
    <w:tmpl w:val="D7AEEDCA"/>
    <w:lvl w:ilvl="0" w:tplc="460242C8">
      <w:start w:val="1"/>
      <w:numFmt w:val="bullet"/>
      <w:lvlText w:val="□"/>
      <w:lvlJc w:val="left"/>
      <w:pPr>
        <w:ind w:left="1440" w:hanging="360"/>
      </w:pPr>
      <w:rPr>
        <w:rFonts w:ascii="Courier New" w:hAnsi="Courier New"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86" w15:restartNumberingAfterBreak="0">
    <w:nsid w:val="59F83E2D"/>
    <w:multiLevelType w:val="hybridMultilevel"/>
    <w:tmpl w:val="28800B9C"/>
    <w:lvl w:ilvl="0" w:tplc="C8D07002">
      <w:start w:val="2"/>
      <w:numFmt w:val="bullet"/>
      <w:lvlText w:val="•"/>
      <w:lvlJc w:val="left"/>
      <w:pPr>
        <w:ind w:left="1778" w:hanging="360"/>
      </w:pPr>
      <w:rPr>
        <w:rFonts w:ascii="Times New Roman" w:eastAsiaTheme="minorHAnsi" w:hAnsi="Times New Roman" w:cs="Times New Roman"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87" w15:restartNumberingAfterBreak="0">
    <w:nsid w:val="5BA648EB"/>
    <w:multiLevelType w:val="hybridMultilevel"/>
    <w:tmpl w:val="37FE9C60"/>
    <w:lvl w:ilvl="0" w:tplc="460242C8">
      <w:start w:val="1"/>
      <w:numFmt w:val="bullet"/>
      <w:lvlText w:val="□"/>
      <w:lvlJc w:val="left"/>
      <w:pPr>
        <w:ind w:left="1854" w:hanging="360"/>
      </w:pPr>
      <w:rPr>
        <w:rFonts w:ascii="Courier New" w:hAnsi="Courier New" w:hint="default"/>
      </w:rPr>
    </w:lvl>
    <w:lvl w:ilvl="1" w:tplc="041F0003" w:tentative="1">
      <w:start w:val="1"/>
      <w:numFmt w:val="bullet"/>
      <w:lvlText w:val="o"/>
      <w:lvlJc w:val="left"/>
      <w:pPr>
        <w:ind w:left="2574" w:hanging="360"/>
      </w:pPr>
      <w:rPr>
        <w:rFonts w:ascii="Courier New" w:hAnsi="Courier New" w:cs="Courier New" w:hint="default"/>
      </w:rPr>
    </w:lvl>
    <w:lvl w:ilvl="2" w:tplc="041F0005" w:tentative="1">
      <w:start w:val="1"/>
      <w:numFmt w:val="bullet"/>
      <w:lvlText w:val=""/>
      <w:lvlJc w:val="left"/>
      <w:pPr>
        <w:ind w:left="3294" w:hanging="360"/>
      </w:pPr>
      <w:rPr>
        <w:rFonts w:ascii="Wingdings" w:hAnsi="Wingdings" w:hint="default"/>
      </w:rPr>
    </w:lvl>
    <w:lvl w:ilvl="3" w:tplc="041F0001" w:tentative="1">
      <w:start w:val="1"/>
      <w:numFmt w:val="bullet"/>
      <w:lvlText w:val=""/>
      <w:lvlJc w:val="left"/>
      <w:pPr>
        <w:ind w:left="4014" w:hanging="360"/>
      </w:pPr>
      <w:rPr>
        <w:rFonts w:ascii="Symbol" w:hAnsi="Symbol" w:hint="default"/>
      </w:rPr>
    </w:lvl>
    <w:lvl w:ilvl="4" w:tplc="041F0003" w:tentative="1">
      <w:start w:val="1"/>
      <w:numFmt w:val="bullet"/>
      <w:lvlText w:val="o"/>
      <w:lvlJc w:val="left"/>
      <w:pPr>
        <w:ind w:left="4734" w:hanging="360"/>
      </w:pPr>
      <w:rPr>
        <w:rFonts w:ascii="Courier New" w:hAnsi="Courier New" w:cs="Courier New" w:hint="default"/>
      </w:rPr>
    </w:lvl>
    <w:lvl w:ilvl="5" w:tplc="041F0005" w:tentative="1">
      <w:start w:val="1"/>
      <w:numFmt w:val="bullet"/>
      <w:lvlText w:val=""/>
      <w:lvlJc w:val="left"/>
      <w:pPr>
        <w:ind w:left="5454" w:hanging="360"/>
      </w:pPr>
      <w:rPr>
        <w:rFonts w:ascii="Wingdings" w:hAnsi="Wingdings" w:hint="default"/>
      </w:rPr>
    </w:lvl>
    <w:lvl w:ilvl="6" w:tplc="041F0001" w:tentative="1">
      <w:start w:val="1"/>
      <w:numFmt w:val="bullet"/>
      <w:lvlText w:val=""/>
      <w:lvlJc w:val="left"/>
      <w:pPr>
        <w:ind w:left="6174" w:hanging="360"/>
      </w:pPr>
      <w:rPr>
        <w:rFonts w:ascii="Symbol" w:hAnsi="Symbol" w:hint="default"/>
      </w:rPr>
    </w:lvl>
    <w:lvl w:ilvl="7" w:tplc="041F0003" w:tentative="1">
      <w:start w:val="1"/>
      <w:numFmt w:val="bullet"/>
      <w:lvlText w:val="o"/>
      <w:lvlJc w:val="left"/>
      <w:pPr>
        <w:ind w:left="6894" w:hanging="360"/>
      </w:pPr>
      <w:rPr>
        <w:rFonts w:ascii="Courier New" w:hAnsi="Courier New" w:cs="Courier New" w:hint="default"/>
      </w:rPr>
    </w:lvl>
    <w:lvl w:ilvl="8" w:tplc="041F0005" w:tentative="1">
      <w:start w:val="1"/>
      <w:numFmt w:val="bullet"/>
      <w:lvlText w:val=""/>
      <w:lvlJc w:val="left"/>
      <w:pPr>
        <w:ind w:left="7614" w:hanging="360"/>
      </w:pPr>
      <w:rPr>
        <w:rFonts w:ascii="Wingdings" w:hAnsi="Wingdings" w:hint="default"/>
      </w:rPr>
    </w:lvl>
  </w:abstractNum>
  <w:abstractNum w:abstractNumId="88" w15:restartNumberingAfterBreak="0">
    <w:nsid w:val="5E3B4A3B"/>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9" w15:restartNumberingAfterBreak="0">
    <w:nsid w:val="5F4E75B7"/>
    <w:multiLevelType w:val="multilevel"/>
    <w:tmpl w:val="4526216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5."/>
      <w:lvlJc w:val="left"/>
      <w:pPr>
        <w:ind w:left="1224" w:hanging="504"/>
      </w:pPr>
      <w:rPr>
        <w:rFonts w:hint="default"/>
        <w:b/>
        <w:bC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0" w15:restartNumberingAfterBreak="0">
    <w:nsid w:val="616B12A1"/>
    <w:multiLevelType w:val="hybridMultilevel"/>
    <w:tmpl w:val="A14086B2"/>
    <w:lvl w:ilvl="0" w:tplc="BD84073C">
      <w:start w:val="2"/>
      <w:numFmt w:val="decimal"/>
      <w:lvlText w:val="%1.4.3.1."/>
      <w:lvlJc w:val="left"/>
      <w:pPr>
        <w:ind w:left="786" w:hanging="360"/>
      </w:pPr>
      <w:rPr>
        <w:rFonts w:hint="default"/>
        <w:b/>
        <w:bCs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1" w15:restartNumberingAfterBreak="0">
    <w:nsid w:val="61875310"/>
    <w:multiLevelType w:val="multilevel"/>
    <w:tmpl w:val="8A60257E"/>
    <w:lvl w:ilvl="0">
      <w:start w:val="1"/>
      <w:numFmt w:val="decimal"/>
      <w:lvlText w:val="%1."/>
      <w:lvlJc w:val="left"/>
      <w:pPr>
        <w:ind w:left="360" w:hanging="360"/>
      </w:pPr>
    </w:lvl>
    <w:lvl w:ilvl="1">
      <w:start w:val="1"/>
      <w:numFmt w:val="decimal"/>
      <w:lvlText w:val="%1.%2."/>
      <w:lvlJc w:val="left"/>
      <w:pPr>
        <w:ind w:left="792" w:hanging="432"/>
      </w:pPr>
      <w:rPr>
        <w:b/>
        <w:bCs/>
      </w:rPr>
    </w:lvl>
    <w:lvl w:ilvl="2">
      <w:start w:val="1"/>
      <w:numFmt w:val="decimal"/>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15:restartNumberingAfterBreak="0">
    <w:nsid w:val="64C771B5"/>
    <w:multiLevelType w:val="hybridMultilevel"/>
    <w:tmpl w:val="CD28F9D8"/>
    <w:lvl w:ilvl="0" w:tplc="BE94D9AA">
      <w:start w:val="2"/>
      <w:numFmt w:val="decimal"/>
      <w:lvlText w:val="%1.5."/>
      <w:lvlJc w:val="left"/>
      <w:pPr>
        <w:ind w:left="786" w:hanging="360"/>
      </w:pPr>
      <w:rPr>
        <w:rFonts w:hint="default"/>
        <w:b/>
        <w:bCs w:val="0"/>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3" w15:restartNumberingAfterBreak="0">
    <w:nsid w:val="6584372C"/>
    <w:multiLevelType w:val="hybridMultilevel"/>
    <w:tmpl w:val="6F463098"/>
    <w:lvl w:ilvl="0" w:tplc="DCF64316">
      <w:start w:val="2"/>
      <w:numFmt w:val="decimal"/>
      <w:lvlText w:val="%1.2."/>
      <w:lvlJc w:val="left"/>
      <w:pPr>
        <w:ind w:left="2355" w:hanging="360"/>
      </w:pPr>
      <w:rPr>
        <w:rFonts w:hint="default"/>
        <w:b/>
        <w:bCs w:val="0"/>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4" w15:restartNumberingAfterBreak="0">
    <w:nsid w:val="66366CE8"/>
    <w:multiLevelType w:val="hybridMultilevel"/>
    <w:tmpl w:val="1F0A43EC"/>
    <w:lvl w:ilvl="0" w:tplc="50AC34BA">
      <w:start w:val="1"/>
      <w:numFmt w:val="decimal"/>
      <w:lvlText w:val="%1."/>
      <w:lvlJc w:val="left"/>
      <w:pPr>
        <w:ind w:left="720" w:hanging="360"/>
      </w:pPr>
      <w:rPr>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5" w15:restartNumberingAfterBreak="0">
    <w:nsid w:val="66662EA8"/>
    <w:multiLevelType w:val="hybridMultilevel"/>
    <w:tmpl w:val="3A869528"/>
    <w:lvl w:ilvl="0" w:tplc="24589ABE">
      <w:start w:val="4"/>
      <w:numFmt w:val="decimal"/>
      <w:lvlText w:val="%1.3.7."/>
      <w:lvlJc w:val="left"/>
      <w:pPr>
        <w:ind w:left="1080" w:hanging="360"/>
      </w:pPr>
      <w:rPr>
        <w:rFonts w:hint="default"/>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6" w15:restartNumberingAfterBreak="0">
    <w:nsid w:val="6867160F"/>
    <w:multiLevelType w:val="hybridMultilevel"/>
    <w:tmpl w:val="48A8D23A"/>
    <w:lvl w:ilvl="0" w:tplc="9EEAF1D6">
      <w:start w:val="2"/>
      <w:numFmt w:val="decimal"/>
      <w:lvlText w:val="%1.4.1.1."/>
      <w:lvlJc w:val="left"/>
      <w:pPr>
        <w:ind w:left="786" w:hanging="360"/>
      </w:pPr>
      <w:rPr>
        <w:rFonts w:hint="default"/>
        <w:b/>
        <w:bCs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7" w15:restartNumberingAfterBreak="0">
    <w:nsid w:val="6A7B2C69"/>
    <w:multiLevelType w:val="hybridMultilevel"/>
    <w:tmpl w:val="0AEEBA3A"/>
    <w:lvl w:ilvl="0" w:tplc="750CB648">
      <w:start w:val="2"/>
      <w:numFmt w:val="decimal"/>
      <w:lvlText w:val="%1."/>
      <w:lvlJc w:val="left"/>
      <w:pPr>
        <w:ind w:left="1069" w:hanging="360"/>
      </w:pPr>
      <w:rPr>
        <w:rFonts w:hint="default"/>
      </w:rPr>
    </w:lvl>
    <w:lvl w:ilvl="1" w:tplc="1B169998">
      <w:start w:val="1"/>
      <w:numFmt w:val="decimal"/>
      <w:lvlText w:val="%2.1."/>
      <w:lvlJc w:val="left"/>
      <w:pPr>
        <w:ind w:left="1080" w:hanging="360"/>
      </w:pPr>
      <w:rPr>
        <w:rFonts w:hint="default"/>
      </w:rPr>
    </w:lvl>
    <w:lvl w:ilvl="2" w:tplc="041F001B">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98" w15:restartNumberingAfterBreak="0">
    <w:nsid w:val="6AAD49EF"/>
    <w:multiLevelType w:val="hybridMultilevel"/>
    <w:tmpl w:val="4C828E26"/>
    <w:lvl w:ilvl="0" w:tplc="400C85C2">
      <w:start w:val="4"/>
      <w:numFmt w:val="decimal"/>
      <w:lvlText w:val="%1.2."/>
      <w:lvlJc w:val="left"/>
      <w:pPr>
        <w:ind w:left="720" w:hanging="360"/>
      </w:pPr>
      <w:rPr>
        <w:rFonts w:hint="default"/>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9" w15:restartNumberingAfterBreak="0">
    <w:nsid w:val="6DA05744"/>
    <w:multiLevelType w:val="hybridMultilevel"/>
    <w:tmpl w:val="3C1EB156"/>
    <w:lvl w:ilvl="0" w:tplc="FE4EA552">
      <w:start w:val="1"/>
      <w:numFmt w:val="bullet"/>
      <w:lvlText w:val="•"/>
      <w:lvlJc w:val="left"/>
      <w:pPr>
        <w:ind w:left="1429" w:hanging="360"/>
      </w:pPr>
      <w:rPr>
        <w:rFonts w:ascii="Times New Roman" w:hAnsi="Times New Roman"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00" w15:restartNumberingAfterBreak="0">
    <w:nsid w:val="6F804DAF"/>
    <w:multiLevelType w:val="hybridMultilevel"/>
    <w:tmpl w:val="7868C982"/>
    <w:lvl w:ilvl="0" w:tplc="011E145E">
      <w:start w:val="4"/>
      <w:numFmt w:val="decimal"/>
      <w:lvlText w:val="%1.3.5."/>
      <w:lvlJc w:val="left"/>
      <w:pPr>
        <w:ind w:left="1080" w:hanging="360"/>
      </w:pPr>
      <w:rPr>
        <w:rFonts w:hint="default"/>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1" w15:restartNumberingAfterBreak="0">
    <w:nsid w:val="6FB96A22"/>
    <w:multiLevelType w:val="hybridMultilevel"/>
    <w:tmpl w:val="ACCA5E32"/>
    <w:lvl w:ilvl="0" w:tplc="460242C8">
      <w:start w:val="1"/>
      <w:numFmt w:val="bullet"/>
      <w:lvlText w:val="□"/>
      <w:lvlJc w:val="left"/>
      <w:pPr>
        <w:ind w:left="1440" w:hanging="360"/>
      </w:pPr>
      <w:rPr>
        <w:rFonts w:ascii="Courier New" w:hAnsi="Courier New"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102" w15:restartNumberingAfterBreak="0">
    <w:nsid w:val="75D52AE9"/>
    <w:multiLevelType w:val="hybridMultilevel"/>
    <w:tmpl w:val="FF54D482"/>
    <w:lvl w:ilvl="0" w:tplc="8F56443C">
      <w:start w:val="2"/>
      <w:numFmt w:val="decimal"/>
      <w:lvlText w:val="%1.4.3.3."/>
      <w:lvlJc w:val="left"/>
      <w:pPr>
        <w:ind w:left="786" w:hanging="360"/>
      </w:pPr>
      <w:rPr>
        <w:rFonts w:hint="default"/>
        <w:b/>
        <w:bCs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3" w15:restartNumberingAfterBreak="0">
    <w:nsid w:val="78216B58"/>
    <w:multiLevelType w:val="hybridMultilevel"/>
    <w:tmpl w:val="9A4CC952"/>
    <w:lvl w:ilvl="0" w:tplc="A4DAEC78">
      <w:start w:val="1"/>
      <w:numFmt w:val="lowerLetter"/>
      <w:lvlText w:val="%1."/>
      <w:lvlJc w:val="left"/>
      <w:pPr>
        <w:ind w:left="927" w:hanging="360"/>
      </w:pPr>
      <w:rPr>
        <w:rFonts w:hint="default"/>
        <w:b/>
        <w:bCs/>
      </w:rPr>
    </w:lvl>
    <w:lvl w:ilvl="1" w:tplc="041F0019" w:tentative="1">
      <w:start w:val="1"/>
      <w:numFmt w:val="lowerLetter"/>
      <w:lvlText w:val="%2."/>
      <w:lvlJc w:val="left"/>
      <w:pPr>
        <w:ind w:left="1287" w:hanging="360"/>
      </w:pPr>
    </w:lvl>
    <w:lvl w:ilvl="2" w:tplc="041F001B" w:tentative="1">
      <w:start w:val="1"/>
      <w:numFmt w:val="lowerRoman"/>
      <w:lvlText w:val="%3."/>
      <w:lvlJc w:val="right"/>
      <w:pPr>
        <w:ind w:left="2007" w:hanging="180"/>
      </w:pPr>
    </w:lvl>
    <w:lvl w:ilvl="3" w:tplc="041F000F" w:tentative="1">
      <w:start w:val="1"/>
      <w:numFmt w:val="decimal"/>
      <w:lvlText w:val="%4."/>
      <w:lvlJc w:val="left"/>
      <w:pPr>
        <w:ind w:left="2727" w:hanging="360"/>
      </w:pPr>
    </w:lvl>
    <w:lvl w:ilvl="4" w:tplc="041F0019" w:tentative="1">
      <w:start w:val="1"/>
      <w:numFmt w:val="lowerLetter"/>
      <w:lvlText w:val="%5."/>
      <w:lvlJc w:val="left"/>
      <w:pPr>
        <w:ind w:left="3447" w:hanging="360"/>
      </w:pPr>
    </w:lvl>
    <w:lvl w:ilvl="5" w:tplc="041F001B" w:tentative="1">
      <w:start w:val="1"/>
      <w:numFmt w:val="lowerRoman"/>
      <w:lvlText w:val="%6."/>
      <w:lvlJc w:val="right"/>
      <w:pPr>
        <w:ind w:left="4167" w:hanging="180"/>
      </w:pPr>
    </w:lvl>
    <w:lvl w:ilvl="6" w:tplc="041F000F" w:tentative="1">
      <w:start w:val="1"/>
      <w:numFmt w:val="decimal"/>
      <w:lvlText w:val="%7."/>
      <w:lvlJc w:val="left"/>
      <w:pPr>
        <w:ind w:left="4887" w:hanging="360"/>
      </w:pPr>
    </w:lvl>
    <w:lvl w:ilvl="7" w:tplc="041F0019" w:tentative="1">
      <w:start w:val="1"/>
      <w:numFmt w:val="lowerLetter"/>
      <w:lvlText w:val="%8."/>
      <w:lvlJc w:val="left"/>
      <w:pPr>
        <w:ind w:left="5607" w:hanging="360"/>
      </w:pPr>
    </w:lvl>
    <w:lvl w:ilvl="8" w:tplc="041F001B" w:tentative="1">
      <w:start w:val="1"/>
      <w:numFmt w:val="lowerRoman"/>
      <w:lvlText w:val="%9."/>
      <w:lvlJc w:val="right"/>
      <w:pPr>
        <w:ind w:left="6327" w:hanging="180"/>
      </w:pPr>
    </w:lvl>
  </w:abstractNum>
  <w:abstractNum w:abstractNumId="104" w15:restartNumberingAfterBreak="0">
    <w:nsid w:val="788D0B22"/>
    <w:multiLevelType w:val="hybridMultilevel"/>
    <w:tmpl w:val="FC307BDA"/>
    <w:lvl w:ilvl="0" w:tplc="085C2474">
      <w:start w:val="2"/>
      <w:numFmt w:val="decimal"/>
      <w:lvlText w:val="%1.4.3.2."/>
      <w:lvlJc w:val="left"/>
      <w:pPr>
        <w:ind w:left="786" w:hanging="360"/>
      </w:pPr>
      <w:rPr>
        <w:rFonts w:hint="default"/>
        <w:b/>
        <w:bCs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5" w15:restartNumberingAfterBreak="0">
    <w:nsid w:val="78965540"/>
    <w:multiLevelType w:val="hybridMultilevel"/>
    <w:tmpl w:val="C29677A0"/>
    <w:lvl w:ilvl="0" w:tplc="6122B9DE">
      <w:start w:val="4"/>
      <w:numFmt w:val="decimal"/>
      <w:lvlText w:val="%1.3.4."/>
      <w:lvlJc w:val="left"/>
      <w:pPr>
        <w:ind w:left="1080" w:hanging="360"/>
      </w:pPr>
      <w:rPr>
        <w:rFonts w:hint="default"/>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6" w15:restartNumberingAfterBreak="0">
    <w:nsid w:val="7E22374F"/>
    <w:multiLevelType w:val="hybridMultilevel"/>
    <w:tmpl w:val="321262F4"/>
    <w:lvl w:ilvl="0" w:tplc="460242C8">
      <w:start w:val="1"/>
      <w:numFmt w:val="bullet"/>
      <w:lvlText w:val="□"/>
      <w:lvlJc w:val="left"/>
      <w:pPr>
        <w:ind w:left="720" w:hanging="360"/>
      </w:pPr>
      <w:rPr>
        <w:rFonts w:ascii="Courier New" w:hAnsi="Courier New"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7" w15:restartNumberingAfterBreak="0">
    <w:nsid w:val="7ECC1E78"/>
    <w:multiLevelType w:val="multilevel"/>
    <w:tmpl w:val="AFF60E5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4.4."/>
      <w:lvlJc w:val="left"/>
      <w:pPr>
        <w:ind w:left="1224" w:hanging="504"/>
      </w:pPr>
      <w:rPr>
        <w:rFonts w:hint="default"/>
        <w:b/>
        <w:bC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40"/>
  </w:num>
  <w:num w:numId="2">
    <w:abstractNumId w:val="16"/>
  </w:num>
  <w:num w:numId="3">
    <w:abstractNumId w:val="63"/>
  </w:num>
  <w:num w:numId="4">
    <w:abstractNumId w:val="3"/>
  </w:num>
  <w:num w:numId="5">
    <w:abstractNumId w:val="82"/>
  </w:num>
  <w:num w:numId="6">
    <w:abstractNumId w:val="33"/>
  </w:num>
  <w:num w:numId="7">
    <w:abstractNumId w:val="51"/>
  </w:num>
  <w:num w:numId="8">
    <w:abstractNumId w:val="107"/>
  </w:num>
  <w:num w:numId="9">
    <w:abstractNumId w:val="23"/>
  </w:num>
  <w:num w:numId="10">
    <w:abstractNumId w:val="26"/>
  </w:num>
  <w:num w:numId="11">
    <w:abstractNumId w:val="89"/>
  </w:num>
  <w:num w:numId="12">
    <w:abstractNumId w:val="99"/>
  </w:num>
  <w:num w:numId="13">
    <w:abstractNumId w:val="66"/>
  </w:num>
  <w:num w:numId="14">
    <w:abstractNumId w:val="80"/>
  </w:num>
  <w:num w:numId="15">
    <w:abstractNumId w:val="78"/>
  </w:num>
  <w:num w:numId="16">
    <w:abstractNumId w:val="54"/>
  </w:num>
  <w:num w:numId="17">
    <w:abstractNumId w:val="86"/>
  </w:num>
  <w:num w:numId="18">
    <w:abstractNumId w:val="43"/>
  </w:num>
  <w:num w:numId="19">
    <w:abstractNumId w:val="79"/>
  </w:num>
  <w:num w:numId="20">
    <w:abstractNumId w:val="32"/>
  </w:num>
  <w:num w:numId="21">
    <w:abstractNumId w:val="88"/>
  </w:num>
  <w:num w:numId="22">
    <w:abstractNumId w:val="91"/>
  </w:num>
  <w:num w:numId="23">
    <w:abstractNumId w:val="46"/>
  </w:num>
  <w:num w:numId="24">
    <w:abstractNumId w:val="97"/>
  </w:num>
  <w:num w:numId="25">
    <w:abstractNumId w:val="103"/>
  </w:num>
  <w:num w:numId="26">
    <w:abstractNumId w:val="74"/>
  </w:num>
  <w:num w:numId="27">
    <w:abstractNumId w:val="93"/>
  </w:num>
  <w:num w:numId="28">
    <w:abstractNumId w:val="21"/>
  </w:num>
  <w:num w:numId="29">
    <w:abstractNumId w:val="60"/>
  </w:num>
  <w:num w:numId="30">
    <w:abstractNumId w:val="30"/>
  </w:num>
  <w:num w:numId="31">
    <w:abstractNumId w:val="57"/>
  </w:num>
  <w:num w:numId="32">
    <w:abstractNumId w:val="96"/>
  </w:num>
  <w:num w:numId="33">
    <w:abstractNumId w:val="64"/>
  </w:num>
  <w:num w:numId="34">
    <w:abstractNumId w:val="48"/>
  </w:num>
  <w:num w:numId="35">
    <w:abstractNumId w:val="50"/>
  </w:num>
  <w:num w:numId="36">
    <w:abstractNumId w:val="45"/>
  </w:num>
  <w:num w:numId="37">
    <w:abstractNumId w:val="83"/>
  </w:num>
  <w:num w:numId="38">
    <w:abstractNumId w:val="90"/>
  </w:num>
  <w:num w:numId="39">
    <w:abstractNumId w:val="104"/>
  </w:num>
  <w:num w:numId="40">
    <w:abstractNumId w:val="102"/>
  </w:num>
  <w:num w:numId="41">
    <w:abstractNumId w:val="25"/>
  </w:num>
  <w:num w:numId="42">
    <w:abstractNumId w:val="37"/>
  </w:num>
  <w:num w:numId="43">
    <w:abstractNumId w:val="49"/>
  </w:num>
  <w:num w:numId="44">
    <w:abstractNumId w:val="28"/>
  </w:num>
  <w:num w:numId="45">
    <w:abstractNumId w:val="71"/>
  </w:num>
  <w:num w:numId="46">
    <w:abstractNumId w:val="84"/>
  </w:num>
  <w:num w:numId="47">
    <w:abstractNumId w:val="92"/>
  </w:num>
  <w:num w:numId="48">
    <w:abstractNumId w:val="31"/>
  </w:num>
  <w:num w:numId="49">
    <w:abstractNumId w:val="22"/>
  </w:num>
  <w:num w:numId="50">
    <w:abstractNumId w:val="47"/>
  </w:num>
  <w:num w:numId="51">
    <w:abstractNumId w:val="4"/>
  </w:num>
  <w:num w:numId="52">
    <w:abstractNumId w:val="24"/>
  </w:num>
  <w:num w:numId="53">
    <w:abstractNumId w:val="9"/>
  </w:num>
  <w:num w:numId="54">
    <w:abstractNumId w:val="77"/>
  </w:num>
  <w:num w:numId="55">
    <w:abstractNumId w:val="72"/>
  </w:num>
  <w:num w:numId="56">
    <w:abstractNumId w:val="13"/>
  </w:num>
  <w:num w:numId="57">
    <w:abstractNumId w:val="0"/>
  </w:num>
  <w:num w:numId="58">
    <w:abstractNumId w:val="61"/>
  </w:num>
  <w:num w:numId="59">
    <w:abstractNumId w:val="98"/>
  </w:num>
  <w:num w:numId="60">
    <w:abstractNumId w:val="36"/>
  </w:num>
  <w:num w:numId="61">
    <w:abstractNumId w:val="17"/>
  </w:num>
  <w:num w:numId="62">
    <w:abstractNumId w:val="10"/>
  </w:num>
  <w:num w:numId="63">
    <w:abstractNumId w:val="65"/>
  </w:num>
  <w:num w:numId="64">
    <w:abstractNumId w:val="76"/>
  </w:num>
  <w:num w:numId="65">
    <w:abstractNumId w:val="18"/>
  </w:num>
  <w:num w:numId="66">
    <w:abstractNumId w:val="1"/>
  </w:num>
  <w:num w:numId="67">
    <w:abstractNumId w:val="41"/>
  </w:num>
  <w:num w:numId="68">
    <w:abstractNumId w:val="38"/>
  </w:num>
  <w:num w:numId="69">
    <w:abstractNumId w:val="2"/>
  </w:num>
  <w:num w:numId="70">
    <w:abstractNumId w:val="27"/>
  </w:num>
  <w:num w:numId="71">
    <w:abstractNumId w:val="6"/>
  </w:num>
  <w:num w:numId="72">
    <w:abstractNumId w:val="35"/>
  </w:num>
  <w:num w:numId="73">
    <w:abstractNumId w:val="67"/>
  </w:num>
  <w:num w:numId="74">
    <w:abstractNumId w:val="105"/>
  </w:num>
  <w:num w:numId="75">
    <w:abstractNumId w:val="100"/>
  </w:num>
  <w:num w:numId="76">
    <w:abstractNumId w:val="12"/>
  </w:num>
  <w:num w:numId="77">
    <w:abstractNumId w:val="95"/>
  </w:num>
  <w:num w:numId="78">
    <w:abstractNumId w:val="11"/>
  </w:num>
  <w:num w:numId="79">
    <w:abstractNumId w:val="15"/>
  </w:num>
  <w:num w:numId="80">
    <w:abstractNumId w:val="29"/>
  </w:num>
  <w:num w:numId="81">
    <w:abstractNumId w:val="81"/>
  </w:num>
  <w:num w:numId="82">
    <w:abstractNumId w:val="5"/>
  </w:num>
  <w:num w:numId="83">
    <w:abstractNumId w:val="14"/>
  </w:num>
  <w:num w:numId="84">
    <w:abstractNumId w:val="75"/>
  </w:num>
  <w:num w:numId="85">
    <w:abstractNumId w:val="8"/>
  </w:num>
  <w:num w:numId="86">
    <w:abstractNumId w:val="69"/>
  </w:num>
  <w:num w:numId="87">
    <w:abstractNumId w:val="20"/>
  </w:num>
  <w:num w:numId="88">
    <w:abstractNumId w:val="62"/>
  </w:num>
  <w:num w:numId="89">
    <w:abstractNumId w:val="73"/>
  </w:num>
  <w:num w:numId="90">
    <w:abstractNumId w:val="53"/>
  </w:num>
  <w:num w:numId="91">
    <w:abstractNumId w:val="42"/>
  </w:num>
  <w:num w:numId="92">
    <w:abstractNumId w:val="56"/>
  </w:num>
  <w:num w:numId="93">
    <w:abstractNumId w:val="85"/>
  </w:num>
  <w:num w:numId="94">
    <w:abstractNumId w:val="59"/>
  </w:num>
  <w:num w:numId="95">
    <w:abstractNumId w:val="101"/>
  </w:num>
  <w:num w:numId="96">
    <w:abstractNumId w:val="52"/>
  </w:num>
  <w:num w:numId="97">
    <w:abstractNumId w:val="70"/>
  </w:num>
  <w:num w:numId="98">
    <w:abstractNumId w:val="55"/>
  </w:num>
  <w:num w:numId="99">
    <w:abstractNumId w:val="34"/>
  </w:num>
  <w:num w:numId="100">
    <w:abstractNumId w:val="106"/>
  </w:num>
  <w:num w:numId="101">
    <w:abstractNumId w:val="87"/>
  </w:num>
  <w:num w:numId="102">
    <w:abstractNumId w:val="39"/>
  </w:num>
  <w:num w:numId="103">
    <w:abstractNumId w:val="68"/>
  </w:num>
  <w:num w:numId="104">
    <w:abstractNumId w:val="7"/>
  </w:num>
  <w:num w:numId="105">
    <w:abstractNumId w:val="19"/>
  </w:num>
  <w:num w:numId="106">
    <w:abstractNumId w:val="44"/>
  </w:num>
  <w:num w:numId="107">
    <w:abstractNumId w:val="94"/>
  </w:num>
  <w:num w:numId="108">
    <w:abstractNumId w:val="58"/>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63"/>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3C8B"/>
    <w:rsid w:val="00000B21"/>
    <w:rsid w:val="00000CF3"/>
    <w:rsid w:val="00001634"/>
    <w:rsid w:val="00004996"/>
    <w:rsid w:val="00004BAB"/>
    <w:rsid w:val="00015313"/>
    <w:rsid w:val="00015FFC"/>
    <w:rsid w:val="00020C2E"/>
    <w:rsid w:val="00021C5F"/>
    <w:rsid w:val="00021D83"/>
    <w:rsid w:val="00024A22"/>
    <w:rsid w:val="0003208E"/>
    <w:rsid w:val="00034473"/>
    <w:rsid w:val="00034BCB"/>
    <w:rsid w:val="000362AC"/>
    <w:rsid w:val="00040096"/>
    <w:rsid w:val="00054780"/>
    <w:rsid w:val="00057DF8"/>
    <w:rsid w:val="00060C98"/>
    <w:rsid w:val="0006280A"/>
    <w:rsid w:val="000633B2"/>
    <w:rsid w:val="00065A75"/>
    <w:rsid w:val="000706DE"/>
    <w:rsid w:val="00072359"/>
    <w:rsid w:val="000732B9"/>
    <w:rsid w:val="00073AA8"/>
    <w:rsid w:val="00081D3A"/>
    <w:rsid w:val="000825B2"/>
    <w:rsid w:val="000847CE"/>
    <w:rsid w:val="00087CED"/>
    <w:rsid w:val="00091234"/>
    <w:rsid w:val="000937BE"/>
    <w:rsid w:val="000966F9"/>
    <w:rsid w:val="000A08DC"/>
    <w:rsid w:val="000A1456"/>
    <w:rsid w:val="000A2555"/>
    <w:rsid w:val="000A2981"/>
    <w:rsid w:val="000A5C8F"/>
    <w:rsid w:val="000B0024"/>
    <w:rsid w:val="000C04E8"/>
    <w:rsid w:val="000C17F2"/>
    <w:rsid w:val="000D52A0"/>
    <w:rsid w:val="000D7168"/>
    <w:rsid w:val="000D7477"/>
    <w:rsid w:val="000E03C6"/>
    <w:rsid w:val="000E2690"/>
    <w:rsid w:val="000E5905"/>
    <w:rsid w:val="000E6E0B"/>
    <w:rsid w:val="000E7722"/>
    <w:rsid w:val="000F1A33"/>
    <w:rsid w:val="00101559"/>
    <w:rsid w:val="00103FEE"/>
    <w:rsid w:val="00105EA3"/>
    <w:rsid w:val="00106487"/>
    <w:rsid w:val="00107F32"/>
    <w:rsid w:val="001110E2"/>
    <w:rsid w:val="00112CD9"/>
    <w:rsid w:val="00113130"/>
    <w:rsid w:val="00114B8B"/>
    <w:rsid w:val="00115CC2"/>
    <w:rsid w:val="001206C5"/>
    <w:rsid w:val="00122016"/>
    <w:rsid w:val="00123765"/>
    <w:rsid w:val="0012456D"/>
    <w:rsid w:val="001327F7"/>
    <w:rsid w:val="001328E5"/>
    <w:rsid w:val="0013584B"/>
    <w:rsid w:val="00140AF9"/>
    <w:rsid w:val="001473BA"/>
    <w:rsid w:val="001521F4"/>
    <w:rsid w:val="001604CC"/>
    <w:rsid w:val="0016074C"/>
    <w:rsid w:val="0016394D"/>
    <w:rsid w:val="0016415E"/>
    <w:rsid w:val="0016707F"/>
    <w:rsid w:val="00172B9D"/>
    <w:rsid w:val="00172C92"/>
    <w:rsid w:val="0017505D"/>
    <w:rsid w:val="001859DB"/>
    <w:rsid w:val="00187F0D"/>
    <w:rsid w:val="00191A2E"/>
    <w:rsid w:val="00193D7E"/>
    <w:rsid w:val="0019430C"/>
    <w:rsid w:val="00194718"/>
    <w:rsid w:val="001A2042"/>
    <w:rsid w:val="001A2D71"/>
    <w:rsid w:val="001A420F"/>
    <w:rsid w:val="001A614B"/>
    <w:rsid w:val="001B09E8"/>
    <w:rsid w:val="001B175B"/>
    <w:rsid w:val="001B2B2A"/>
    <w:rsid w:val="001B2CCE"/>
    <w:rsid w:val="001B53CE"/>
    <w:rsid w:val="001B6946"/>
    <w:rsid w:val="001B78E6"/>
    <w:rsid w:val="001C1058"/>
    <w:rsid w:val="001C5692"/>
    <w:rsid w:val="001D52B6"/>
    <w:rsid w:val="001E1D62"/>
    <w:rsid w:val="001E3273"/>
    <w:rsid w:val="001E349A"/>
    <w:rsid w:val="001F1197"/>
    <w:rsid w:val="001F164E"/>
    <w:rsid w:val="001F6707"/>
    <w:rsid w:val="001F680D"/>
    <w:rsid w:val="001F7A55"/>
    <w:rsid w:val="0020079C"/>
    <w:rsid w:val="00200D15"/>
    <w:rsid w:val="002044E7"/>
    <w:rsid w:val="0020522D"/>
    <w:rsid w:val="00205C38"/>
    <w:rsid w:val="00205D6E"/>
    <w:rsid w:val="00206B81"/>
    <w:rsid w:val="002071F9"/>
    <w:rsid w:val="00211781"/>
    <w:rsid w:val="00211A34"/>
    <w:rsid w:val="00212554"/>
    <w:rsid w:val="00212C17"/>
    <w:rsid w:val="00217253"/>
    <w:rsid w:val="002236A4"/>
    <w:rsid w:val="00226955"/>
    <w:rsid w:val="00230F8D"/>
    <w:rsid w:val="0023248C"/>
    <w:rsid w:val="0023473C"/>
    <w:rsid w:val="002348C9"/>
    <w:rsid w:val="002359D8"/>
    <w:rsid w:val="00240D3D"/>
    <w:rsid w:val="002470BF"/>
    <w:rsid w:val="0025036E"/>
    <w:rsid w:val="00250740"/>
    <w:rsid w:val="00250882"/>
    <w:rsid w:val="002531D6"/>
    <w:rsid w:val="0025328C"/>
    <w:rsid w:val="00253879"/>
    <w:rsid w:val="00254473"/>
    <w:rsid w:val="00257117"/>
    <w:rsid w:val="00257864"/>
    <w:rsid w:val="00257EA1"/>
    <w:rsid w:val="00257FCF"/>
    <w:rsid w:val="002617C7"/>
    <w:rsid w:val="0026312F"/>
    <w:rsid w:val="002671D0"/>
    <w:rsid w:val="00267CCE"/>
    <w:rsid w:val="00270CAC"/>
    <w:rsid w:val="0027393E"/>
    <w:rsid w:val="00273A51"/>
    <w:rsid w:val="00275F09"/>
    <w:rsid w:val="00275F16"/>
    <w:rsid w:val="00276909"/>
    <w:rsid w:val="00282E20"/>
    <w:rsid w:val="002836D5"/>
    <w:rsid w:val="00283B0B"/>
    <w:rsid w:val="00284AC1"/>
    <w:rsid w:val="002862C2"/>
    <w:rsid w:val="00286793"/>
    <w:rsid w:val="0029177B"/>
    <w:rsid w:val="00293838"/>
    <w:rsid w:val="00295414"/>
    <w:rsid w:val="00295A57"/>
    <w:rsid w:val="00297B73"/>
    <w:rsid w:val="002A2334"/>
    <w:rsid w:val="002A2733"/>
    <w:rsid w:val="002A33AC"/>
    <w:rsid w:val="002A4AD0"/>
    <w:rsid w:val="002A4BF5"/>
    <w:rsid w:val="002A562E"/>
    <w:rsid w:val="002A5FEA"/>
    <w:rsid w:val="002B0620"/>
    <w:rsid w:val="002B64B9"/>
    <w:rsid w:val="002B7E75"/>
    <w:rsid w:val="002C035C"/>
    <w:rsid w:val="002C0C23"/>
    <w:rsid w:val="002C2E3B"/>
    <w:rsid w:val="002C4380"/>
    <w:rsid w:val="002C5077"/>
    <w:rsid w:val="002C6CA4"/>
    <w:rsid w:val="002D5B5E"/>
    <w:rsid w:val="002E0A6F"/>
    <w:rsid w:val="002E3853"/>
    <w:rsid w:val="002F16BA"/>
    <w:rsid w:val="00301152"/>
    <w:rsid w:val="00301716"/>
    <w:rsid w:val="00301A92"/>
    <w:rsid w:val="00303E3D"/>
    <w:rsid w:val="003074B9"/>
    <w:rsid w:val="00316C11"/>
    <w:rsid w:val="003207EA"/>
    <w:rsid w:val="00321715"/>
    <w:rsid w:val="00321D95"/>
    <w:rsid w:val="00322F07"/>
    <w:rsid w:val="00327A6E"/>
    <w:rsid w:val="00332921"/>
    <w:rsid w:val="00333660"/>
    <w:rsid w:val="003357ED"/>
    <w:rsid w:val="00335E9C"/>
    <w:rsid w:val="00340AD5"/>
    <w:rsid w:val="00343408"/>
    <w:rsid w:val="00347015"/>
    <w:rsid w:val="00350200"/>
    <w:rsid w:val="003503E4"/>
    <w:rsid w:val="003522E0"/>
    <w:rsid w:val="00352433"/>
    <w:rsid w:val="00352B7A"/>
    <w:rsid w:val="003532BD"/>
    <w:rsid w:val="00353BE3"/>
    <w:rsid w:val="00357AA3"/>
    <w:rsid w:val="003608A7"/>
    <w:rsid w:val="003616EC"/>
    <w:rsid w:val="003624CA"/>
    <w:rsid w:val="0036453B"/>
    <w:rsid w:val="00365005"/>
    <w:rsid w:val="003719D0"/>
    <w:rsid w:val="00374FDF"/>
    <w:rsid w:val="00376566"/>
    <w:rsid w:val="003771B1"/>
    <w:rsid w:val="00377F88"/>
    <w:rsid w:val="00380E43"/>
    <w:rsid w:val="003830BF"/>
    <w:rsid w:val="00385D52"/>
    <w:rsid w:val="003876AB"/>
    <w:rsid w:val="003970D0"/>
    <w:rsid w:val="003A16CC"/>
    <w:rsid w:val="003A1CC4"/>
    <w:rsid w:val="003A1DC5"/>
    <w:rsid w:val="003B1710"/>
    <w:rsid w:val="003B214B"/>
    <w:rsid w:val="003B40F5"/>
    <w:rsid w:val="003B6F1B"/>
    <w:rsid w:val="003C20AA"/>
    <w:rsid w:val="003C433B"/>
    <w:rsid w:val="003D358D"/>
    <w:rsid w:val="003E33ED"/>
    <w:rsid w:val="003E6AE3"/>
    <w:rsid w:val="003E6DCF"/>
    <w:rsid w:val="00400B0A"/>
    <w:rsid w:val="004022BA"/>
    <w:rsid w:val="00402EAC"/>
    <w:rsid w:val="00405307"/>
    <w:rsid w:val="0040557A"/>
    <w:rsid w:val="00406287"/>
    <w:rsid w:val="0040699F"/>
    <w:rsid w:val="004174B4"/>
    <w:rsid w:val="0042032F"/>
    <w:rsid w:val="0042326A"/>
    <w:rsid w:val="00423878"/>
    <w:rsid w:val="00426CA4"/>
    <w:rsid w:val="00430687"/>
    <w:rsid w:val="00431F54"/>
    <w:rsid w:val="004353A4"/>
    <w:rsid w:val="0043580F"/>
    <w:rsid w:val="00435D7C"/>
    <w:rsid w:val="004403C3"/>
    <w:rsid w:val="004407EE"/>
    <w:rsid w:val="00440C6E"/>
    <w:rsid w:val="0044192C"/>
    <w:rsid w:val="00443D40"/>
    <w:rsid w:val="00444A27"/>
    <w:rsid w:val="00445BD9"/>
    <w:rsid w:val="00447274"/>
    <w:rsid w:val="00451980"/>
    <w:rsid w:val="0045373E"/>
    <w:rsid w:val="0045625A"/>
    <w:rsid w:val="00457BEA"/>
    <w:rsid w:val="00460693"/>
    <w:rsid w:val="00460CA5"/>
    <w:rsid w:val="004637C6"/>
    <w:rsid w:val="00463B05"/>
    <w:rsid w:val="00472717"/>
    <w:rsid w:val="00480203"/>
    <w:rsid w:val="00481DB7"/>
    <w:rsid w:val="0048209D"/>
    <w:rsid w:val="00484FEF"/>
    <w:rsid w:val="00485B8E"/>
    <w:rsid w:val="0049020B"/>
    <w:rsid w:val="004906B8"/>
    <w:rsid w:val="0049085E"/>
    <w:rsid w:val="00492B91"/>
    <w:rsid w:val="0049303B"/>
    <w:rsid w:val="004942C0"/>
    <w:rsid w:val="0049747D"/>
    <w:rsid w:val="004A0B99"/>
    <w:rsid w:val="004A5598"/>
    <w:rsid w:val="004B1FFA"/>
    <w:rsid w:val="004B4122"/>
    <w:rsid w:val="004B6659"/>
    <w:rsid w:val="004B6F93"/>
    <w:rsid w:val="004B7EFC"/>
    <w:rsid w:val="004C13A9"/>
    <w:rsid w:val="004C60B5"/>
    <w:rsid w:val="004D125F"/>
    <w:rsid w:val="004D7945"/>
    <w:rsid w:val="004E272C"/>
    <w:rsid w:val="004E2D84"/>
    <w:rsid w:val="004E32BF"/>
    <w:rsid w:val="004E3B9A"/>
    <w:rsid w:val="004F0BAD"/>
    <w:rsid w:val="004F3679"/>
    <w:rsid w:val="004F5148"/>
    <w:rsid w:val="00503574"/>
    <w:rsid w:val="00506458"/>
    <w:rsid w:val="0050711A"/>
    <w:rsid w:val="00511B9E"/>
    <w:rsid w:val="0051265D"/>
    <w:rsid w:val="0051275F"/>
    <w:rsid w:val="00512CFE"/>
    <w:rsid w:val="00517991"/>
    <w:rsid w:val="00521231"/>
    <w:rsid w:val="00522C26"/>
    <w:rsid w:val="00522DC0"/>
    <w:rsid w:val="0052300A"/>
    <w:rsid w:val="005238B6"/>
    <w:rsid w:val="00524BA7"/>
    <w:rsid w:val="00527FFD"/>
    <w:rsid w:val="00532E4B"/>
    <w:rsid w:val="00540331"/>
    <w:rsid w:val="00542255"/>
    <w:rsid w:val="00542C38"/>
    <w:rsid w:val="00550229"/>
    <w:rsid w:val="00550279"/>
    <w:rsid w:val="0055040C"/>
    <w:rsid w:val="00552D22"/>
    <w:rsid w:val="0055508E"/>
    <w:rsid w:val="00560350"/>
    <w:rsid w:val="00563CFF"/>
    <w:rsid w:val="005670C4"/>
    <w:rsid w:val="00571FB1"/>
    <w:rsid w:val="005802B5"/>
    <w:rsid w:val="0058132C"/>
    <w:rsid w:val="0058206E"/>
    <w:rsid w:val="00584601"/>
    <w:rsid w:val="005847CD"/>
    <w:rsid w:val="0058520A"/>
    <w:rsid w:val="00591A6D"/>
    <w:rsid w:val="00592E02"/>
    <w:rsid w:val="00594344"/>
    <w:rsid w:val="005A06A2"/>
    <w:rsid w:val="005A28C2"/>
    <w:rsid w:val="005A604B"/>
    <w:rsid w:val="005A6FC4"/>
    <w:rsid w:val="005B214A"/>
    <w:rsid w:val="005B49FA"/>
    <w:rsid w:val="005B4EF8"/>
    <w:rsid w:val="005B7952"/>
    <w:rsid w:val="005C2694"/>
    <w:rsid w:val="005C3EAA"/>
    <w:rsid w:val="005C4353"/>
    <w:rsid w:val="005C7334"/>
    <w:rsid w:val="005D0BF8"/>
    <w:rsid w:val="005D53BE"/>
    <w:rsid w:val="005E0EC2"/>
    <w:rsid w:val="005E22AC"/>
    <w:rsid w:val="005E3802"/>
    <w:rsid w:val="005E4A2B"/>
    <w:rsid w:val="005E6879"/>
    <w:rsid w:val="005F07D1"/>
    <w:rsid w:val="005F32F3"/>
    <w:rsid w:val="005F4075"/>
    <w:rsid w:val="00606972"/>
    <w:rsid w:val="00607EC3"/>
    <w:rsid w:val="00610D3E"/>
    <w:rsid w:val="0061216A"/>
    <w:rsid w:val="00613093"/>
    <w:rsid w:val="00614E7A"/>
    <w:rsid w:val="00615D77"/>
    <w:rsid w:val="0061758B"/>
    <w:rsid w:val="006242A7"/>
    <w:rsid w:val="00624D66"/>
    <w:rsid w:val="006259A8"/>
    <w:rsid w:val="00626AD7"/>
    <w:rsid w:val="00630CA3"/>
    <w:rsid w:val="00634E89"/>
    <w:rsid w:val="00635AEE"/>
    <w:rsid w:val="006409C1"/>
    <w:rsid w:val="006414E3"/>
    <w:rsid w:val="00642FBE"/>
    <w:rsid w:val="00647BE9"/>
    <w:rsid w:val="00650062"/>
    <w:rsid w:val="0065154B"/>
    <w:rsid w:val="00651B63"/>
    <w:rsid w:val="00652DED"/>
    <w:rsid w:val="00655D53"/>
    <w:rsid w:val="00656164"/>
    <w:rsid w:val="00657832"/>
    <w:rsid w:val="00661F70"/>
    <w:rsid w:val="00663F93"/>
    <w:rsid w:val="006667C2"/>
    <w:rsid w:val="00672225"/>
    <w:rsid w:val="00673494"/>
    <w:rsid w:val="00675C6A"/>
    <w:rsid w:val="006811A9"/>
    <w:rsid w:val="006819A6"/>
    <w:rsid w:val="00684FA9"/>
    <w:rsid w:val="00691ABA"/>
    <w:rsid w:val="006940B1"/>
    <w:rsid w:val="00694E68"/>
    <w:rsid w:val="006A183B"/>
    <w:rsid w:val="006A4E30"/>
    <w:rsid w:val="006A7E8B"/>
    <w:rsid w:val="006B0EF5"/>
    <w:rsid w:val="006B7D54"/>
    <w:rsid w:val="006C35DD"/>
    <w:rsid w:val="006C5AB3"/>
    <w:rsid w:val="006C5F52"/>
    <w:rsid w:val="006C6670"/>
    <w:rsid w:val="006C7D78"/>
    <w:rsid w:val="006D2806"/>
    <w:rsid w:val="006D2833"/>
    <w:rsid w:val="006D5699"/>
    <w:rsid w:val="006D7845"/>
    <w:rsid w:val="006E0C22"/>
    <w:rsid w:val="006F0198"/>
    <w:rsid w:val="006F0D1D"/>
    <w:rsid w:val="006F6698"/>
    <w:rsid w:val="006F6C3D"/>
    <w:rsid w:val="00701305"/>
    <w:rsid w:val="0070218A"/>
    <w:rsid w:val="00705618"/>
    <w:rsid w:val="00706646"/>
    <w:rsid w:val="00706D2D"/>
    <w:rsid w:val="00707743"/>
    <w:rsid w:val="007102FF"/>
    <w:rsid w:val="0071496E"/>
    <w:rsid w:val="00720BE7"/>
    <w:rsid w:val="007310CB"/>
    <w:rsid w:val="00731122"/>
    <w:rsid w:val="00733B06"/>
    <w:rsid w:val="00734520"/>
    <w:rsid w:val="00742B8E"/>
    <w:rsid w:val="0074535F"/>
    <w:rsid w:val="0074560E"/>
    <w:rsid w:val="00746E75"/>
    <w:rsid w:val="00747E0A"/>
    <w:rsid w:val="00753B83"/>
    <w:rsid w:val="00755E04"/>
    <w:rsid w:val="007626CC"/>
    <w:rsid w:val="007636AA"/>
    <w:rsid w:val="0077411A"/>
    <w:rsid w:val="007773F7"/>
    <w:rsid w:val="00780C1D"/>
    <w:rsid w:val="00781F22"/>
    <w:rsid w:val="0078367E"/>
    <w:rsid w:val="007910E4"/>
    <w:rsid w:val="0079155C"/>
    <w:rsid w:val="00792D01"/>
    <w:rsid w:val="0079379B"/>
    <w:rsid w:val="00794CCA"/>
    <w:rsid w:val="00795018"/>
    <w:rsid w:val="007975DB"/>
    <w:rsid w:val="007A04F0"/>
    <w:rsid w:val="007A21A5"/>
    <w:rsid w:val="007A2CDD"/>
    <w:rsid w:val="007B13A0"/>
    <w:rsid w:val="007B7F2C"/>
    <w:rsid w:val="007C35DF"/>
    <w:rsid w:val="007D000A"/>
    <w:rsid w:val="007D0ABF"/>
    <w:rsid w:val="007D284D"/>
    <w:rsid w:val="007D44D0"/>
    <w:rsid w:val="007D4A3E"/>
    <w:rsid w:val="007E57AD"/>
    <w:rsid w:val="007E59E2"/>
    <w:rsid w:val="007E6B6B"/>
    <w:rsid w:val="007E6DAB"/>
    <w:rsid w:val="007F5E60"/>
    <w:rsid w:val="007F6664"/>
    <w:rsid w:val="00800A81"/>
    <w:rsid w:val="00801582"/>
    <w:rsid w:val="00803012"/>
    <w:rsid w:val="00807737"/>
    <w:rsid w:val="00811F03"/>
    <w:rsid w:val="00812D20"/>
    <w:rsid w:val="00812FC8"/>
    <w:rsid w:val="00813C4C"/>
    <w:rsid w:val="00823089"/>
    <w:rsid w:val="00823240"/>
    <w:rsid w:val="00825589"/>
    <w:rsid w:val="00827C9C"/>
    <w:rsid w:val="0083127A"/>
    <w:rsid w:val="00831D47"/>
    <w:rsid w:val="00832B7A"/>
    <w:rsid w:val="0084582D"/>
    <w:rsid w:val="00847CCC"/>
    <w:rsid w:val="00851935"/>
    <w:rsid w:val="00852AC3"/>
    <w:rsid w:val="0085480D"/>
    <w:rsid w:val="0086020E"/>
    <w:rsid w:val="008618B8"/>
    <w:rsid w:val="008641EB"/>
    <w:rsid w:val="00865D39"/>
    <w:rsid w:val="0087174B"/>
    <w:rsid w:val="008729FA"/>
    <w:rsid w:val="00874AA0"/>
    <w:rsid w:val="00883348"/>
    <w:rsid w:val="00883E7A"/>
    <w:rsid w:val="00890503"/>
    <w:rsid w:val="008910F8"/>
    <w:rsid w:val="008911D8"/>
    <w:rsid w:val="008944BF"/>
    <w:rsid w:val="00896917"/>
    <w:rsid w:val="00896FE6"/>
    <w:rsid w:val="00897771"/>
    <w:rsid w:val="008A3200"/>
    <w:rsid w:val="008A7C7D"/>
    <w:rsid w:val="008B22DE"/>
    <w:rsid w:val="008B27F3"/>
    <w:rsid w:val="008B2E49"/>
    <w:rsid w:val="008C1A44"/>
    <w:rsid w:val="008C4428"/>
    <w:rsid w:val="008C5E80"/>
    <w:rsid w:val="008C65A2"/>
    <w:rsid w:val="008C6A59"/>
    <w:rsid w:val="008D5F0E"/>
    <w:rsid w:val="008E5335"/>
    <w:rsid w:val="008E554B"/>
    <w:rsid w:val="008F0225"/>
    <w:rsid w:val="008F0D11"/>
    <w:rsid w:val="008F44F3"/>
    <w:rsid w:val="008F4754"/>
    <w:rsid w:val="008F59CF"/>
    <w:rsid w:val="009000F1"/>
    <w:rsid w:val="00902ECB"/>
    <w:rsid w:val="00903ECB"/>
    <w:rsid w:val="009078DA"/>
    <w:rsid w:val="00914098"/>
    <w:rsid w:val="0091472D"/>
    <w:rsid w:val="00915CC3"/>
    <w:rsid w:val="0091611C"/>
    <w:rsid w:val="009165F0"/>
    <w:rsid w:val="0091662E"/>
    <w:rsid w:val="00925EA2"/>
    <w:rsid w:val="00927B5C"/>
    <w:rsid w:val="0093168F"/>
    <w:rsid w:val="0093785A"/>
    <w:rsid w:val="0094721D"/>
    <w:rsid w:val="0095462A"/>
    <w:rsid w:val="0095583A"/>
    <w:rsid w:val="00955940"/>
    <w:rsid w:val="00960A53"/>
    <w:rsid w:val="0096159F"/>
    <w:rsid w:val="00962E7B"/>
    <w:rsid w:val="00964455"/>
    <w:rsid w:val="0096645A"/>
    <w:rsid w:val="00967807"/>
    <w:rsid w:val="009720BC"/>
    <w:rsid w:val="00973969"/>
    <w:rsid w:val="009744EE"/>
    <w:rsid w:val="009747F6"/>
    <w:rsid w:val="00974E48"/>
    <w:rsid w:val="00977473"/>
    <w:rsid w:val="009845A3"/>
    <w:rsid w:val="00990686"/>
    <w:rsid w:val="0099523D"/>
    <w:rsid w:val="009956C6"/>
    <w:rsid w:val="00996974"/>
    <w:rsid w:val="009A112B"/>
    <w:rsid w:val="009A1371"/>
    <w:rsid w:val="009A38B0"/>
    <w:rsid w:val="009A4DB9"/>
    <w:rsid w:val="009A6F85"/>
    <w:rsid w:val="009A7696"/>
    <w:rsid w:val="009B2155"/>
    <w:rsid w:val="009B2DC6"/>
    <w:rsid w:val="009C21E8"/>
    <w:rsid w:val="009C5DB5"/>
    <w:rsid w:val="009C70B5"/>
    <w:rsid w:val="009D0755"/>
    <w:rsid w:val="009D3672"/>
    <w:rsid w:val="009D7C1F"/>
    <w:rsid w:val="009E037E"/>
    <w:rsid w:val="009E2982"/>
    <w:rsid w:val="009E2A73"/>
    <w:rsid w:val="009E53CF"/>
    <w:rsid w:val="009F4DDC"/>
    <w:rsid w:val="009F61CB"/>
    <w:rsid w:val="009F6E1D"/>
    <w:rsid w:val="00A02BEE"/>
    <w:rsid w:val="00A041AE"/>
    <w:rsid w:val="00A06504"/>
    <w:rsid w:val="00A06DAB"/>
    <w:rsid w:val="00A10E9D"/>
    <w:rsid w:val="00A229D8"/>
    <w:rsid w:val="00A245F8"/>
    <w:rsid w:val="00A265B8"/>
    <w:rsid w:val="00A30FF0"/>
    <w:rsid w:val="00A33D41"/>
    <w:rsid w:val="00A3433D"/>
    <w:rsid w:val="00A3767C"/>
    <w:rsid w:val="00A41915"/>
    <w:rsid w:val="00A4277D"/>
    <w:rsid w:val="00A464FD"/>
    <w:rsid w:val="00A50C08"/>
    <w:rsid w:val="00A534D0"/>
    <w:rsid w:val="00A53D72"/>
    <w:rsid w:val="00A56133"/>
    <w:rsid w:val="00A578E0"/>
    <w:rsid w:val="00A65475"/>
    <w:rsid w:val="00A65BCB"/>
    <w:rsid w:val="00A6780E"/>
    <w:rsid w:val="00A72134"/>
    <w:rsid w:val="00A763D7"/>
    <w:rsid w:val="00A76403"/>
    <w:rsid w:val="00A77AC5"/>
    <w:rsid w:val="00A80CDE"/>
    <w:rsid w:val="00A81334"/>
    <w:rsid w:val="00A81A76"/>
    <w:rsid w:val="00A9003F"/>
    <w:rsid w:val="00A9149D"/>
    <w:rsid w:val="00A95398"/>
    <w:rsid w:val="00A96145"/>
    <w:rsid w:val="00AA2DD0"/>
    <w:rsid w:val="00AA6CB3"/>
    <w:rsid w:val="00AB164E"/>
    <w:rsid w:val="00AB6665"/>
    <w:rsid w:val="00AC5ECE"/>
    <w:rsid w:val="00AC6424"/>
    <w:rsid w:val="00AD2F36"/>
    <w:rsid w:val="00AD59C2"/>
    <w:rsid w:val="00AD775F"/>
    <w:rsid w:val="00AE51D0"/>
    <w:rsid w:val="00AF1CFE"/>
    <w:rsid w:val="00AF2147"/>
    <w:rsid w:val="00B010F1"/>
    <w:rsid w:val="00B01875"/>
    <w:rsid w:val="00B065A5"/>
    <w:rsid w:val="00B06712"/>
    <w:rsid w:val="00B10997"/>
    <w:rsid w:val="00B13028"/>
    <w:rsid w:val="00B13659"/>
    <w:rsid w:val="00B140BA"/>
    <w:rsid w:val="00B2055A"/>
    <w:rsid w:val="00B32E95"/>
    <w:rsid w:val="00B33925"/>
    <w:rsid w:val="00B35AF0"/>
    <w:rsid w:val="00B40C36"/>
    <w:rsid w:val="00B5273B"/>
    <w:rsid w:val="00B5306D"/>
    <w:rsid w:val="00B56606"/>
    <w:rsid w:val="00B609CF"/>
    <w:rsid w:val="00B61D52"/>
    <w:rsid w:val="00B63221"/>
    <w:rsid w:val="00B633E4"/>
    <w:rsid w:val="00B65F79"/>
    <w:rsid w:val="00B66FC7"/>
    <w:rsid w:val="00B72332"/>
    <w:rsid w:val="00B74AC2"/>
    <w:rsid w:val="00B757A7"/>
    <w:rsid w:val="00B75B55"/>
    <w:rsid w:val="00B77688"/>
    <w:rsid w:val="00B804A3"/>
    <w:rsid w:val="00B862F6"/>
    <w:rsid w:val="00B871B2"/>
    <w:rsid w:val="00B92868"/>
    <w:rsid w:val="00B965BF"/>
    <w:rsid w:val="00BA1191"/>
    <w:rsid w:val="00BA5FE4"/>
    <w:rsid w:val="00BA6AF7"/>
    <w:rsid w:val="00BB06ED"/>
    <w:rsid w:val="00BB2B79"/>
    <w:rsid w:val="00BB359D"/>
    <w:rsid w:val="00BB387D"/>
    <w:rsid w:val="00BB730B"/>
    <w:rsid w:val="00BC1056"/>
    <w:rsid w:val="00BC4984"/>
    <w:rsid w:val="00BC6659"/>
    <w:rsid w:val="00BD107F"/>
    <w:rsid w:val="00BD3706"/>
    <w:rsid w:val="00BD54B2"/>
    <w:rsid w:val="00BD6024"/>
    <w:rsid w:val="00BD65D7"/>
    <w:rsid w:val="00BE1D72"/>
    <w:rsid w:val="00BE47AF"/>
    <w:rsid w:val="00BE47D4"/>
    <w:rsid w:val="00BE785B"/>
    <w:rsid w:val="00BE7C81"/>
    <w:rsid w:val="00BF051C"/>
    <w:rsid w:val="00BF0835"/>
    <w:rsid w:val="00BF3514"/>
    <w:rsid w:val="00BF4048"/>
    <w:rsid w:val="00C04A1A"/>
    <w:rsid w:val="00C06FBD"/>
    <w:rsid w:val="00C1059E"/>
    <w:rsid w:val="00C11428"/>
    <w:rsid w:val="00C15C58"/>
    <w:rsid w:val="00C17563"/>
    <w:rsid w:val="00C20BAB"/>
    <w:rsid w:val="00C254CC"/>
    <w:rsid w:val="00C2616C"/>
    <w:rsid w:val="00C3190C"/>
    <w:rsid w:val="00C31E82"/>
    <w:rsid w:val="00C3606E"/>
    <w:rsid w:val="00C37E79"/>
    <w:rsid w:val="00C41879"/>
    <w:rsid w:val="00C45458"/>
    <w:rsid w:val="00C456DD"/>
    <w:rsid w:val="00C46668"/>
    <w:rsid w:val="00C47E2E"/>
    <w:rsid w:val="00C52E0B"/>
    <w:rsid w:val="00C557C0"/>
    <w:rsid w:val="00C55A64"/>
    <w:rsid w:val="00C5689B"/>
    <w:rsid w:val="00C56C46"/>
    <w:rsid w:val="00C6002B"/>
    <w:rsid w:val="00C61567"/>
    <w:rsid w:val="00C621EF"/>
    <w:rsid w:val="00C63733"/>
    <w:rsid w:val="00C65E8D"/>
    <w:rsid w:val="00C67967"/>
    <w:rsid w:val="00C714E6"/>
    <w:rsid w:val="00C73369"/>
    <w:rsid w:val="00C7452C"/>
    <w:rsid w:val="00C74852"/>
    <w:rsid w:val="00C8089C"/>
    <w:rsid w:val="00C83790"/>
    <w:rsid w:val="00C83B81"/>
    <w:rsid w:val="00C85D00"/>
    <w:rsid w:val="00C85F2D"/>
    <w:rsid w:val="00CA254D"/>
    <w:rsid w:val="00CA272D"/>
    <w:rsid w:val="00CA6646"/>
    <w:rsid w:val="00CA7393"/>
    <w:rsid w:val="00CB2120"/>
    <w:rsid w:val="00CB63DA"/>
    <w:rsid w:val="00CC2A5E"/>
    <w:rsid w:val="00CC2F00"/>
    <w:rsid w:val="00CC3630"/>
    <w:rsid w:val="00CC4822"/>
    <w:rsid w:val="00CC6B41"/>
    <w:rsid w:val="00CC70B5"/>
    <w:rsid w:val="00CD3DD4"/>
    <w:rsid w:val="00CD5ECC"/>
    <w:rsid w:val="00CE1360"/>
    <w:rsid w:val="00CE2587"/>
    <w:rsid w:val="00CE34D6"/>
    <w:rsid w:val="00CE3808"/>
    <w:rsid w:val="00CE5D7C"/>
    <w:rsid w:val="00CE6CAD"/>
    <w:rsid w:val="00CF0A29"/>
    <w:rsid w:val="00D06264"/>
    <w:rsid w:val="00D11A07"/>
    <w:rsid w:val="00D14DB2"/>
    <w:rsid w:val="00D174F7"/>
    <w:rsid w:val="00D20200"/>
    <w:rsid w:val="00D2037E"/>
    <w:rsid w:val="00D2188F"/>
    <w:rsid w:val="00D222BD"/>
    <w:rsid w:val="00D26376"/>
    <w:rsid w:val="00D30B84"/>
    <w:rsid w:val="00D327FE"/>
    <w:rsid w:val="00D34DF9"/>
    <w:rsid w:val="00D3557E"/>
    <w:rsid w:val="00D35B08"/>
    <w:rsid w:val="00D37F7D"/>
    <w:rsid w:val="00D55E4E"/>
    <w:rsid w:val="00D62ECA"/>
    <w:rsid w:val="00D6414A"/>
    <w:rsid w:val="00D64B07"/>
    <w:rsid w:val="00D661C9"/>
    <w:rsid w:val="00D673C2"/>
    <w:rsid w:val="00D719CD"/>
    <w:rsid w:val="00D72F71"/>
    <w:rsid w:val="00D73A55"/>
    <w:rsid w:val="00D767DB"/>
    <w:rsid w:val="00D851B0"/>
    <w:rsid w:val="00D8609F"/>
    <w:rsid w:val="00D865FF"/>
    <w:rsid w:val="00D96D8B"/>
    <w:rsid w:val="00D97941"/>
    <w:rsid w:val="00DA10F5"/>
    <w:rsid w:val="00DA1EE2"/>
    <w:rsid w:val="00DA6425"/>
    <w:rsid w:val="00DB051A"/>
    <w:rsid w:val="00DB0AEF"/>
    <w:rsid w:val="00DB2029"/>
    <w:rsid w:val="00DB2057"/>
    <w:rsid w:val="00DB7BEF"/>
    <w:rsid w:val="00DC0EAC"/>
    <w:rsid w:val="00DC3AD5"/>
    <w:rsid w:val="00DC6632"/>
    <w:rsid w:val="00DD0AE8"/>
    <w:rsid w:val="00DD1E57"/>
    <w:rsid w:val="00DD6A32"/>
    <w:rsid w:val="00DE2EDE"/>
    <w:rsid w:val="00DF1802"/>
    <w:rsid w:val="00DF2C3D"/>
    <w:rsid w:val="00E005B3"/>
    <w:rsid w:val="00E00DEA"/>
    <w:rsid w:val="00E02B40"/>
    <w:rsid w:val="00E06147"/>
    <w:rsid w:val="00E06E4E"/>
    <w:rsid w:val="00E07A44"/>
    <w:rsid w:val="00E1105A"/>
    <w:rsid w:val="00E14F7C"/>
    <w:rsid w:val="00E158F8"/>
    <w:rsid w:val="00E17537"/>
    <w:rsid w:val="00E2062F"/>
    <w:rsid w:val="00E21167"/>
    <w:rsid w:val="00E22234"/>
    <w:rsid w:val="00E23983"/>
    <w:rsid w:val="00E23B24"/>
    <w:rsid w:val="00E24C46"/>
    <w:rsid w:val="00E2664F"/>
    <w:rsid w:val="00E317CD"/>
    <w:rsid w:val="00E32A3C"/>
    <w:rsid w:val="00E32A61"/>
    <w:rsid w:val="00E3419E"/>
    <w:rsid w:val="00E34A40"/>
    <w:rsid w:val="00E34A99"/>
    <w:rsid w:val="00E35275"/>
    <w:rsid w:val="00E363EA"/>
    <w:rsid w:val="00E4464F"/>
    <w:rsid w:val="00E458C2"/>
    <w:rsid w:val="00E46BDE"/>
    <w:rsid w:val="00E51CCE"/>
    <w:rsid w:val="00E53DD1"/>
    <w:rsid w:val="00E60C53"/>
    <w:rsid w:val="00E622EA"/>
    <w:rsid w:val="00E65F53"/>
    <w:rsid w:val="00E735AA"/>
    <w:rsid w:val="00E753CA"/>
    <w:rsid w:val="00E826FA"/>
    <w:rsid w:val="00E85255"/>
    <w:rsid w:val="00E904D5"/>
    <w:rsid w:val="00E917C8"/>
    <w:rsid w:val="00E91A41"/>
    <w:rsid w:val="00E925FB"/>
    <w:rsid w:val="00E9420A"/>
    <w:rsid w:val="00E9776E"/>
    <w:rsid w:val="00E97773"/>
    <w:rsid w:val="00E978C7"/>
    <w:rsid w:val="00EA43BB"/>
    <w:rsid w:val="00EA607E"/>
    <w:rsid w:val="00EA708E"/>
    <w:rsid w:val="00EB1513"/>
    <w:rsid w:val="00EB20FD"/>
    <w:rsid w:val="00EB7568"/>
    <w:rsid w:val="00EC3D45"/>
    <w:rsid w:val="00EC6B57"/>
    <w:rsid w:val="00EC6ED6"/>
    <w:rsid w:val="00ED12DF"/>
    <w:rsid w:val="00ED3114"/>
    <w:rsid w:val="00ED3137"/>
    <w:rsid w:val="00EE15CD"/>
    <w:rsid w:val="00EE445D"/>
    <w:rsid w:val="00EE6B4D"/>
    <w:rsid w:val="00EF6F51"/>
    <w:rsid w:val="00F01E4B"/>
    <w:rsid w:val="00F03842"/>
    <w:rsid w:val="00F05126"/>
    <w:rsid w:val="00F065E2"/>
    <w:rsid w:val="00F06917"/>
    <w:rsid w:val="00F07A5E"/>
    <w:rsid w:val="00F10D35"/>
    <w:rsid w:val="00F132B3"/>
    <w:rsid w:val="00F138CF"/>
    <w:rsid w:val="00F13C8B"/>
    <w:rsid w:val="00F1536D"/>
    <w:rsid w:val="00F15D3C"/>
    <w:rsid w:val="00F21475"/>
    <w:rsid w:val="00F21B8B"/>
    <w:rsid w:val="00F229E7"/>
    <w:rsid w:val="00F236F1"/>
    <w:rsid w:val="00F3560D"/>
    <w:rsid w:val="00F356D2"/>
    <w:rsid w:val="00F37925"/>
    <w:rsid w:val="00F4132C"/>
    <w:rsid w:val="00F44CA7"/>
    <w:rsid w:val="00F50AAB"/>
    <w:rsid w:val="00F50F74"/>
    <w:rsid w:val="00F52550"/>
    <w:rsid w:val="00F60026"/>
    <w:rsid w:val="00F60866"/>
    <w:rsid w:val="00F61ED1"/>
    <w:rsid w:val="00F630D1"/>
    <w:rsid w:val="00F63466"/>
    <w:rsid w:val="00F7026A"/>
    <w:rsid w:val="00F70E8F"/>
    <w:rsid w:val="00F7431F"/>
    <w:rsid w:val="00F76C32"/>
    <w:rsid w:val="00F817F6"/>
    <w:rsid w:val="00F832BF"/>
    <w:rsid w:val="00F83B73"/>
    <w:rsid w:val="00F85A82"/>
    <w:rsid w:val="00F91210"/>
    <w:rsid w:val="00F96C73"/>
    <w:rsid w:val="00FA0039"/>
    <w:rsid w:val="00FA04DC"/>
    <w:rsid w:val="00FA1D4F"/>
    <w:rsid w:val="00FA1E35"/>
    <w:rsid w:val="00FA5D9E"/>
    <w:rsid w:val="00FB3213"/>
    <w:rsid w:val="00FB7D1D"/>
    <w:rsid w:val="00FC0EF2"/>
    <w:rsid w:val="00FC28D5"/>
    <w:rsid w:val="00FC32F4"/>
    <w:rsid w:val="00FC347B"/>
    <w:rsid w:val="00FC4611"/>
    <w:rsid w:val="00FC6965"/>
    <w:rsid w:val="00FC6C9C"/>
    <w:rsid w:val="00FC7AB8"/>
    <w:rsid w:val="00FD0CEB"/>
    <w:rsid w:val="00FD0D4A"/>
    <w:rsid w:val="00FD5276"/>
    <w:rsid w:val="00FE1039"/>
    <w:rsid w:val="00FE17E7"/>
    <w:rsid w:val="00FE794C"/>
    <w:rsid w:val="00FF11CB"/>
    <w:rsid w:val="00FF5B6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2C9A896"/>
  <w15:chartTrackingRefBased/>
  <w15:docId w15:val="{7A81125C-D76D-499D-A006-E9C1F98B19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4"/>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A5D9E"/>
    <w:pPr>
      <w:spacing w:after="200" w:line="276" w:lineRule="auto"/>
    </w:pPr>
  </w:style>
  <w:style w:type="paragraph" w:styleId="Balk1">
    <w:name w:val="heading 1"/>
    <w:basedOn w:val="Normal"/>
    <w:next w:val="Normal"/>
    <w:link w:val="Balk1Char"/>
    <w:qFormat/>
    <w:rsid w:val="005E3802"/>
    <w:pPr>
      <w:keepNext/>
      <w:keepLines/>
      <w:numPr>
        <w:numId w:val="2"/>
      </w:numPr>
      <w:spacing w:before="240" w:after="0"/>
      <w:outlineLvl w:val="0"/>
    </w:pPr>
    <w:rPr>
      <w:rFonts w:asciiTheme="majorHAnsi" w:eastAsiaTheme="majorEastAsia" w:hAnsiTheme="majorHAnsi" w:cstheme="majorBidi"/>
      <w:color w:val="2F5496" w:themeColor="accent1" w:themeShade="BF"/>
      <w:sz w:val="32"/>
      <w:szCs w:val="32"/>
    </w:rPr>
  </w:style>
  <w:style w:type="paragraph" w:styleId="Balk2">
    <w:name w:val="heading 2"/>
    <w:basedOn w:val="Normal"/>
    <w:next w:val="Normal"/>
    <w:link w:val="Balk2Char"/>
    <w:uiPriority w:val="9"/>
    <w:semiHidden/>
    <w:unhideWhenUsed/>
    <w:qFormat/>
    <w:rsid w:val="007626CC"/>
    <w:pPr>
      <w:keepNext/>
      <w:keepLines/>
      <w:numPr>
        <w:ilvl w:val="1"/>
        <w:numId w:val="2"/>
      </w:numPr>
      <w:spacing w:before="40" w:after="0"/>
      <w:outlineLvl w:val="1"/>
    </w:pPr>
    <w:rPr>
      <w:rFonts w:asciiTheme="majorHAnsi" w:eastAsiaTheme="majorEastAsia" w:hAnsiTheme="majorHAnsi" w:cstheme="majorBidi"/>
      <w:color w:val="2F5496" w:themeColor="accent1" w:themeShade="BF"/>
      <w:sz w:val="26"/>
      <w:szCs w:val="26"/>
    </w:rPr>
  </w:style>
  <w:style w:type="paragraph" w:styleId="Balk3">
    <w:name w:val="heading 3"/>
    <w:basedOn w:val="Normal"/>
    <w:next w:val="Normal"/>
    <w:link w:val="Balk3Char"/>
    <w:uiPriority w:val="9"/>
    <w:semiHidden/>
    <w:unhideWhenUsed/>
    <w:qFormat/>
    <w:rsid w:val="007626CC"/>
    <w:pPr>
      <w:keepNext/>
      <w:keepLines/>
      <w:numPr>
        <w:ilvl w:val="2"/>
        <w:numId w:val="2"/>
      </w:numPr>
      <w:spacing w:before="40" w:after="0"/>
      <w:outlineLvl w:val="2"/>
    </w:pPr>
    <w:rPr>
      <w:rFonts w:asciiTheme="majorHAnsi" w:eastAsiaTheme="majorEastAsia" w:hAnsiTheme="majorHAnsi" w:cstheme="majorBidi"/>
      <w:color w:val="1F3763" w:themeColor="accent1" w:themeShade="7F"/>
      <w:szCs w:val="24"/>
    </w:rPr>
  </w:style>
  <w:style w:type="paragraph" w:styleId="Balk4">
    <w:name w:val="heading 4"/>
    <w:basedOn w:val="Normal"/>
    <w:next w:val="Normal"/>
    <w:link w:val="Balk4Char"/>
    <w:uiPriority w:val="9"/>
    <w:semiHidden/>
    <w:unhideWhenUsed/>
    <w:qFormat/>
    <w:rsid w:val="007626CC"/>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Balk5">
    <w:name w:val="heading 5"/>
    <w:basedOn w:val="Normal"/>
    <w:next w:val="Normal"/>
    <w:link w:val="Balk5Char"/>
    <w:uiPriority w:val="9"/>
    <w:semiHidden/>
    <w:unhideWhenUsed/>
    <w:qFormat/>
    <w:rsid w:val="007626CC"/>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Balk6">
    <w:name w:val="heading 6"/>
    <w:basedOn w:val="Normal"/>
    <w:next w:val="Normal"/>
    <w:link w:val="Balk6Char"/>
    <w:uiPriority w:val="9"/>
    <w:semiHidden/>
    <w:unhideWhenUsed/>
    <w:qFormat/>
    <w:rsid w:val="007626CC"/>
    <w:pPr>
      <w:keepNext/>
      <w:keepLines/>
      <w:numPr>
        <w:ilvl w:val="5"/>
        <w:numId w:val="2"/>
      </w:numPr>
      <w:spacing w:before="40" w:after="0"/>
      <w:outlineLvl w:val="5"/>
    </w:pPr>
    <w:rPr>
      <w:rFonts w:asciiTheme="majorHAnsi" w:eastAsiaTheme="majorEastAsia" w:hAnsiTheme="majorHAnsi" w:cstheme="majorBidi"/>
      <w:color w:val="1F3763" w:themeColor="accent1" w:themeShade="7F"/>
    </w:rPr>
  </w:style>
  <w:style w:type="paragraph" w:styleId="Balk7">
    <w:name w:val="heading 7"/>
    <w:basedOn w:val="Normal"/>
    <w:next w:val="Normal"/>
    <w:link w:val="Balk7Char"/>
    <w:uiPriority w:val="9"/>
    <w:semiHidden/>
    <w:unhideWhenUsed/>
    <w:qFormat/>
    <w:rsid w:val="007626CC"/>
    <w:pPr>
      <w:keepNext/>
      <w:keepLines/>
      <w:numPr>
        <w:ilvl w:val="6"/>
        <w:numId w:val="2"/>
      </w:numPr>
      <w:spacing w:before="40" w:after="0"/>
      <w:outlineLvl w:val="6"/>
    </w:pPr>
    <w:rPr>
      <w:rFonts w:asciiTheme="majorHAnsi" w:eastAsiaTheme="majorEastAsia" w:hAnsiTheme="majorHAnsi" w:cstheme="majorBidi"/>
      <w:i/>
      <w:iCs/>
      <w:color w:val="1F3763" w:themeColor="accent1" w:themeShade="7F"/>
    </w:rPr>
  </w:style>
  <w:style w:type="paragraph" w:styleId="Balk8">
    <w:name w:val="heading 8"/>
    <w:basedOn w:val="Normal"/>
    <w:next w:val="Normal"/>
    <w:link w:val="Balk8Char"/>
    <w:uiPriority w:val="9"/>
    <w:semiHidden/>
    <w:unhideWhenUsed/>
    <w:qFormat/>
    <w:rsid w:val="007626CC"/>
    <w:pPr>
      <w:keepNext/>
      <w:keepLines/>
      <w:numPr>
        <w:ilvl w:val="7"/>
        <w:numId w:val="2"/>
      </w:numPr>
      <w:spacing w:before="40" w:after="0"/>
      <w:outlineLvl w:val="7"/>
    </w:pPr>
    <w:rPr>
      <w:rFonts w:asciiTheme="majorHAnsi" w:eastAsiaTheme="majorEastAsia" w:hAnsiTheme="majorHAnsi" w:cstheme="majorBidi"/>
      <w:color w:val="272727" w:themeColor="text1" w:themeTint="D8"/>
      <w:sz w:val="21"/>
      <w:szCs w:val="21"/>
    </w:rPr>
  </w:style>
  <w:style w:type="paragraph" w:styleId="Balk9">
    <w:name w:val="heading 9"/>
    <w:basedOn w:val="Normal"/>
    <w:next w:val="Normal"/>
    <w:link w:val="Balk9Char"/>
    <w:uiPriority w:val="9"/>
    <w:semiHidden/>
    <w:unhideWhenUsed/>
    <w:qFormat/>
    <w:rsid w:val="007626CC"/>
    <w:pPr>
      <w:keepNext/>
      <w:keepLines/>
      <w:numPr>
        <w:ilvl w:val="8"/>
        <w:numId w:val="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rsid w:val="005E3802"/>
    <w:rPr>
      <w:rFonts w:asciiTheme="majorHAnsi" w:eastAsiaTheme="majorEastAsia" w:hAnsiTheme="majorHAnsi" w:cstheme="majorBidi"/>
      <w:color w:val="2F5496" w:themeColor="accent1" w:themeShade="BF"/>
      <w:sz w:val="32"/>
      <w:szCs w:val="32"/>
    </w:rPr>
  </w:style>
  <w:style w:type="character" w:customStyle="1" w:styleId="Balk2Char">
    <w:name w:val="Başlık 2 Char"/>
    <w:basedOn w:val="VarsaylanParagrafYazTipi"/>
    <w:link w:val="Balk2"/>
    <w:uiPriority w:val="9"/>
    <w:semiHidden/>
    <w:rsid w:val="007626CC"/>
    <w:rPr>
      <w:rFonts w:asciiTheme="majorHAnsi" w:eastAsiaTheme="majorEastAsia" w:hAnsiTheme="majorHAnsi" w:cstheme="majorBidi"/>
      <w:color w:val="2F5496" w:themeColor="accent1" w:themeShade="BF"/>
      <w:sz w:val="26"/>
      <w:szCs w:val="26"/>
    </w:rPr>
  </w:style>
  <w:style w:type="character" w:customStyle="1" w:styleId="Balk3Char">
    <w:name w:val="Başlık 3 Char"/>
    <w:basedOn w:val="VarsaylanParagrafYazTipi"/>
    <w:link w:val="Balk3"/>
    <w:uiPriority w:val="9"/>
    <w:semiHidden/>
    <w:rsid w:val="007626CC"/>
    <w:rPr>
      <w:rFonts w:asciiTheme="majorHAnsi" w:eastAsiaTheme="majorEastAsia" w:hAnsiTheme="majorHAnsi" w:cstheme="majorBidi"/>
      <w:color w:val="1F3763" w:themeColor="accent1" w:themeShade="7F"/>
      <w:szCs w:val="24"/>
    </w:rPr>
  </w:style>
  <w:style w:type="character" w:customStyle="1" w:styleId="Balk4Char">
    <w:name w:val="Başlık 4 Char"/>
    <w:basedOn w:val="VarsaylanParagrafYazTipi"/>
    <w:link w:val="Balk4"/>
    <w:uiPriority w:val="9"/>
    <w:semiHidden/>
    <w:rsid w:val="007626CC"/>
    <w:rPr>
      <w:rFonts w:asciiTheme="majorHAnsi" w:eastAsiaTheme="majorEastAsia" w:hAnsiTheme="majorHAnsi" w:cstheme="majorBidi"/>
      <w:i/>
      <w:iCs/>
      <w:color w:val="2F5496" w:themeColor="accent1" w:themeShade="BF"/>
    </w:rPr>
  </w:style>
  <w:style w:type="character" w:customStyle="1" w:styleId="Balk5Char">
    <w:name w:val="Başlık 5 Char"/>
    <w:basedOn w:val="VarsaylanParagrafYazTipi"/>
    <w:link w:val="Balk5"/>
    <w:uiPriority w:val="9"/>
    <w:semiHidden/>
    <w:rsid w:val="007626CC"/>
    <w:rPr>
      <w:rFonts w:asciiTheme="majorHAnsi" w:eastAsiaTheme="majorEastAsia" w:hAnsiTheme="majorHAnsi" w:cstheme="majorBidi"/>
      <w:color w:val="2F5496" w:themeColor="accent1" w:themeShade="BF"/>
    </w:rPr>
  </w:style>
  <w:style w:type="character" w:customStyle="1" w:styleId="Balk6Char">
    <w:name w:val="Başlık 6 Char"/>
    <w:basedOn w:val="VarsaylanParagrafYazTipi"/>
    <w:link w:val="Balk6"/>
    <w:uiPriority w:val="9"/>
    <w:semiHidden/>
    <w:rsid w:val="007626CC"/>
    <w:rPr>
      <w:rFonts w:asciiTheme="majorHAnsi" w:eastAsiaTheme="majorEastAsia" w:hAnsiTheme="majorHAnsi" w:cstheme="majorBidi"/>
      <w:color w:val="1F3763" w:themeColor="accent1" w:themeShade="7F"/>
    </w:rPr>
  </w:style>
  <w:style w:type="character" w:customStyle="1" w:styleId="Balk7Char">
    <w:name w:val="Başlık 7 Char"/>
    <w:basedOn w:val="VarsaylanParagrafYazTipi"/>
    <w:link w:val="Balk7"/>
    <w:uiPriority w:val="9"/>
    <w:semiHidden/>
    <w:rsid w:val="007626CC"/>
    <w:rPr>
      <w:rFonts w:asciiTheme="majorHAnsi" w:eastAsiaTheme="majorEastAsia" w:hAnsiTheme="majorHAnsi" w:cstheme="majorBidi"/>
      <w:i/>
      <w:iCs/>
      <w:color w:val="1F3763" w:themeColor="accent1" w:themeShade="7F"/>
    </w:rPr>
  </w:style>
  <w:style w:type="character" w:customStyle="1" w:styleId="Balk8Char">
    <w:name w:val="Başlık 8 Char"/>
    <w:basedOn w:val="VarsaylanParagrafYazTipi"/>
    <w:link w:val="Balk8"/>
    <w:uiPriority w:val="9"/>
    <w:semiHidden/>
    <w:rsid w:val="007626CC"/>
    <w:rPr>
      <w:rFonts w:asciiTheme="majorHAnsi" w:eastAsiaTheme="majorEastAsia" w:hAnsiTheme="majorHAnsi" w:cstheme="majorBidi"/>
      <w:color w:val="272727" w:themeColor="text1" w:themeTint="D8"/>
      <w:sz w:val="21"/>
      <w:szCs w:val="21"/>
    </w:rPr>
  </w:style>
  <w:style w:type="character" w:customStyle="1" w:styleId="Balk9Char">
    <w:name w:val="Başlık 9 Char"/>
    <w:basedOn w:val="VarsaylanParagrafYazTipi"/>
    <w:link w:val="Balk9"/>
    <w:uiPriority w:val="9"/>
    <w:semiHidden/>
    <w:rsid w:val="007626CC"/>
    <w:rPr>
      <w:rFonts w:asciiTheme="majorHAnsi" w:eastAsiaTheme="majorEastAsia" w:hAnsiTheme="majorHAnsi" w:cstheme="majorBidi"/>
      <w:i/>
      <w:iCs/>
      <w:color w:val="272727" w:themeColor="text1" w:themeTint="D8"/>
      <w:sz w:val="21"/>
      <w:szCs w:val="21"/>
    </w:rPr>
  </w:style>
  <w:style w:type="paragraph" w:customStyle="1" w:styleId="Default">
    <w:name w:val="Default"/>
    <w:rsid w:val="00E3419E"/>
    <w:pPr>
      <w:autoSpaceDE w:val="0"/>
      <w:autoSpaceDN w:val="0"/>
      <w:adjustRightInd w:val="0"/>
      <w:spacing w:after="0" w:line="240" w:lineRule="auto"/>
    </w:pPr>
    <w:rPr>
      <w:rFonts w:ascii="Times" w:eastAsia="Calibri" w:hAnsi="Times" w:cs="Times"/>
      <w:color w:val="000000"/>
      <w:szCs w:val="24"/>
      <w:lang w:eastAsia="tr-TR"/>
    </w:rPr>
  </w:style>
  <w:style w:type="paragraph" w:styleId="T1">
    <w:name w:val="toc 1"/>
    <w:basedOn w:val="Normal"/>
    <w:next w:val="Normal"/>
    <w:autoRedefine/>
    <w:uiPriority w:val="99"/>
    <w:rsid w:val="00650062"/>
    <w:pPr>
      <w:tabs>
        <w:tab w:val="right" w:leader="dot" w:pos="8640"/>
        <w:tab w:val="right" w:leader="dot" w:pos="8760"/>
      </w:tabs>
      <w:spacing w:after="0" w:line="360" w:lineRule="auto"/>
      <w:ind w:left="360"/>
    </w:pPr>
    <w:rPr>
      <w:rFonts w:eastAsia="Times New Roman" w:cs="Times New Roman"/>
      <w:b/>
      <w:caps/>
      <w:noProof/>
      <w:szCs w:val="24"/>
      <w:lang w:eastAsia="tr-TR"/>
    </w:rPr>
  </w:style>
  <w:style w:type="paragraph" w:styleId="TBal">
    <w:name w:val="TOC Heading"/>
    <w:basedOn w:val="Balk1"/>
    <w:next w:val="Normal"/>
    <w:uiPriority w:val="39"/>
    <w:unhideWhenUsed/>
    <w:qFormat/>
    <w:rsid w:val="005E3802"/>
    <w:pPr>
      <w:spacing w:line="259" w:lineRule="auto"/>
      <w:outlineLvl w:val="9"/>
    </w:pPr>
    <w:rPr>
      <w:lang w:eastAsia="tr-TR"/>
    </w:rPr>
  </w:style>
  <w:style w:type="paragraph" w:styleId="T2">
    <w:name w:val="toc 2"/>
    <w:basedOn w:val="Normal"/>
    <w:next w:val="Normal"/>
    <w:autoRedefine/>
    <w:uiPriority w:val="39"/>
    <w:unhideWhenUsed/>
    <w:rsid w:val="005E3802"/>
    <w:pPr>
      <w:spacing w:after="100" w:line="259" w:lineRule="auto"/>
      <w:ind w:left="220"/>
    </w:pPr>
    <w:rPr>
      <w:rFonts w:eastAsiaTheme="minorEastAsia" w:cs="Times New Roman"/>
      <w:lang w:eastAsia="tr-TR"/>
    </w:rPr>
  </w:style>
  <w:style w:type="paragraph" w:styleId="T3">
    <w:name w:val="toc 3"/>
    <w:basedOn w:val="Normal"/>
    <w:next w:val="Normal"/>
    <w:autoRedefine/>
    <w:uiPriority w:val="39"/>
    <w:unhideWhenUsed/>
    <w:rsid w:val="004353A4"/>
    <w:pPr>
      <w:spacing w:after="0" w:line="360" w:lineRule="auto"/>
      <w:ind w:firstLine="709"/>
      <w:jc w:val="both"/>
    </w:pPr>
    <w:rPr>
      <w:rFonts w:eastAsiaTheme="minorEastAsia" w:cs="Times New Roman"/>
      <w:lang w:eastAsia="tr-TR"/>
    </w:rPr>
  </w:style>
  <w:style w:type="paragraph" w:styleId="ListeParagraf">
    <w:name w:val="List Paragraph"/>
    <w:basedOn w:val="Normal"/>
    <w:uiPriority w:val="34"/>
    <w:qFormat/>
    <w:rsid w:val="007626CC"/>
    <w:pPr>
      <w:ind w:left="720"/>
      <w:contextualSpacing/>
    </w:pPr>
  </w:style>
  <w:style w:type="paragraph" w:styleId="BalonMetni">
    <w:name w:val="Balloon Text"/>
    <w:basedOn w:val="Normal"/>
    <w:link w:val="BalonMetniChar"/>
    <w:uiPriority w:val="99"/>
    <w:semiHidden/>
    <w:unhideWhenUsed/>
    <w:rsid w:val="00D673C2"/>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D673C2"/>
    <w:rPr>
      <w:rFonts w:ascii="Segoe UI" w:hAnsi="Segoe UI" w:cs="Segoe UI"/>
      <w:sz w:val="18"/>
      <w:szCs w:val="18"/>
    </w:rPr>
  </w:style>
  <w:style w:type="table" w:styleId="KlavuzuTablo4-Vurgu6">
    <w:name w:val="Grid Table 4 Accent 6"/>
    <w:basedOn w:val="NormalTablo"/>
    <w:uiPriority w:val="49"/>
    <w:rsid w:val="001604CC"/>
    <w:pPr>
      <w:spacing w:after="0" w:line="240" w:lineRule="auto"/>
    </w:pPr>
    <w:rPr>
      <w:rFonts w:asciiTheme="minorHAnsi" w:hAnsiTheme="minorHAnsi"/>
      <w:sz w:val="22"/>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KlavuzuTablo4-Vurgu2">
    <w:name w:val="Grid Table 4 Accent 2"/>
    <w:basedOn w:val="NormalTablo"/>
    <w:uiPriority w:val="49"/>
    <w:rsid w:val="001604CC"/>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TabloKlavuzu">
    <w:name w:val="Table Grid"/>
    <w:basedOn w:val="NormalTablo"/>
    <w:uiPriority w:val="39"/>
    <w:rsid w:val="000E59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pr">
    <w:name w:val="Hyperlink"/>
    <w:uiPriority w:val="99"/>
    <w:rsid w:val="0096645A"/>
    <w:rPr>
      <w:color w:val="0000FF"/>
      <w:u w:val="single"/>
    </w:rPr>
  </w:style>
  <w:style w:type="paragraph" w:styleId="stBilgi">
    <w:name w:val="header"/>
    <w:basedOn w:val="Normal"/>
    <w:link w:val="stBilgiChar"/>
    <w:uiPriority w:val="99"/>
    <w:unhideWhenUsed/>
    <w:rsid w:val="0096645A"/>
    <w:pPr>
      <w:tabs>
        <w:tab w:val="center" w:pos="4536"/>
        <w:tab w:val="right" w:pos="9072"/>
      </w:tabs>
      <w:spacing w:after="0" w:line="240" w:lineRule="auto"/>
    </w:pPr>
    <w:rPr>
      <w:rFonts w:asciiTheme="minorHAnsi" w:hAnsiTheme="minorHAnsi"/>
      <w:sz w:val="22"/>
    </w:rPr>
  </w:style>
  <w:style w:type="character" w:customStyle="1" w:styleId="stBilgiChar">
    <w:name w:val="Üst Bilgi Char"/>
    <w:basedOn w:val="VarsaylanParagrafYazTipi"/>
    <w:link w:val="stBilgi"/>
    <w:uiPriority w:val="99"/>
    <w:rsid w:val="0096645A"/>
    <w:rPr>
      <w:rFonts w:asciiTheme="minorHAnsi" w:hAnsiTheme="minorHAnsi"/>
      <w:sz w:val="22"/>
    </w:rPr>
  </w:style>
  <w:style w:type="paragraph" w:styleId="AltBilgi">
    <w:name w:val="footer"/>
    <w:basedOn w:val="Normal"/>
    <w:link w:val="AltBilgiChar"/>
    <w:uiPriority w:val="99"/>
    <w:unhideWhenUsed/>
    <w:rsid w:val="0096645A"/>
    <w:pPr>
      <w:tabs>
        <w:tab w:val="center" w:pos="4536"/>
        <w:tab w:val="right" w:pos="9072"/>
      </w:tabs>
      <w:spacing w:after="0" w:line="240" w:lineRule="auto"/>
    </w:pPr>
    <w:rPr>
      <w:rFonts w:asciiTheme="minorHAnsi" w:hAnsiTheme="minorHAnsi"/>
      <w:sz w:val="22"/>
    </w:rPr>
  </w:style>
  <w:style w:type="character" w:customStyle="1" w:styleId="AltBilgiChar">
    <w:name w:val="Alt Bilgi Char"/>
    <w:basedOn w:val="VarsaylanParagrafYazTipi"/>
    <w:link w:val="AltBilgi"/>
    <w:uiPriority w:val="99"/>
    <w:rsid w:val="0096645A"/>
    <w:rPr>
      <w:rFonts w:asciiTheme="minorHAnsi" w:hAnsiTheme="minorHAnsi"/>
      <w:sz w:val="22"/>
    </w:rPr>
  </w:style>
  <w:style w:type="paragraph" w:styleId="GvdeMetniGirintisi">
    <w:name w:val="Body Text Indent"/>
    <w:basedOn w:val="Normal"/>
    <w:link w:val="GvdeMetniGirintisiChar"/>
    <w:rsid w:val="0096645A"/>
    <w:pPr>
      <w:spacing w:after="0" w:line="240" w:lineRule="auto"/>
      <w:ind w:firstLine="900"/>
      <w:jc w:val="both"/>
    </w:pPr>
    <w:rPr>
      <w:rFonts w:eastAsia="Times New Roman" w:cs="Times New Roman"/>
      <w:szCs w:val="48"/>
    </w:rPr>
  </w:style>
  <w:style w:type="character" w:customStyle="1" w:styleId="GvdeMetniGirintisiChar">
    <w:name w:val="Gövde Metni Girintisi Char"/>
    <w:basedOn w:val="VarsaylanParagrafYazTipi"/>
    <w:link w:val="GvdeMetniGirintisi"/>
    <w:rsid w:val="0096645A"/>
    <w:rPr>
      <w:rFonts w:eastAsia="Times New Roman" w:cs="Times New Roman"/>
      <w:szCs w:val="48"/>
    </w:rPr>
  </w:style>
  <w:style w:type="paragraph" w:styleId="NormalWeb">
    <w:name w:val="Normal (Web)"/>
    <w:basedOn w:val="Normal"/>
    <w:uiPriority w:val="99"/>
    <w:unhideWhenUsed/>
    <w:rsid w:val="0096645A"/>
    <w:pPr>
      <w:spacing w:before="100" w:beforeAutospacing="1" w:after="100" w:afterAutospacing="1" w:line="240" w:lineRule="auto"/>
    </w:pPr>
    <w:rPr>
      <w:rFonts w:eastAsia="Times New Roman" w:cs="Times New Roman"/>
      <w:szCs w:val="24"/>
      <w:lang w:eastAsia="tr-TR"/>
    </w:rPr>
  </w:style>
  <w:style w:type="character" w:styleId="Gl">
    <w:name w:val="Strong"/>
    <w:basedOn w:val="VarsaylanParagrafYazTipi"/>
    <w:uiPriority w:val="22"/>
    <w:qFormat/>
    <w:rsid w:val="0096645A"/>
    <w:rPr>
      <w:b/>
      <w:bCs/>
    </w:rPr>
  </w:style>
  <w:style w:type="character" w:styleId="Vurgu">
    <w:name w:val="Emphasis"/>
    <w:basedOn w:val="VarsaylanParagrafYazTipi"/>
    <w:uiPriority w:val="20"/>
    <w:qFormat/>
    <w:rsid w:val="0096645A"/>
    <w:rPr>
      <w:i/>
      <w:iCs/>
    </w:rPr>
  </w:style>
  <w:style w:type="character" w:customStyle="1" w:styleId="DipnotMetniChar">
    <w:name w:val="Dipnot Metni Char"/>
    <w:basedOn w:val="VarsaylanParagrafYazTipi"/>
    <w:link w:val="DipnotMetni"/>
    <w:semiHidden/>
    <w:rsid w:val="0096645A"/>
    <w:rPr>
      <w:rFonts w:eastAsia="Times New Roman" w:cs="Times New Roman"/>
      <w:sz w:val="20"/>
      <w:szCs w:val="20"/>
      <w:lang w:eastAsia="tr-TR"/>
    </w:rPr>
  </w:style>
  <w:style w:type="paragraph" w:styleId="DipnotMetni">
    <w:name w:val="footnote text"/>
    <w:basedOn w:val="Normal"/>
    <w:link w:val="DipnotMetniChar"/>
    <w:semiHidden/>
    <w:rsid w:val="0096645A"/>
    <w:pPr>
      <w:spacing w:after="0" w:line="240" w:lineRule="auto"/>
    </w:pPr>
    <w:rPr>
      <w:rFonts w:eastAsia="Times New Roman" w:cs="Times New Roman"/>
      <w:sz w:val="20"/>
      <w:szCs w:val="20"/>
      <w:lang w:eastAsia="tr-TR"/>
    </w:rPr>
  </w:style>
  <w:style w:type="character" w:customStyle="1" w:styleId="apple-converted-space">
    <w:name w:val="apple-converted-space"/>
    <w:basedOn w:val="VarsaylanParagrafYazTipi"/>
    <w:rsid w:val="0096645A"/>
  </w:style>
  <w:style w:type="paragraph" w:customStyle="1" w:styleId="TezMetni">
    <w:name w:val="Tez Metni"/>
    <w:rsid w:val="0096645A"/>
    <w:pPr>
      <w:spacing w:after="240" w:line="360" w:lineRule="auto"/>
      <w:jc w:val="both"/>
    </w:pPr>
    <w:rPr>
      <w:rFonts w:ascii="Arial" w:eastAsia="Times New Roman" w:hAnsi="Arial" w:cs="Times New Roman"/>
      <w:szCs w:val="20"/>
      <w:lang w:eastAsia="tr-TR"/>
    </w:rPr>
  </w:style>
  <w:style w:type="character" w:customStyle="1" w:styleId="AklamaMetniChar">
    <w:name w:val="Açıklama Metni Char"/>
    <w:basedOn w:val="VarsaylanParagrafYazTipi"/>
    <w:link w:val="AklamaMetni"/>
    <w:uiPriority w:val="99"/>
    <w:semiHidden/>
    <w:rsid w:val="0096645A"/>
    <w:rPr>
      <w:rFonts w:asciiTheme="minorHAnsi" w:hAnsiTheme="minorHAnsi"/>
      <w:sz w:val="20"/>
      <w:szCs w:val="20"/>
    </w:rPr>
  </w:style>
  <w:style w:type="paragraph" w:styleId="AklamaMetni">
    <w:name w:val="annotation text"/>
    <w:basedOn w:val="Normal"/>
    <w:link w:val="AklamaMetniChar"/>
    <w:uiPriority w:val="99"/>
    <w:semiHidden/>
    <w:unhideWhenUsed/>
    <w:rsid w:val="0096645A"/>
    <w:pPr>
      <w:spacing w:line="240" w:lineRule="auto"/>
    </w:pPr>
    <w:rPr>
      <w:rFonts w:asciiTheme="minorHAnsi" w:hAnsiTheme="minorHAnsi"/>
      <w:sz w:val="20"/>
      <w:szCs w:val="20"/>
    </w:rPr>
  </w:style>
  <w:style w:type="character" w:customStyle="1" w:styleId="AklamaKonusuChar">
    <w:name w:val="Açıklama Konusu Char"/>
    <w:basedOn w:val="AklamaMetniChar"/>
    <w:link w:val="AklamaKonusu"/>
    <w:uiPriority w:val="99"/>
    <w:semiHidden/>
    <w:rsid w:val="0096645A"/>
    <w:rPr>
      <w:rFonts w:asciiTheme="minorHAnsi" w:hAnsiTheme="minorHAnsi"/>
      <w:b/>
      <w:bCs/>
      <w:sz w:val="20"/>
      <w:szCs w:val="20"/>
    </w:rPr>
  </w:style>
  <w:style w:type="paragraph" w:styleId="AklamaKonusu">
    <w:name w:val="annotation subject"/>
    <w:basedOn w:val="AklamaMetni"/>
    <w:next w:val="AklamaMetni"/>
    <w:link w:val="AklamaKonusuChar"/>
    <w:uiPriority w:val="99"/>
    <w:semiHidden/>
    <w:unhideWhenUsed/>
    <w:rsid w:val="0096645A"/>
    <w:rPr>
      <w:b/>
      <w:bCs/>
    </w:rPr>
  </w:style>
  <w:style w:type="character" w:styleId="DipnotBavurusu">
    <w:name w:val="footnote reference"/>
    <w:semiHidden/>
    <w:rsid w:val="00F61ED1"/>
    <w:rPr>
      <w:vertAlign w:val="superscript"/>
    </w:rPr>
  </w:style>
  <w:style w:type="character" w:styleId="AklamaBavurusu">
    <w:name w:val="annotation reference"/>
    <w:basedOn w:val="VarsaylanParagrafYazTipi"/>
    <w:uiPriority w:val="99"/>
    <w:semiHidden/>
    <w:unhideWhenUsed/>
    <w:rsid w:val="00F61ED1"/>
    <w:rPr>
      <w:sz w:val="16"/>
      <w:szCs w:val="16"/>
    </w:rPr>
  </w:style>
  <w:style w:type="character" w:styleId="zmlenmeyenBahsetme">
    <w:name w:val="Unresolved Mention"/>
    <w:basedOn w:val="VarsaylanParagrafYazTipi"/>
    <w:uiPriority w:val="99"/>
    <w:semiHidden/>
    <w:unhideWhenUsed/>
    <w:rsid w:val="00F61ED1"/>
    <w:rPr>
      <w:color w:val="605E5C"/>
      <w:shd w:val="clear" w:color="auto" w:fill="E1DFDD"/>
    </w:rPr>
  </w:style>
  <w:style w:type="paragraph" w:styleId="Dzeltme">
    <w:name w:val="Revision"/>
    <w:hidden/>
    <w:uiPriority w:val="99"/>
    <w:semiHidden/>
    <w:rsid w:val="00CE5D7C"/>
    <w:pPr>
      <w:spacing w:after="0" w:line="240" w:lineRule="auto"/>
    </w:pPr>
  </w:style>
  <w:style w:type="character" w:customStyle="1" w:styleId="a-text-bold">
    <w:name w:val="a-text-bold"/>
    <w:basedOn w:val="VarsaylanParagrafYazTipi"/>
    <w:rsid w:val="006242A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4.jpeg"/><Relationship Id="rId26" Type="http://schemas.openxmlformats.org/officeDocument/2006/relationships/image" Target="media/image12.png"/><Relationship Id="rId39" Type="http://schemas.openxmlformats.org/officeDocument/2006/relationships/header" Target="header8.xml"/><Relationship Id="rId21" Type="http://schemas.openxmlformats.org/officeDocument/2006/relationships/image" Target="media/image7.png"/><Relationship Id="rId34" Type="http://schemas.openxmlformats.org/officeDocument/2006/relationships/image" Target="media/image19.png"/><Relationship Id="rId42" Type="http://schemas.openxmlformats.org/officeDocument/2006/relationships/image" Target="media/image25.png"/><Relationship Id="rId47" Type="http://schemas.openxmlformats.org/officeDocument/2006/relationships/image" Target="media/image30.emf"/><Relationship Id="rId50" Type="http://schemas.openxmlformats.org/officeDocument/2006/relationships/image" Target="media/image33.emf"/><Relationship Id="rId55" Type="http://schemas.openxmlformats.org/officeDocument/2006/relationships/image" Target="media/image38.emf"/><Relationship Id="rId63" Type="http://schemas.openxmlformats.org/officeDocument/2006/relationships/hyperlink" Target="https://www.gizushka.com/tasarim-harikasi-yaratici-ambalajlar/" TargetMode="External"/><Relationship Id="rId68" Type="http://schemas.openxmlformats.org/officeDocument/2006/relationships/image" Target="media/image42.jpeg"/><Relationship Id="rId76" Type="http://schemas.openxmlformats.org/officeDocument/2006/relationships/image" Target="media/image50.jpeg"/><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5.jpeg"/><Relationship Id="rId2" Type="http://schemas.openxmlformats.org/officeDocument/2006/relationships/numbering" Target="numbering.xml"/><Relationship Id="rId16" Type="http://schemas.openxmlformats.org/officeDocument/2006/relationships/header" Target="header6.xml"/><Relationship Id="rId29" Type="http://schemas.openxmlformats.org/officeDocument/2006/relationships/image" Target="media/image14.emf"/><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image" Target="media/image17.png"/><Relationship Id="rId37" Type="http://schemas.openxmlformats.org/officeDocument/2006/relationships/image" Target="media/image22.emf"/><Relationship Id="rId40" Type="http://schemas.openxmlformats.org/officeDocument/2006/relationships/header" Target="header9.xml"/><Relationship Id="rId45" Type="http://schemas.openxmlformats.org/officeDocument/2006/relationships/image" Target="media/image28.png"/><Relationship Id="rId53" Type="http://schemas.openxmlformats.org/officeDocument/2006/relationships/image" Target="media/image36.emf"/><Relationship Id="rId58" Type="http://schemas.openxmlformats.org/officeDocument/2006/relationships/header" Target="header10.xml"/><Relationship Id="rId66" Type="http://schemas.openxmlformats.org/officeDocument/2006/relationships/header" Target="header13.xml"/><Relationship Id="rId74" Type="http://schemas.openxmlformats.org/officeDocument/2006/relationships/image" Target="media/image48.jpeg"/><Relationship Id="rId79" Type="http://schemas.openxmlformats.org/officeDocument/2006/relationships/image" Target="media/image53.jpeg"/><Relationship Id="rId5" Type="http://schemas.openxmlformats.org/officeDocument/2006/relationships/webSettings" Target="webSettings.xml"/><Relationship Id="rId61" Type="http://schemas.openxmlformats.org/officeDocument/2006/relationships/hyperlink" Target="https://www.ciceksepeti.com/abur-cuburlarla-dolu-konserve-kutusu-70193" TargetMode="External"/><Relationship Id="rId82" Type="http://schemas.openxmlformats.org/officeDocument/2006/relationships/image" Target="media/image56.jpeg"/><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4.xml"/><Relationship Id="rId22" Type="http://schemas.openxmlformats.org/officeDocument/2006/relationships/image" Target="media/image8.png"/><Relationship Id="rId27" Type="http://schemas.openxmlformats.org/officeDocument/2006/relationships/image" Target="media/image13.emf"/><Relationship Id="rId30" Type="http://schemas.openxmlformats.org/officeDocument/2006/relationships/image" Target="media/image15.emf"/><Relationship Id="rId35" Type="http://schemas.openxmlformats.org/officeDocument/2006/relationships/image" Target="media/image20.png"/><Relationship Id="rId43" Type="http://schemas.openxmlformats.org/officeDocument/2006/relationships/image" Target="media/image26.png"/><Relationship Id="rId48" Type="http://schemas.openxmlformats.org/officeDocument/2006/relationships/image" Target="media/image31.emf"/><Relationship Id="rId56" Type="http://schemas.openxmlformats.org/officeDocument/2006/relationships/image" Target="media/image39.emf"/><Relationship Id="rId64" Type="http://schemas.openxmlformats.org/officeDocument/2006/relationships/hyperlink" Target="https://www.ikea.com.tr/urun-katalogu/ev-duzenleme/kutular-ve-sepetler/kutular/60047151/jattene-kutu-seti.aspx?gclid=Cj0KCQiAyp7yBRCwARIsABfQsnQT40izGto4MwgGt_fXTThUQu0hV15ijbypdiK9owtjN2m4aDrhtWsaAn4QEALw_wcB" TargetMode="External"/><Relationship Id="rId69" Type="http://schemas.openxmlformats.org/officeDocument/2006/relationships/image" Target="media/image43.jpeg"/><Relationship Id="rId77" Type="http://schemas.openxmlformats.org/officeDocument/2006/relationships/image" Target="media/image51.jpeg"/><Relationship Id="rId8" Type="http://schemas.openxmlformats.org/officeDocument/2006/relationships/footer" Target="footer1.xml"/><Relationship Id="rId51" Type="http://schemas.openxmlformats.org/officeDocument/2006/relationships/image" Target="media/image34.emf"/><Relationship Id="rId72" Type="http://schemas.openxmlformats.org/officeDocument/2006/relationships/image" Target="media/image46.jpeg"/><Relationship Id="rId80" Type="http://schemas.openxmlformats.org/officeDocument/2006/relationships/image" Target="media/image54.jpe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8.emf"/><Relationship Id="rId38" Type="http://schemas.openxmlformats.org/officeDocument/2006/relationships/image" Target="media/image23.emf"/><Relationship Id="rId46" Type="http://schemas.openxmlformats.org/officeDocument/2006/relationships/image" Target="media/image29.emf"/><Relationship Id="rId59" Type="http://schemas.openxmlformats.org/officeDocument/2006/relationships/header" Target="header11.xml"/><Relationship Id="rId67" Type="http://schemas.openxmlformats.org/officeDocument/2006/relationships/image" Target="media/image41.jpeg"/><Relationship Id="rId20" Type="http://schemas.openxmlformats.org/officeDocument/2006/relationships/image" Target="media/image6.png"/><Relationship Id="rId41" Type="http://schemas.openxmlformats.org/officeDocument/2006/relationships/image" Target="media/image24.png"/><Relationship Id="rId54" Type="http://schemas.openxmlformats.org/officeDocument/2006/relationships/image" Target="media/image37.emf"/><Relationship Id="rId62" Type="http://schemas.openxmlformats.org/officeDocument/2006/relationships/hyperlink" Target="https://www.fiyatgrafik.com/urun/cam-vintage-kristal-bos-doldurulabilir-parfum-sprey-atomizer-w-kutu-huni.html" TargetMode="External"/><Relationship Id="rId70" Type="http://schemas.openxmlformats.org/officeDocument/2006/relationships/image" Target="media/image44.jpeg"/><Relationship Id="rId75" Type="http://schemas.openxmlformats.org/officeDocument/2006/relationships/image" Target="media/image49.jpeg"/><Relationship Id="rId83" Type="http://schemas.openxmlformats.org/officeDocument/2006/relationships/header" Target="header1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image" Target="media/image9.png"/><Relationship Id="rId28" Type="http://schemas.openxmlformats.org/officeDocument/2006/relationships/header" Target="header7.xml"/><Relationship Id="rId36" Type="http://schemas.openxmlformats.org/officeDocument/2006/relationships/image" Target="media/image21.emf"/><Relationship Id="rId49" Type="http://schemas.openxmlformats.org/officeDocument/2006/relationships/image" Target="media/image32.emf"/><Relationship Id="rId57" Type="http://schemas.openxmlformats.org/officeDocument/2006/relationships/image" Target="media/image40.emf"/><Relationship Id="rId10" Type="http://schemas.openxmlformats.org/officeDocument/2006/relationships/header" Target="header1.xml"/><Relationship Id="rId31" Type="http://schemas.openxmlformats.org/officeDocument/2006/relationships/image" Target="media/image16.emf"/><Relationship Id="rId44" Type="http://schemas.openxmlformats.org/officeDocument/2006/relationships/image" Target="media/image27.png"/><Relationship Id="rId52" Type="http://schemas.openxmlformats.org/officeDocument/2006/relationships/image" Target="media/image35.emf"/><Relationship Id="rId60" Type="http://schemas.openxmlformats.org/officeDocument/2006/relationships/hyperlink" Target="https://www.capital.com.tr/yonetim/pazarlama/ambalajin-satis-gucu-yuzde-70" TargetMode="External"/><Relationship Id="rId65" Type="http://schemas.openxmlformats.org/officeDocument/2006/relationships/header" Target="header12.xml"/><Relationship Id="rId73" Type="http://schemas.openxmlformats.org/officeDocument/2006/relationships/image" Target="media/image47.jpeg"/><Relationship Id="rId78" Type="http://schemas.openxmlformats.org/officeDocument/2006/relationships/image" Target="media/image52.jpeg"/><Relationship Id="rId81" Type="http://schemas.openxmlformats.org/officeDocument/2006/relationships/image" Target="media/image55.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B2526E-B69A-4E1D-922B-5427A44726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415</TotalTime>
  <Pages>136</Pages>
  <Words>27761</Words>
  <Characters>158238</Characters>
  <Application>Microsoft Office Word</Application>
  <DocSecurity>0</DocSecurity>
  <Lines>1318</Lines>
  <Paragraphs>371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185628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Kübra ARSLANTAŞ</dc:creator>
  <cp:keywords/>
  <dc:description/>
  <cp:lastModifiedBy>Kübra ARSLANTAŞ</cp:lastModifiedBy>
  <cp:revision>28</cp:revision>
  <cp:lastPrinted>2021-01-19T09:43:00Z</cp:lastPrinted>
  <dcterms:created xsi:type="dcterms:W3CDTF">2020-12-26T09:51:00Z</dcterms:created>
  <dcterms:modified xsi:type="dcterms:W3CDTF">2021-01-19T09:50:00Z</dcterms:modified>
</cp:coreProperties>
</file>